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8" w:rsidRDefault="00130048" w:rsidP="0013004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65405</wp:posOffset>
            </wp:positionH>
            <wp:positionV relativeFrom="margin">
              <wp:posOffset>76835</wp:posOffset>
            </wp:positionV>
            <wp:extent cx="939800" cy="1296670"/>
            <wp:effectExtent l="19050" t="0" r="0" b="0"/>
            <wp:wrapSquare wrapText="bothSides"/>
            <wp:docPr id="11" name="Рисунок 10" descr="https://xn--80adtfrbca9a4c.xn--p1ai/content/uploads/2015/08/sles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xn--80adtfrbca9a4c.xn--p1ai/content/uploads/2015/08/slesar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048" w:rsidRPr="00F36D30" w:rsidRDefault="00130048" w:rsidP="00130048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6D30">
        <w:rPr>
          <w:rFonts w:ascii="Times New Roman" w:hAnsi="Times New Roman" w:cs="Times New Roman"/>
          <w:color w:val="0070C0"/>
          <w:sz w:val="48"/>
          <w:szCs w:val="48"/>
        </w:rPr>
        <w:t>Профессия</w:t>
      </w:r>
      <w:r w:rsidRPr="00F36D3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18559</w:t>
      </w:r>
    </w:p>
    <w:p w:rsidR="00130048" w:rsidRPr="00F36D30" w:rsidRDefault="00130048" w:rsidP="00130048">
      <w:pPr>
        <w:pStyle w:val="Default"/>
        <w:ind w:left="72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6D30">
        <w:rPr>
          <w:rFonts w:ascii="Times New Roman" w:hAnsi="Times New Roman" w:cs="Times New Roman"/>
          <w:b/>
          <w:color w:val="0070C0"/>
          <w:sz w:val="48"/>
          <w:szCs w:val="48"/>
        </w:rPr>
        <w:t>Слесарь-ремонтник</w:t>
      </w:r>
    </w:p>
    <w:p w:rsidR="00130048" w:rsidRPr="00F36D30" w:rsidRDefault="00130048" w:rsidP="00130048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F36D30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                     </w:t>
      </w:r>
    </w:p>
    <w:p w:rsidR="00130048" w:rsidRDefault="00130048" w:rsidP="00130048">
      <w:pPr>
        <w:pStyle w:val="Default"/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Pr="002A7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130048" w:rsidRPr="002A708A" w:rsidRDefault="00130048" w:rsidP="00130048">
      <w:pPr>
        <w:pStyle w:val="Default"/>
        <w:tabs>
          <w:tab w:val="left" w:pos="5812"/>
        </w:tabs>
        <w:ind w:left="720" w:right="-28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Квалификация выпускника:</w:t>
      </w:r>
    </w:p>
    <w:p w:rsidR="00130048" w:rsidRPr="002A708A" w:rsidRDefault="00130048" w:rsidP="001300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слесарь-ремонтник</w:t>
      </w:r>
    </w:p>
    <w:p w:rsidR="00130048" w:rsidRDefault="00130048" w:rsidP="00130048">
      <w:pPr>
        <w:pStyle w:val="Default"/>
        <w:ind w:left="180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30048" w:rsidRDefault="00130048" w:rsidP="00130048">
      <w:pPr>
        <w:pStyle w:val="Default"/>
        <w:ind w:right="-2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</w:p>
    <w:p w:rsidR="00130048" w:rsidRDefault="00130048" w:rsidP="00130048">
      <w:pPr>
        <w:pStyle w:val="Default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очная. </w:t>
      </w:r>
    </w:p>
    <w:p w:rsidR="00130048" w:rsidRDefault="00130048" w:rsidP="00130048">
      <w:pPr>
        <w:pStyle w:val="Default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0048" w:rsidRDefault="00130048" w:rsidP="00130048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адаптированных образовательных программ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 w:rsidRPr="00E40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1 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год 10 мес.</w:t>
      </w:r>
    </w:p>
    <w:p w:rsidR="00130048" w:rsidRPr="0030535D" w:rsidRDefault="00130048" w:rsidP="0013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0048" w:rsidRDefault="00130048" w:rsidP="00130048">
      <w:pPr>
        <w:pStyle w:val="3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30535D">
        <w:rPr>
          <w:rFonts w:ascii="Times New Roman" w:hAnsi="Times New Roman"/>
          <w:b/>
          <w:bCs/>
          <w:sz w:val="28"/>
          <w:szCs w:val="28"/>
        </w:rPr>
        <w:t xml:space="preserve">Область профессиональной деятельности выпускников: </w:t>
      </w:r>
      <w:r w:rsidRPr="0030535D">
        <w:rPr>
          <w:rFonts w:ascii="Times New Roman" w:hAnsi="Times New Roman"/>
          <w:sz w:val="28"/>
          <w:szCs w:val="28"/>
        </w:rPr>
        <w:t>выполнение слесарных, ремонтных и слесарно-сборочных работ на промышленных предприятиях.</w:t>
      </w:r>
    </w:p>
    <w:p w:rsidR="00130048" w:rsidRPr="0030535D" w:rsidRDefault="00130048" w:rsidP="00130048">
      <w:pPr>
        <w:pStyle w:val="3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048" w:rsidRPr="0030535D" w:rsidRDefault="00130048" w:rsidP="0013004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0535D">
        <w:rPr>
          <w:rFonts w:ascii="Times New Roman" w:hAnsi="Times New Roman" w:cs="Times New Roman"/>
          <w:b/>
          <w:bCs/>
          <w:sz w:val="28"/>
          <w:szCs w:val="28"/>
        </w:rPr>
        <w:t xml:space="preserve">Объектами профессиональной деятельности выпускника являются: </w:t>
      </w:r>
    </w:p>
    <w:p w:rsidR="00130048" w:rsidRDefault="00130048" w:rsidP="001300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5D">
        <w:rPr>
          <w:rFonts w:ascii="Times New Roman" w:hAnsi="Times New Roman" w:cs="Times New Roman"/>
          <w:sz w:val="28"/>
          <w:szCs w:val="28"/>
        </w:rPr>
        <w:t>инструмент; детали; узлы и механизмы оборудования; станки; приборы; слесарный специальный и универсальный инструмент и приспособления, контрольно-измерительный инструмент; приспособления; аппаратура и приборы; сверлильные, металлообрабатывающие и доводочные станки различных типов; доводочные материалы; смазывающие жидкости; моющие составы металлов и смазок; припои; флюсы; протравы.</w:t>
      </w:r>
      <w:proofErr w:type="gramEnd"/>
    </w:p>
    <w:p w:rsidR="00130048" w:rsidRPr="0030535D" w:rsidRDefault="00130048" w:rsidP="001300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048" w:rsidRPr="0030535D" w:rsidRDefault="00130048" w:rsidP="00130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Обучающийся по профессии</w:t>
      </w:r>
      <w:r w:rsidRPr="0030535D">
        <w:rPr>
          <w:rFonts w:ascii="Times New Roman" w:hAnsi="Times New Roman" w:cs="Times New Roman"/>
          <w:b/>
          <w:bCs/>
          <w:sz w:val="28"/>
          <w:szCs w:val="28"/>
        </w:rPr>
        <w:t xml:space="preserve"> «Слесарь-ремонтник» готовится к следующим видам деятельности: </w:t>
      </w:r>
    </w:p>
    <w:p w:rsidR="00130048" w:rsidRDefault="00130048" w:rsidP="001300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0048" w:rsidRPr="0030535D" w:rsidRDefault="00130048" w:rsidP="00130048">
      <w:pPr>
        <w:pStyle w:val="Default"/>
        <w:numPr>
          <w:ilvl w:val="0"/>
          <w:numId w:val="1"/>
        </w:numPr>
        <w:ind w:left="284" w:hanging="77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 xml:space="preserve">Слесарная обработка деталей, изготовление, сборка и ремонт </w:t>
      </w:r>
      <w:proofErr w:type="spellStart"/>
      <w:proofErr w:type="gramStart"/>
      <w:r w:rsidRPr="0030535D">
        <w:rPr>
          <w:rFonts w:ascii="Times New Roman" w:hAnsi="Times New Roman" w:cs="Times New Roman"/>
          <w:sz w:val="28"/>
          <w:szCs w:val="28"/>
        </w:rPr>
        <w:t>приспособ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35D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proofErr w:type="gramEnd"/>
      <w:r w:rsidRPr="0030535D">
        <w:rPr>
          <w:rFonts w:ascii="Times New Roman" w:hAnsi="Times New Roman" w:cs="Times New Roman"/>
          <w:sz w:val="28"/>
          <w:szCs w:val="28"/>
        </w:rPr>
        <w:t>, режущего и измерительного инструмента.</w:t>
      </w:r>
    </w:p>
    <w:p w:rsidR="00130048" w:rsidRDefault="00130048" w:rsidP="00130048">
      <w:pPr>
        <w:pStyle w:val="Defaul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rFonts w:ascii="Times New Roman" w:hAnsi="Times New Roman" w:cs="Times New Roman"/>
          <w:sz w:val="28"/>
          <w:szCs w:val="28"/>
        </w:rPr>
        <w:t>Сборка, регулировка и испытание сборочных единиц, узлов и механизмов машин, оборудования, агрегатов.</w:t>
      </w:r>
    </w:p>
    <w:p w:rsidR="00F02FF9" w:rsidRPr="00130048" w:rsidRDefault="00130048" w:rsidP="00130048">
      <w:pPr>
        <w:pStyle w:val="Defaul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048">
        <w:rPr>
          <w:rFonts w:ascii="Times New Roman" w:hAnsi="Times New Roman" w:cs="Times New Roman"/>
          <w:sz w:val="28"/>
          <w:szCs w:val="28"/>
        </w:rPr>
        <w:t>Разборка, ремонт, сборка и испытание узлов и механизмов оборудования, агрегатов и машин.</w:t>
      </w:r>
    </w:p>
    <w:sectPr w:rsidR="00F02FF9" w:rsidRPr="00130048" w:rsidSect="00F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2FBC"/>
    <w:multiLevelType w:val="hybridMultilevel"/>
    <w:tmpl w:val="E4D42B9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048"/>
    <w:rsid w:val="00130048"/>
    <w:rsid w:val="00F0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link w:val="30"/>
    <w:uiPriority w:val="99"/>
    <w:semiHidden/>
    <w:unhideWhenUsed/>
    <w:rsid w:val="00130048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0048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2021-03-02T14:49:00Z</dcterms:created>
  <dcterms:modified xsi:type="dcterms:W3CDTF">2021-03-02T14:54:00Z</dcterms:modified>
</cp:coreProperties>
</file>