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Сценарий классного часа «3 сентября - День солидарности в борьбе с терроризмом»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Описание материала:</w:t>
      </w:r>
      <w:r>
        <w:rPr>
          <w:rFonts w:ascii="Arial" w:hAnsi="Arial" w:cs="Arial"/>
          <w:color w:val="000000"/>
          <w:sz w:val="27"/>
          <w:szCs w:val="27"/>
        </w:rPr>
        <w:t>  сценарий классного часа на тему «3 сентября - День солидарности в борьбе с терроризмом»». Данное мероприятие воспитывает духовно-нравственную личность, чувство долга и моральной ответственности перед страной.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 xml:space="preserve"> Знакомство с историей терроризма и его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последствиях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z w:val="27"/>
          <w:szCs w:val="27"/>
        </w:rPr>
        <w:t>Задачи:</w:t>
      </w:r>
      <w:r>
        <w:rPr>
          <w:rFonts w:ascii="Arial" w:hAnsi="Arial" w:cs="Arial"/>
          <w:color w:val="000000"/>
          <w:sz w:val="27"/>
          <w:szCs w:val="27"/>
        </w:rPr>
        <w:br/>
        <w:t>- Формировать личностные качества такие, как сочувствие жертвам терактов, неприятие насилия и терроризма, толерантность.</w:t>
      </w:r>
      <w:r>
        <w:rPr>
          <w:rFonts w:ascii="Arial" w:hAnsi="Arial" w:cs="Arial"/>
          <w:color w:val="000000"/>
          <w:sz w:val="27"/>
          <w:szCs w:val="27"/>
        </w:rPr>
        <w:br/>
        <w:t>- Научить учащихся знать и уметь правильно, рационально действовать в различных чрезвычайных ситуациях;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Воспитывать чувство ответственности за свою жизнь и здоровье, а также за жизнь других людей.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bookmarkStart w:id="0" w:name="_GoBack"/>
      <w:bookmarkEnd w:id="0"/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Этот классный час  посвящен дню солидарности в борьбе с терроризмом.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Терроризм является одной из глобальных проблем человечества. Проблема терроризма глобальна и нет ни одного государства в мире, которое может жить сегодня в полной уверенности в том, что это явление рано или поздно не коснется его граждан.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Ежегодно огромное количество людей погибают от терроризма, наиболее высокий процент был отмечен в 2012 году, тогда 8500 терактов унесло 15 тысяч людских жизней во всем мире. Это был рекордный год за все годы ведения наблюдения терактов, которые ведутся с 1970 года.</w:t>
      </w:r>
      <w:r>
        <w:rPr>
          <w:rFonts w:ascii="Arial" w:hAnsi="Arial" w:cs="Arial"/>
          <w:color w:val="000000"/>
          <w:sz w:val="27"/>
          <w:szCs w:val="27"/>
        </w:rPr>
        <w:br/>
        <w:t>Терроризм по своим масштабам, последствиям, по своей бесчеловечности и жестокости, превратился ныне в одну из самых страшных проблем всего человечества.</w:t>
      </w:r>
      <w:r>
        <w:rPr>
          <w:rFonts w:ascii="Arial" w:hAnsi="Arial" w:cs="Arial"/>
          <w:color w:val="000000"/>
          <w:sz w:val="27"/>
          <w:szCs w:val="27"/>
        </w:rPr>
        <w:br/>
        <w:t>В современной России самые громкие теракты связаны с Чеченской войной и деятельностью чеченских сепаратистов. Это в основном взрывы и захваты заложников, с целью исполнения своих требований. Ежегодно в различных уголках планеты в результате проведения террористических актов гибнут сотни и даже тысячи людей. Как правило, это мирные граждане, ставшие невольными заложниками чьей-то злой воли.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 хочу напомнить о тех страшных и крупных терактах произошедших за последнее десятилетие.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15 октября 1970 — террористы угнали Ан-24 c пассажирами на борту, следовавший из Батуми в Сухуми.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 был первый на территории СССР захват самолёта.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8 января 1977 — в Москве прогремели три взрыва: в 17:33 в метро на перегоне между станциями «Измайловский парк» и «Первомайская», в 18:05 в продуктовом магазине № 15 на площади Дзержинского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18:10 в чугунной мусорной урне около продовольственного магазина № 5 на улице 25 Октября — в результате погибло 29 человек.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 марта 1988 — Семья Овечкиных из Иркутска захватила пассажирский самолёт ТУ-154, выполнявший рейс по маршруту Иркутск-Курган-Ленинград. Требование террористов — совершить посадку в Лондоне. После приземления самолёта на аэродроме под Выборгом, был отдан приказ на штурм, не дожидаясь прибытия группы «А». В результате непрофессиональных действий группы захвата погибли три человека, в том числе бортпроводница. Многие пассажиры получили ранения. Самолёт полностью сгорел. Из террористов в живых остались маленькие дети, 28-летняя Ольга Овечкина и 17-летний Игорь Овечкин.</w:t>
      </w:r>
      <w:r>
        <w:rPr>
          <w:rFonts w:ascii="Arial" w:hAnsi="Arial" w:cs="Arial"/>
          <w:color w:val="000000"/>
          <w:sz w:val="27"/>
          <w:szCs w:val="27"/>
        </w:rPr>
        <w:br/>
        <w:t xml:space="preserve">28 июля 1994 года четверо террористов объявили заложниками 41пассажира рейсового автобуса, следовавшего по маршруту Пятигорск — Ставрополь —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Красногвардейское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Террористы требовали 15 миллионов долларов. Двое заложников были убиты, ещё трое ранены и скончались в больнице. Во время операции по освобождению заложников один из террористов был убит, трое ранено. Также получили ранения пятеро бойцов спецназа.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14 июня — 20 июня 1995г — группа террористов численностью 195 человек, возглавляемая Шамилем Басаевым, захватила более 1600 заложников в больнице города Будённовск (Ставропольский край) с целью вынудить российские власти остановить военные действия в Чечне и вступить в переговоры с режимом Дудаева. После неудачного штурма и переговоров российские власти согласились дать террористам возможность беспрепятственно уйти, если они отпустят захваченных заложников. Террористическая группа Басаева вернулась в Чечню. В результате теракта погибли 129 человек, 415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ранены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января 1998— взрыв в Москве на станции метро «Третьяковская». 3 раненых.</w:t>
      </w:r>
      <w:r>
        <w:rPr>
          <w:rFonts w:ascii="Arial" w:hAnsi="Arial" w:cs="Arial"/>
          <w:color w:val="000000"/>
          <w:sz w:val="27"/>
          <w:szCs w:val="27"/>
        </w:rPr>
        <w:br/>
        <w:t>9 сентября и 13 сентября 1999 г. — взрывы жилых домов в Москве на улице Гурьянова и на Каширском шоссе. Погибли соответственно 100 и 124 человека.</w:t>
      </w:r>
      <w:r>
        <w:rPr>
          <w:rFonts w:ascii="Arial" w:hAnsi="Arial" w:cs="Arial"/>
          <w:color w:val="000000"/>
          <w:sz w:val="27"/>
          <w:szCs w:val="27"/>
        </w:rPr>
        <w:br/>
        <w:t>23 октября — 26 октября 2002 г. — Теракт на Дубровке — группа чеченских боевиков под руководством чеченского сепаратиста Мовсара Бараева захватила свыше 900 заложников в здании Театрального центра на Дубровке (Москва). Все террористы были уничтожены в ходе штурма здания, заложники освобождены, но более 120 человек погибли от действия усыпляющего газа, применённого спецназом при штурме, в сочетании с тяжёлыми условиями, в которых находились заложники (трое суток в сидячем положении практически без еды и воды).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Одним из самых жестоких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человеконенавистных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терактов был 1— 3 сентября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—в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Беслане , где группа террористов захватила свыше 1300 </w:t>
      </w:r>
      <w:r>
        <w:rPr>
          <w:rFonts w:ascii="Arial" w:hAnsi="Arial" w:cs="Arial"/>
          <w:color w:val="000000"/>
          <w:sz w:val="27"/>
          <w:szCs w:val="27"/>
        </w:rPr>
        <w:lastRenderedPageBreak/>
        <w:t>заложников в здании школы № 1 в Беслане (Северная Осетия). В результате теракта погибло около 350 человек, половина из них — дети. Свыше 500 ранено. Уничтожен 31 террорист, 1 арестован и впоследствии приговорён к пожизненному заключению. Ответственность за теракт взял на себя Шамиль Басаев.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ПОКАЗ ВИДЕО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Памяти жертв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бесланской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трагедии, памяти всех жертв терроризма – </w:t>
      </w:r>
      <w:r>
        <w:rPr>
          <w:rStyle w:val="a5"/>
          <w:rFonts w:ascii="Arial" w:hAnsi="Arial" w:cs="Arial"/>
          <w:color w:val="000000"/>
          <w:sz w:val="27"/>
          <w:szCs w:val="27"/>
          <w:u w:val="single"/>
        </w:rPr>
        <w:t>минута молчания</w:t>
      </w:r>
      <w:r>
        <w:rPr>
          <w:rFonts w:ascii="Arial" w:hAnsi="Arial" w:cs="Arial"/>
          <w:color w:val="000000"/>
          <w:sz w:val="27"/>
          <w:szCs w:val="27"/>
          <w:u w:val="single"/>
        </w:rPr>
        <w:t>.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Школу № 1 после той страшной трагедии было решено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восстанавливать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Её стены теперь - как напоминание о том, что происходило тогда, в сентябре 2004 года. Над спортзалом, где удерживались заложники, был возведён мемориальный саркофаг, чтобы здание, сильно пострадавшее от взрывов и пожара, не продолжало рушиться. Внутри сейчас - мягкие игрушки, вода и фотографии тех, кому никогда не было суждено выйти отсюда.</w:t>
      </w:r>
      <w:r>
        <w:rPr>
          <w:rFonts w:ascii="Arial" w:hAnsi="Arial" w:cs="Arial"/>
          <w:color w:val="000000"/>
          <w:sz w:val="27"/>
          <w:szCs w:val="27"/>
        </w:rPr>
        <w:br/>
        <w:t>Новую школу построили на соседней улице. Учителя вспоминают, что поначалу детям из-за пережитого ужаса было психологически сложно вернуться за парты. Но получилось так, что общее горе помогло сплотить их большую школьную семью и справиться.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 Офицеры действовали не по своим жестким инструкциям, а по-людски. Они просто спасали детей, не думая о себе, подставляя грудь, заслоняя собой ребятишек.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Во время штурма здания погибли 10 бойцов ЦСН ФСБ — самое большое количество потерь в ходе одной операции за всю историю российского спецназа. В числе погибших все командиры трёх штурмовых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групп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одполковник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Олег Ильин, прикрыл бегущих детей и сотрудника МЧС отвлек внимание террористов на себя. Получил осколочное ранение. Ценой собственной жизни спас сотрудников штурмовой группы и обеспечил уничтожение остальных бандитов.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Подполковник Дмитрий Разумовский (оба — «Вымпел») выявил новую огневую точку и, отвлекая внимания на себя, ворвался в помещение, из которого бандиты вели огонь по беззащитным школьникам. Получил смертельное ранение, спасая заложников. Майор Александр Перов («Альфа»)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преждая разрыв гранаты, закрыл собой 3 заложников. Получив смертельное ранение. Продолжал, пока билось сердце, руководить действиями своей группы.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 трое были посмертно представлены к званию «Героя России».</w:t>
      </w:r>
      <w:r>
        <w:rPr>
          <w:rFonts w:ascii="Arial" w:hAnsi="Arial" w:cs="Arial"/>
          <w:color w:val="000000"/>
          <w:sz w:val="27"/>
          <w:szCs w:val="27"/>
        </w:rPr>
        <w:br/>
        <w:t>Год спустя после этих страшных событиях в Беслане открылся мемориал, посвященный безвинно погибшим детям.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Теракт в Северной Осетии никого не оставил равнодушным: во всех уголках мира появились памятники и монументы, чтобы люди никогда не забывали о той страшной трагедии.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03 апреля 2017года Санкт-Петербург, что известно о крупнейшем в истории города теракте.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синей ветке метро Санкт-Петербурга произошел взрыв. Погибли 14 человек, 62 пассажира получили ранения. В городе объявлен трехдневный траур. Взрыв в петербургском метро произошел на перегоне между станциями «Технологический институт» и «Сенная площадь» около 14:40. По данным спецслужб, речь идет о неустановленном взрывном устройстве.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течение часа после взрыва городские власти закрыли все городские станции метрополитена. Взрывное устройство «было оставлено» в вагоне под сиденьем. Мощность бомбы составила до 500 г в тротиловом эквиваленте, в качестве поражающего элемента использовались шарики из подшипника. Позднее в Национальном антитеррористическом комитете сообщили, что еще одна бомба была обнаружена на «Площади Восстания». Устройство, которое обезвредили саперы, было замаскировано под огнетушитель, его мощность составляла 1 кг в тротиловом эквиваленте.</w:t>
      </w:r>
      <w:r>
        <w:rPr>
          <w:rFonts w:ascii="Arial" w:hAnsi="Arial" w:cs="Arial"/>
          <w:color w:val="000000"/>
          <w:sz w:val="27"/>
          <w:szCs w:val="27"/>
        </w:rPr>
        <w:br/>
        <w:t>Такова не полная картина деятельности международного терроризма, все настойчивее пытающегося превратить постсоветское пространство, особенно Россию, в зону своих активных действий. </w:t>
      </w:r>
      <w:r>
        <w:rPr>
          <w:rFonts w:ascii="Arial" w:hAnsi="Arial" w:cs="Arial"/>
          <w:color w:val="000000"/>
          <w:sz w:val="27"/>
          <w:szCs w:val="27"/>
        </w:rPr>
        <w:br/>
        <w:t>Только жестокая и бескомпромиссная борьба с террором обеспечит Росс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ии и 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гражданам уверенность в будущем.</w:t>
      </w:r>
    </w:p>
    <w:p w:rsidR="001438CD" w:rsidRDefault="001438CD" w:rsidP="001438CD">
      <w:pPr>
        <w:pStyle w:val="a4"/>
        <w:shd w:val="clear" w:color="auto" w:fill="DEF5C4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45DEE" w:rsidRDefault="00045DEE"/>
    <w:sectPr w:rsidR="0004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2CE9"/>
    <w:multiLevelType w:val="multilevel"/>
    <w:tmpl w:val="6238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60B10"/>
    <w:multiLevelType w:val="multilevel"/>
    <w:tmpl w:val="2096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C6C0E"/>
    <w:multiLevelType w:val="multilevel"/>
    <w:tmpl w:val="59BC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24EA7"/>
    <w:multiLevelType w:val="multilevel"/>
    <w:tmpl w:val="26C6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0B"/>
    <w:rsid w:val="00045DEE"/>
    <w:rsid w:val="001438CD"/>
    <w:rsid w:val="00C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4570B"/>
  </w:style>
  <w:style w:type="paragraph" w:customStyle="1" w:styleId="c10">
    <w:name w:val="c10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70B"/>
  </w:style>
  <w:style w:type="paragraph" w:customStyle="1" w:styleId="c27">
    <w:name w:val="c2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4570B"/>
  </w:style>
  <w:style w:type="paragraph" w:customStyle="1" w:styleId="c36">
    <w:name w:val="c36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4570B"/>
  </w:style>
  <w:style w:type="character" w:customStyle="1" w:styleId="c26">
    <w:name w:val="c26"/>
    <w:basedOn w:val="a0"/>
    <w:rsid w:val="00C4570B"/>
  </w:style>
  <w:style w:type="paragraph" w:customStyle="1" w:styleId="c7">
    <w:name w:val="c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4570B"/>
  </w:style>
  <w:style w:type="paragraph" w:customStyle="1" w:styleId="c8">
    <w:name w:val="c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4570B"/>
  </w:style>
  <w:style w:type="character" w:customStyle="1" w:styleId="c25">
    <w:name w:val="c25"/>
    <w:basedOn w:val="a0"/>
    <w:rsid w:val="00C4570B"/>
  </w:style>
  <w:style w:type="character" w:styleId="a3">
    <w:name w:val="Hyperlink"/>
    <w:basedOn w:val="a0"/>
    <w:uiPriority w:val="99"/>
    <w:semiHidden/>
    <w:unhideWhenUsed/>
    <w:rsid w:val="00C457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38CD"/>
    <w:rPr>
      <w:b/>
      <w:bCs/>
    </w:rPr>
  </w:style>
  <w:style w:type="character" w:styleId="a6">
    <w:name w:val="Emphasis"/>
    <w:basedOn w:val="a0"/>
    <w:uiPriority w:val="20"/>
    <w:qFormat/>
    <w:rsid w:val="001438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4570B"/>
  </w:style>
  <w:style w:type="paragraph" w:customStyle="1" w:styleId="c10">
    <w:name w:val="c10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70B"/>
  </w:style>
  <w:style w:type="paragraph" w:customStyle="1" w:styleId="c27">
    <w:name w:val="c2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4570B"/>
  </w:style>
  <w:style w:type="paragraph" w:customStyle="1" w:styleId="c36">
    <w:name w:val="c36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4570B"/>
  </w:style>
  <w:style w:type="character" w:customStyle="1" w:styleId="c26">
    <w:name w:val="c26"/>
    <w:basedOn w:val="a0"/>
    <w:rsid w:val="00C4570B"/>
  </w:style>
  <w:style w:type="paragraph" w:customStyle="1" w:styleId="c7">
    <w:name w:val="c7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4570B"/>
  </w:style>
  <w:style w:type="paragraph" w:customStyle="1" w:styleId="c8">
    <w:name w:val="c8"/>
    <w:basedOn w:val="a"/>
    <w:rsid w:val="00C4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4570B"/>
  </w:style>
  <w:style w:type="character" w:customStyle="1" w:styleId="c25">
    <w:name w:val="c25"/>
    <w:basedOn w:val="a0"/>
    <w:rsid w:val="00C4570B"/>
  </w:style>
  <w:style w:type="character" w:styleId="a3">
    <w:name w:val="Hyperlink"/>
    <w:basedOn w:val="a0"/>
    <w:uiPriority w:val="99"/>
    <w:semiHidden/>
    <w:unhideWhenUsed/>
    <w:rsid w:val="00C457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38CD"/>
    <w:rPr>
      <w:b/>
      <w:bCs/>
    </w:rPr>
  </w:style>
  <w:style w:type="character" w:styleId="a6">
    <w:name w:val="Emphasis"/>
    <w:basedOn w:val="a0"/>
    <w:uiPriority w:val="20"/>
    <w:qFormat/>
    <w:rsid w:val="00143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2020-08-27T17:12:00Z</dcterms:created>
  <dcterms:modified xsi:type="dcterms:W3CDTF">2020-08-27T17:50:00Z</dcterms:modified>
</cp:coreProperties>
</file>