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981D4C">
        <w:rPr>
          <w:rFonts w:ascii="Times New Roman" w:hAnsi="Times New Roman" w:cs="Times New Roman"/>
          <w:b/>
          <w:sz w:val="28"/>
        </w:rPr>
        <w:t>Введение. Виды исторических источников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156A4C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1D4C">
        <w:rPr>
          <w:rFonts w:ascii="Times New Roman" w:hAnsi="Times New Roman" w:cs="Times New Roman"/>
          <w:sz w:val="28"/>
        </w:rPr>
        <w:t>из текстового фрагмента</w:t>
      </w:r>
      <w:r>
        <w:rPr>
          <w:rFonts w:ascii="Times New Roman" w:hAnsi="Times New Roman" w:cs="Times New Roman"/>
          <w:sz w:val="28"/>
        </w:rPr>
        <w:t xml:space="preserve"> выписать в тетрадь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а) </w:t>
      </w:r>
      <w:r w:rsidR="00981D4C">
        <w:rPr>
          <w:rFonts w:ascii="Times New Roman" w:hAnsi="Times New Roman" w:cs="Times New Roman"/>
          <w:sz w:val="28"/>
        </w:rPr>
        <w:t>виды исторических источников (привести примеры самостоятельно)</w:t>
      </w:r>
      <w:r w:rsidRPr="00033C08">
        <w:rPr>
          <w:rFonts w:ascii="Times New Roman" w:hAnsi="Times New Roman" w:cs="Times New Roman"/>
          <w:sz w:val="28"/>
        </w:rPr>
        <w:t xml:space="preserve">, </w:t>
      </w:r>
    </w:p>
    <w:p w:rsidR="00D23C72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981D4C">
        <w:rPr>
          <w:rFonts w:ascii="Times New Roman" w:hAnsi="Times New Roman" w:cs="Times New Roman"/>
          <w:sz w:val="28"/>
        </w:rPr>
        <w:t>выписать науки, сопутствующие истории (знать их значение),</w:t>
      </w:r>
    </w:p>
    <w:p w:rsidR="00033C08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033C08" w:rsidRPr="00033C08">
        <w:rPr>
          <w:rFonts w:ascii="Times New Roman" w:hAnsi="Times New Roman" w:cs="Times New Roman"/>
          <w:sz w:val="28"/>
        </w:rPr>
        <w:t xml:space="preserve">) </w:t>
      </w:r>
      <w:r w:rsidR="00981D4C">
        <w:rPr>
          <w:rFonts w:ascii="Times New Roman" w:hAnsi="Times New Roman" w:cs="Times New Roman"/>
          <w:sz w:val="28"/>
        </w:rPr>
        <w:t>написать информацию о своем имени (откуда произошло, значение и т.д.)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981D4C" w:rsidRDefault="00981D4C">
      <w:pPr>
        <w:rPr>
          <w:rFonts w:ascii="Times New Roman" w:hAnsi="Times New Roman" w:cs="Times New Roman"/>
          <w:b/>
          <w:sz w:val="28"/>
        </w:rPr>
      </w:pPr>
      <w:r w:rsidRPr="00981D4C">
        <w:rPr>
          <w:rFonts w:ascii="Times New Roman" w:hAnsi="Times New Roman" w:cs="Times New Roman"/>
          <w:b/>
          <w:sz w:val="28"/>
        </w:rPr>
        <w:t>Текстовый фрагмент:</w:t>
      </w:r>
    </w:p>
    <w:p w:rsidR="00981D4C" w:rsidRPr="005A701D" w:rsidRDefault="00981D4C" w:rsidP="00981D4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Исторические источники и науки сопутствующие истории</w:t>
      </w:r>
      <w:r w:rsidRPr="005A701D">
        <w:rPr>
          <w:rStyle w:val="a5"/>
          <w:rFonts w:ascii="Times New Roman" w:hAnsi="Times New Roman" w:cs="Times New Roman"/>
          <w:color w:val="000000"/>
          <w:sz w:val="24"/>
          <w:szCs w:val="24"/>
        </w:rPr>
        <w:t>.</w:t>
      </w:r>
      <w:r w:rsidRPr="005A701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Важнейшей проблемой исторической науки является проблема источников. В самом общем плане историческими источниками можно назвать все остатки прошлой исторической жизни. К таким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остаткам относятся как все, сознательно созданное людьми, так и все, появившееся независимо от их сознания (например, останки самих людей). Источником является также «прошлое в настоящем», </w:t>
      </w:r>
      <w:proofErr w:type="gramStart"/>
      <w:r w:rsidRPr="005A701D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 возникшие в древности языки, на которых говорят ныне народы мира, обычаи и традиции, географические названия и т.д.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При классификации источников учитывают их происхождение, форму и содержание. Чаще всего источники делят по их форме на семь типов: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1) письменные;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2) вещественные;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3) этнографические;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4) устные (фольклорные);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5) лингвистические;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6) кино- и фотодокументы;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  <w:t>7) фотодокументы.</w:t>
      </w:r>
    </w:p>
    <w:p w:rsidR="00981D4C" w:rsidRPr="005A701D" w:rsidRDefault="00981D4C" w:rsidP="00981D4C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Самые обширные сведения о прошлом историки получают из письменных источников. Однако их необходимо прочитать. Древнейшие письменные документы имеют возраст около 5 тыс. лет. Значительная часть вещественных источников получена при помощи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археологии.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Наши сведения об истории народов до появления у них письменности в основном опираются на данные археологических раскопок.</w:t>
      </w:r>
    </w:p>
    <w:p w:rsidR="00981D4C" w:rsidRPr="00981D4C" w:rsidRDefault="00981D4C" w:rsidP="00981D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С археологией тесно связана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антропология,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которая по останкам людей, как правило, извлеченных археологами, воссоздает внешний облик человека. Эти же вопросы являются одними из важнейших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исторической лингвистики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(языкознания), изучающей происхождение и развитие древних и современных языков. Частью лингвистики 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ономастика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(наука об именах),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топонимика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(нау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 о географических названиях). 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Ценнейшие сведения для историков дают монеты, которые изучает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нумизматика.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Гербы исследует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геральдика,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печати —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сфрагистика.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>В изучении истории важное место отводится</w:t>
      </w:r>
      <w:r w:rsidRPr="005A70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A701D">
        <w:rPr>
          <w:rStyle w:val="a6"/>
          <w:rFonts w:ascii="Times New Roman" w:hAnsi="Times New Roman" w:cs="Times New Roman"/>
          <w:color w:val="000000"/>
          <w:sz w:val="24"/>
          <w:szCs w:val="24"/>
        </w:rPr>
        <w:t>этнографии.</w:t>
      </w:r>
      <w:r w:rsidRPr="005A70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Обычаи и традиции, занятия и образ жизни народов, в силу </w:t>
      </w:r>
      <w:proofErr w:type="gramStart"/>
      <w:r w:rsidRPr="005A701D">
        <w:rPr>
          <w:rFonts w:ascii="Times New Roman" w:hAnsi="Times New Roman" w:cs="Times New Roman"/>
          <w:color w:val="000000"/>
          <w:sz w:val="24"/>
          <w:szCs w:val="24"/>
        </w:rPr>
        <w:t>различных причин</w:t>
      </w:r>
      <w:proofErr w:type="gramEnd"/>
      <w:r w:rsidRPr="005A701D">
        <w:rPr>
          <w:rFonts w:ascii="Times New Roman" w:hAnsi="Times New Roman" w:cs="Times New Roman"/>
          <w:color w:val="000000"/>
          <w:sz w:val="24"/>
          <w:szCs w:val="24"/>
        </w:rPr>
        <w:t xml:space="preserve"> оставшихся на переходных стадиях развития, помогают в воссоздании прошлого всего человечества.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5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981D4C">
        <w:rPr>
          <w:rFonts w:ascii="Times New Roman" w:hAnsi="Times New Roman" w:cs="Times New Roman"/>
          <w:sz w:val="28"/>
        </w:rPr>
        <w:t>четверга</w:t>
      </w:r>
      <w:r>
        <w:rPr>
          <w:rFonts w:ascii="Times New Roman" w:hAnsi="Times New Roman" w:cs="Times New Roman"/>
          <w:sz w:val="28"/>
        </w:rPr>
        <w:t xml:space="preserve"> (</w:t>
      </w:r>
      <w:r w:rsidR="00156A4C">
        <w:rPr>
          <w:rFonts w:ascii="Times New Roman" w:hAnsi="Times New Roman" w:cs="Times New Roman"/>
          <w:sz w:val="28"/>
        </w:rPr>
        <w:t>7</w:t>
      </w:r>
      <w:r w:rsidR="00981D4C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.2020)</w:t>
      </w:r>
      <w:bookmarkStart w:id="0" w:name="_GoBack"/>
      <w:bookmarkEnd w:id="0"/>
      <w:r w:rsidR="00C87705">
        <w:rPr>
          <w:rFonts w:ascii="Times New Roman" w:hAnsi="Times New Roman" w:cs="Times New Roman"/>
          <w:sz w:val="28"/>
        </w:rPr>
        <w:t xml:space="preserve"> либо </w:t>
      </w:r>
      <w:proofErr w:type="spellStart"/>
      <w:r w:rsidR="00C87705">
        <w:rPr>
          <w:rFonts w:ascii="Times New Roman" w:hAnsi="Times New Roman" w:cs="Times New Roman"/>
          <w:sz w:val="28"/>
        </w:rPr>
        <w:t>Вконтакте</w:t>
      </w:r>
      <w:proofErr w:type="spellEnd"/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33C08"/>
    <w:rsid w:val="00156A4C"/>
    <w:rsid w:val="001D78B7"/>
    <w:rsid w:val="00740D93"/>
    <w:rsid w:val="008E3F8E"/>
    <w:rsid w:val="00981D4C"/>
    <w:rsid w:val="00B66D5A"/>
    <w:rsid w:val="00C87705"/>
    <w:rsid w:val="00CA3369"/>
    <w:rsid w:val="00CF3F9A"/>
    <w:rsid w:val="00D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dilof@mail.ru" TargetMode="External"/><Relationship Id="rId4" Type="http://schemas.openxmlformats.org/officeDocument/2006/relationships/hyperlink" Target="http://ufstor.edusite.ru/DswMedia/istoriya20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2020-09-03T14:34:00Z</dcterms:created>
  <dcterms:modified xsi:type="dcterms:W3CDTF">2020-09-03T14:34:00Z</dcterms:modified>
</cp:coreProperties>
</file>