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1F7" w:rsidRDefault="000051F7" w:rsidP="000051F7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04.09.2020</w:t>
      </w:r>
    </w:p>
    <w:p w:rsidR="000051F7" w:rsidRPr="00D77E51" w:rsidRDefault="000051F7" w:rsidP="000051F7">
      <w:pPr>
        <w:spacing w:before="100" w:beforeAutospacing="1"/>
        <w:rPr>
          <w:b/>
          <w:bCs/>
          <w:iCs w:val="0"/>
          <w:sz w:val="28"/>
          <w:szCs w:val="28"/>
        </w:rPr>
      </w:pPr>
      <w:r>
        <w:rPr>
          <w:b/>
          <w:bCs/>
          <w:sz w:val="28"/>
          <w:szCs w:val="28"/>
        </w:rPr>
        <w:t>Пара№3</w:t>
      </w:r>
    </w:p>
    <w:p w:rsidR="000051F7" w:rsidRPr="004D5EED" w:rsidRDefault="000051F7" w:rsidP="000051F7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Группа 21-К</w:t>
      </w:r>
    </w:p>
    <w:p w:rsidR="000051F7" w:rsidRDefault="000051F7" w:rsidP="000051F7">
      <w:pPr>
        <w:spacing w:before="100" w:beforeAutospacing="1"/>
        <w:rPr>
          <w:b/>
          <w:bCs/>
          <w:iCs w:val="0"/>
          <w:color w:val="FF0000"/>
          <w:sz w:val="36"/>
          <w:szCs w:val="36"/>
        </w:rPr>
      </w:pPr>
      <w:r w:rsidRPr="004D5EED">
        <w:rPr>
          <w:b/>
          <w:bCs/>
          <w:iCs w:val="0"/>
          <w:color w:val="FF0000"/>
          <w:sz w:val="36"/>
          <w:szCs w:val="36"/>
        </w:rPr>
        <w:t>Дисциплина:   «Документационное обеспечение управления»</w:t>
      </w:r>
      <w:r>
        <w:rPr>
          <w:b/>
          <w:bCs/>
          <w:iCs w:val="0"/>
          <w:color w:val="FF0000"/>
          <w:sz w:val="36"/>
          <w:szCs w:val="36"/>
        </w:rPr>
        <w:t xml:space="preserve"> </w:t>
      </w:r>
      <w:proofErr w:type="gramStart"/>
      <w:r>
        <w:rPr>
          <w:b/>
          <w:bCs/>
          <w:iCs w:val="0"/>
          <w:color w:val="FF0000"/>
          <w:sz w:val="36"/>
          <w:szCs w:val="36"/>
        </w:rPr>
        <w:t xml:space="preserve">( </w:t>
      </w:r>
      <w:proofErr w:type="gramEnd"/>
      <w:r>
        <w:rPr>
          <w:b/>
          <w:bCs/>
          <w:iCs w:val="0"/>
          <w:color w:val="FF0000"/>
          <w:sz w:val="36"/>
          <w:szCs w:val="36"/>
        </w:rPr>
        <w:t>ДОУ)</w:t>
      </w:r>
    </w:p>
    <w:p w:rsidR="000051F7" w:rsidRDefault="000051F7" w:rsidP="00C72459">
      <w:pPr>
        <w:widowControl/>
        <w:shd w:val="clear" w:color="auto" w:fill="FFFFFF"/>
        <w:jc w:val="both"/>
        <w:rPr>
          <w:i w:val="0"/>
          <w:sz w:val="24"/>
          <w:szCs w:val="24"/>
        </w:rPr>
      </w:pPr>
    </w:p>
    <w:p w:rsidR="000051F7" w:rsidRDefault="000051F7" w:rsidP="00C72459">
      <w:pPr>
        <w:widowControl/>
        <w:shd w:val="clear" w:color="auto" w:fill="FFFFFF"/>
        <w:jc w:val="both"/>
        <w:rPr>
          <w:i w:val="0"/>
          <w:sz w:val="24"/>
          <w:szCs w:val="24"/>
        </w:rPr>
      </w:pPr>
    </w:p>
    <w:p w:rsidR="000051F7" w:rsidRDefault="000051F7" w:rsidP="00C72459">
      <w:pPr>
        <w:widowControl/>
        <w:shd w:val="clear" w:color="auto" w:fill="FFFFFF"/>
        <w:jc w:val="both"/>
        <w:rPr>
          <w:i w:val="0"/>
          <w:sz w:val="24"/>
          <w:szCs w:val="24"/>
        </w:rPr>
      </w:pPr>
    </w:p>
    <w:p w:rsidR="00C72459" w:rsidRPr="000051F7" w:rsidRDefault="00C72459" w:rsidP="00C72459">
      <w:pPr>
        <w:widowControl/>
        <w:shd w:val="clear" w:color="auto" w:fill="FFFFFF"/>
        <w:jc w:val="both"/>
        <w:rPr>
          <w:b/>
          <w:i w:val="0"/>
          <w:sz w:val="32"/>
          <w:szCs w:val="32"/>
        </w:rPr>
      </w:pPr>
      <w:r w:rsidRPr="000051F7">
        <w:rPr>
          <w:b/>
          <w:i w:val="0"/>
          <w:sz w:val="32"/>
          <w:szCs w:val="32"/>
        </w:rPr>
        <w:t>ПЗ№1.Анализ нормативных документов</w:t>
      </w:r>
    </w:p>
    <w:p w:rsidR="000051F7" w:rsidRDefault="000051F7">
      <w:pPr>
        <w:rPr>
          <w:b/>
          <w:i w:val="0"/>
          <w:sz w:val="32"/>
          <w:szCs w:val="32"/>
        </w:rPr>
      </w:pPr>
    </w:p>
    <w:p w:rsidR="000051F7" w:rsidRDefault="00C72459" w:rsidP="000051F7">
      <w:pPr>
        <w:pStyle w:val="1"/>
        <w:rPr>
          <w:b w:val="0"/>
          <w:i/>
          <w:sz w:val="32"/>
          <w:szCs w:val="32"/>
        </w:rPr>
      </w:pPr>
      <w:r w:rsidRPr="000051F7">
        <w:rPr>
          <w:b w:val="0"/>
          <w:sz w:val="32"/>
          <w:szCs w:val="32"/>
        </w:rPr>
        <w:t>Нормативно-методическая до</w:t>
      </w:r>
      <w:r w:rsidR="000051F7">
        <w:rPr>
          <w:b w:val="0"/>
          <w:i/>
          <w:sz w:val="32"/>
          <w:szCs w:val="32"/>
        </w:rPr>
        <w:t xml:space="preserve">кументация ДОУ. </w:t>
      </w:r>
    </w:p>
    <w:p w:rsidR="00AD31E6" w:rsidRPr="00AD31E6" w:rsidRDefault="00AD31E6" w:rsidP="00AD31E6">
      <w:pPr>
        <w:pStyle w:val="a3"/>
        <w:spacing w:before="0" w:beforeAutospacing="0" w:after="0" w:afterAutospacing="0"/>
      </w:pPr>
      <w:r>
        <w:rPr>
          <w:b/>
          <w:bCs/>
          <w:sz w:val="36"/>
          <w:szCs w:val="36"/>
        </w:rPr>
        <w:t xml:space="preserve">Нормативно-правовая </w:t>
      </w:r>
      <w:r w:rsidRPr="00AD31E6">
        <w:rPr>
          <w:b/>
          <w:bCs/>
        </w:rPr>
        <w:t>база</w:t>
      </w:r>
      <w:r w:rsidRPr="00AD31E6">
        <w:t xml:space="preserve"> документационного обеспечения управления – это совокупность законов, нормативно-правовых актов, организационных и методических документов, регламентирующих технологию создания, обработки, хранения и использования документов в текущей деятельности организации или учреждения.  </w:t>
      </w:r>
    </w:p>
    <w:p w:rsidR="00AD31E6" w:rsidRPr="00AD31E6" w:rsidRDefault="00AD31E6" w:rsidP="00AD31E6">
      <w:pPr>
        <w:pStyle w:val="a3"/>
        <w:spacing w:before="0" w:beforeAutospacing="0" w:after="0" w:afterAutospacing="0"/>
      </w:pPr>
    </w:p>
    <w:p w:rsidR="00AD31E6" w:rsidRPr="00AD31E6" w:rsidRDefault="00AD31E6" w:rsidP="00AD31E6">
      <w:pPr>
        <w:pStyle w:val="a3"/>
        <w:spacing w:before="0" w:beforeAutospacing="0" w:after="0" w:afterAutospacing="0"/>
      </w:pPr>
    </w:p>
    <w:p w:rsidR="00AD31E6" w:rsidRPr="00AD31E6" w:rsidRDefault="00AD31E6" w:rsidP="00AD31E6">
      <w:pPr>
        <w:pStyle w:val="a3"/>
        <w:spacing w:before="0" w:beforeAutospacing="0" w:after="0" w:afterAutospacing="0"/>
      </w:pPr>
      <w:r w:rsidRPr="00AD31E6">
        <w:t xml:space="preserve">Нормативно-правовую базу ДОУ составляют: </w:t>
      </w:r>
    </w:p>
    <w:p w:rsidR="00AD31E6" w:rsidRPr="00AD31E6" w:rsidRDefault="00AD31E6" w:rsidP="00AD31E6">
      <w:pPr>
        <w:pStyle w:val="a3"/>
        <w:spacing w:before="0" w:beforeAutospacing="0" w:after="0" w:afterAutospacing="0"/>
      </w:pPr>
      <w:r w:rsidRPr="00AD31E6">
        <w:t>1. Законодательные акты Российской Федерации в сфере информации и документации;  </w:t>
      </w:r>
    </w:p>
    <w:p w:rsidR="00AD31E6" w:rsidRPr="00AD31E6" w:rsidRDefault="00AD31E6" w:rsidP="00AD31E6">
      <w:pPr>
        <w:pStyle w:val="a3"/>
        <w:spacing w:before="0" w:beforeAutospacing="0" w:after="0" w:afterAutospacing="0"/>
      </w:pPr>
      <w:r w:rsidRPr="00AD31E6">
        <w:t>2. Постановления и распоряжения Правительства РФ, федеральных органов исполнительной власти (министерств, комитетов, служб, агентств и др.), регламентирующих вопросы документационного обеспечения управления на федеральном уровне;  </w:t>
      </w:r>
    </w:p>
    <w:p w:rsidR="00AD31E6" w:rsidRPr="00AD31E6" w:rsidRDefault="00AD31E6" w:rsidP="00AD31E6">
      <w:pPr>
        <w:pStyle w:val="a3"/>
        <w:spacing w:before="0" w:beforeAutospacing="0" w:after="0" w:afterAutospacing="0"/>
      </w:pPr>
      <w:r w:rsidRPr="00AD31E6">
        <w:t>3. Государственная система документационного обеспечения управления;</w:t>
      </w:r>
    </w:p>
    <w:p w:rsidR="00AD31E6" w:rsidRPr="00AD31E6" w:rsidRDefault="00AD31E6" w:rsidP="00AD31E6">
      <w:pPr>
        <w:pStyle w:val="a3"/>
        <w:spacing w:before="0" w:beforeAutospacing="0" w:after="0" w:afterAutospacing="0"/>
      </w:pPr>
      <w:r w:rsidRPr="00AD31E6">
        <w:t>4. Правовые акты органов правительственной и исполнительной власти субъектов РФ и их территориальных образований, регламентирующих вопросы ДОУ;  </w:t>
      </w:r>
    </w:p>
    <w:p w:rsidR="00AD31E6" w:rsidRPr="00AD31E6" w:rsidRDefault="00AD31E6" w:rsidP="00AD31E6">
      <w:pPr>
        <w:pStyle w:val="a3"/>
        <w:spacing w:before="0" w:beforeAutospacing="0" w:after="0" w:afterAutospacing="0"/>
      </w:pPr>
      <w:r w:rsidRPr="00AD31E6">
        <w:t>5. Правовые акты нормативного и инструктивного характера, методические документы по ДОУ различных организаций;  </w:t>
      </w:r>
    </w:p>
    <w:p w:rsidR="00AD31E6" w:rsidRPr="00AD31E6" w:rsidRDefault="00AD31E6" w:rsidP="00AD31E6">
      <w:pPr>
        <w:pStyle w:val="a3"/>
        <w:spacing w:before="0" w:beforeAutospacing="0" w:after="0" w:afterAutospacing="0"/>
      </w:pPr>
      <w:r w:rsidRPr="00AD31E6">
        <w:t>6. Государственные стандарты и документацию;</w:t>
      </w:r>
    </w:p>
    <w:p w:rsidR="00AD31E6" w:rsidRPr="00AD31E6" w:rsidRDefault="00AD31E6" w:rsidP="00AD31E6">
      <w:pPr>
        <w:pStyle w:val="a3"/>
        <w:spacing w:before="0" w:beforeAutospacing="0" w:after="0" w:afterAutospacing="0"/>
      </w:pPr>
      <w:r w:rsidRPr="00AD31E6">
        <w:t>7. Унифицированные системы документации;  </w:t>
      </w:r>
    </w:p>
    <w:p w:rsidR="00AD31E6" w:rsidRPr="00AD31E6" w:rsidRDefault="00AD31E6" w:rsidP="00AD31E6">
      <w:pPr>
        <w:pStyle w:val="a3"/>
        <w:spacing w:before="0" w:beforeAutospacing="0" w:after="0" w:afterAutospacing="0"/>
      </w:pPr>
      <w:r w:rsidRPr="00AD31E6">
        <w:t>8. Общероссийские классификаторы технико-экономической и социальной информации;  </w:t>
      </w:r>
    </w:p>
    <w:p w:rsidR="00AD31E6" w:rsidRPr="00AD31E6" w:rsidRDefault="00AD31E6" w:rsidP="00AD31E6">
      <w:pPr>
        <w:pStyle w:val="a3"/>
        <w:spacing w:before="0" w:beforeAutospacing="0" w:after="0" w:afterAutospacing="0"/>
      </w:pPr>
      <w:r w:rsidRPr="00AD31E6">
        <w:t>9. Нормативные документы по организации и охране управленческого труда служащих службы ДОУ;  </w:t>
      </w:r>
    </w:p>
    <w:p w:rsidR="00AD31E6" w:rsidRPr="00AD31E6" w:rsidRDefault="00AD31E6" w:rsidP="00AD31E6">
      <w:pPr>
        <w:pStyle w:val="a3"/>
        <w:spacing w:before="0" w:beforeAutospacing="0" w:after="0" w:afterAutospacing="0"/>
      </w:pPr>
      <w:r w:rsidRPr="00AD31E6">
        <w:t>10. Нормативные документы по организации архивного хранения документов</w:t>
      </w:r>
    </w:p>
    <w:p w:rsidR="00AD31E6" w:rsidRDefault="00AD31E6" w:rsidP="00AD31E6">
      <w:pPr>
        <w:pStyle w:val="1"/>
        <w:spacing w:before="0" w:beforeAutospacing="0" w:after="0" w:afterAutospacing="0"/>
        <w:rPr>
          <w:b w:val="0"/>
          <w:i/>
          <w:sz w:val="32"/>
          <w:szCs w:val="32"/>
        </w:rPr>
      </w:pPr>
    </w:p>
    <w:p w:rsidR="00AD31E6" w:rsidRPr="00AD31E6" w:rsidRDefault="00AD31E6" w:rsidP="00AD31E6">
      <w:pPr>
        <w:pStyle w:val="a3"/>
        <w:spacing w:before="0" w:beforeAutospacing="0" w:after="0" w:afterAutospacing="0"/>
      </w:pPr>
      <w:r w:rsidRPr="00AD31E6">
        <w:rPr>
          <w:rStyle w:val="a4"/>
        </w:rPr>
        <w:t>Законодательные акты РФ:</w:t>
      </w:r>
      <w:r w:rsidRPr="00AD31E6">
        <w:t xml:space="preserve"> </w:t>
      </w:r>
    </w:p>
    <w:p w:rsidR="00AD31E6" w:rsidRPr="00AD31E6" w:rsidRDefault="00AD31E6" w:rsidP="00AD31E6">
      <w:pPr>
        <w:pStyle w:val="a3"/>
        <w:spacing w:before="0" w:beforeAutospacing="0" w:after="0" w:afterAutospacing="0"/>
      </w:pPr>
      <w:r w:rsidRPr="00AD31E6">
        <w:t>1. Конституция РФ;  </w:t>
      </w:r>
    </w:p>
    <w:p w:rsidR="00AD31E6" w:rsidRPr="00AD31E6" w:rsidRDefault="00AD31E6" w:rsidP="00AD31E6">
      <w:pPr>
        <w:pStyle w:val="a3"/>
        <w:spacing w:before="0" w:beforeAutospacing="0" w:after="0" w:afterAutospacing="0"/>
      </w:pPr>
      <w:r w:rsidRPr="00AD31E6">
        <w:t>2. Гражданский кодекс РФ;  </w:t>
      </w:r>
    </w:p>
    <w:p w:rsidR="00AD31E6" w:rsidRPr="00AD31E6" w:rsidRDefault="00AD31E6" w:rsidP="00AD31E6">
      <w:pPr>
        <w:pStyle w:val="a3"/>
        <w:spacing w:before="0" w:beforeAutospacing="0" w:after="0" w:afterAutospacing="0"/>
      </w:pPr>
      <w:r w:rsidRPr="00AD31E6">
        <w:t>3. Федеральный закон «Об акционерных обществах» № 208–ФЗ от 26.12.1995;  </w:t>
      </w:r>
    </w:p>
    <w:p w:rsidR="00AD31E6" w:rsidRPr="00AD31E6" w:rsidRDefault="00AD31E6" w:rsidP="00AD31E6">
      <w:pPr>
        <w:pStyle w:val="a3"/>
        <w:spacing w:before="0" w:beforeAutospacing="0" w:after="0" w:afterAutospacing="0"/>
      </w:pPr>
      <w:r w:rsidRPr="00AD31E6">
        <w:t>4. Федеральный закон от 08 февраля 1998 г. № 14–ФЗ «Об обществах с ограниченной ответственностью» (с изменениями от 11 июля, 31 декабря 1998 г., 21 марта 2002 г., 29 декабря 2004 г.);  </w:t>
      </w:r>
    </w:p>
    <w:p w:rsidR="00AD31E6" w:rsidRPr="00AD31E6" w:rsidRDefault="00AD31E6" w:rsidP="00AD31E6">
      <w:pPr>
        <w:pStyle w:val="a3"/>
        <w:spacing w:before="0" w:beforeAutospacing="0" w:after="0" w:afterAutospacing="0"/>
      </w:pPr>
      <w:r w:rsidRPr="00AD31E6">
        <w:t>5. Федеральный закон «Об информации, информатизации и защите информации» от 20 февраля 1995 г. № 24–ФЗ;  </w:t>
      </w:r>
    </w:p>
    <w:p w:rsidR="00AD31E6" w:rsidRPr="00AD31E6" w:rsidRDefault="00AD31E6" w:rsidP="00AD31E6">
      <w:pPr>
        <w:pStyle w:val="a3"/>
        <w:spacing w:before="0" w:beforeAutospacing="0" w:after="0" w:afterAutospacing="0"/>
      </w:pPr>
      <w:r w:rsidRPr="00AD31E6">
        <w:lastRenderedPageBreak/>
        <w:t>6. Федеральный закон «О стандартизации» № 5154–1 от 10 июля 1993 г.;   </w:t>
      </w:r>
    </w:p>
    <w:p w:rsidR="00AD31E6" w:rsidRPr="00AD31E6" w:rsidRDefault="00AD31E6" w:rsidP="00AD31E6">
      <w:pPr>
        <w:pStyle w:val="a3"/>
        <w:spacing w:before="0" w:beforeAutospacing="0" w:after="0" w:afterAutospacing="0"/>
      </w:pPr>
      <w:r w:rsidRPr="00AD31E6">
        <w:t>7. Федеральный закон «О бухгалтерском учете» № 129–ФЗ от 21 ноября 1996 г.;  </w:t>
      </w:r>
    </w:p>
    <w:p w:rsidR="00AD31E6" w:rsidRPr="00AD31E6" w:rsidRDefault="00AD31E6" w:rsidP="00AD31E6">
      <w:pPr>
        <w:pStyle w:val="a3"/>
        <w:spacing w:before="0" w:beforeAutospacing="0" w:after="0" w:afterAutospacing="0"/>
      </w:pPr>
      <w:r w:rsidRPr="00AD31E6">
        <w:t>8. Федеральный закон «Об электронной подписи» от 25.03.2011 № 63–ФЗ;  </w:t>
      </w:r>
    </w:p>
    <w:p w:rsidR="00AD31E6" w:rsidRPr="00AD31E6" w:rsidRDefault="00AD31E6" w:rsidP="00AD31E6">
      <w:pPr>
        <w:pStyle w:val="a3"/>
        <w:spacing w:before="0" w:beforeAutospacing="0" w:after="0" w:afterAutospacing="0"/>
      </w:pPr>
      <w:r w:rsidRPr="00AD31E6">
        <w:t>9. Федеральный закон от 22 октября 2004 г. № 125–ФЗ «Об архивном деле в Российской Федерации;  </w:t>
      </w:r>
    </w:p>
    <w:p w:rsidR="00AD31E6" w:rsidRPr="00AD31E6" w:rsidRDefault="00AD31E6" w:rsidP="00AD31E6">
      <w:pPr>
        <w:pStyle w:val="a3"/>
        <w:spacing w:before="0" w:beforeAutospacing="0" w:after="0" w:afterAutospacing="0"/>
      </w:pPr>
      <w:r w:rsidRPr="00AD31E6">
        <w:t>10. Закон РФ «О языках народов Российской Федерации». № 1807–1 от 25 октября 1991 г.;  </w:t>
      </w:r>
    </w:p>
    <w:p w:rsidR="00AD31E6" w:rsidRPr="00AD31E6" w:rsidRDefault="00AD31E6" w:rsidP="00AD31E6">
      <w:pPr>
        <w:pStyle w:val="a3"/>
        <w:spacing w:before="0" w:beforeAutospacing="0" w:after="0" w:afterAutospacing="0"/>
      </w:pPr>
      <w:r w:rsidRPr="00AD31E6">
        <w:t>11. Положение «Об Архивном фонде РФ». Указ Президента РФ 17.12.1994 № 552;  </w:t>
      </w:r>
    </w:p>
    <w:p w:rsidR="00AD31E6" w:rsidRPr="00AD31E6" w:rsidRDefault="00AD31E6" w:rsidP="00AD31E6">
      <w:pPr>
        <w:pStyle w:val="a3"/>
        <w:spacing w:before="0" w:beforeAutospacing="0" w:after="0" w:afterAutospacing="0"/>
      </w:pPr>
      <w:r w:rsidRPr="00AD31E6">
        <w:t>12. Положение «О порядке и сроках хранения документов акционерных обществ, утв. постановлением ФКЦБ» 16.07.2003 № 03 – 33/</w:t>
      </w:r>
      <w:proofErr w:type="spellStart"/>
      <w:r w:rsidRPr="00AD31E6">
        <w:t>пс</w:t>
      </w:r>
      <w:proofErr w:type="spellEnd"/>
      <w:r w:rsidRPr="00AD31E6">
        <w:t>.  </w:t>
      </w:r>
    </w:p>
    <w:p w:rsidR="00AD31E6" w:rsidRPr="00AD31E6" w:rsidRDefault="00AD31E6" w:rsidP="00AD31E6">
      <w:pPr>
        <w:pStyle w:val="a3"/>
        <w:spacing w:before="0" w:beforeAutospacing="0" w:after="0" w:afterAutospacing="0"/>
      </w:pPr>
      <w:r w:rsidRPr="00AD31E6">
        <w:rPr>
          <w:rStyle w:val="a4"/>
        </w:rPr>
        <w:t>Нормативные и методические документы:</w:t>
      </w:r>
      <w:r w:rsidRPr="00AD31E6">
        <w:t xml:space="preserve"> </w:t>
      </w:r>
    </w:p>
    <w:p w:rsidR="00AD31E6" w:rsidRPr="00AD31E6" w:rsidRDefault="00AD31E6" w:rsidP="00AD31E6">
      <w:pPr>
        <w:pStyle w:val="a3"/>
        <w:spacing w:before="0" w:beforeAutospacing="0" w:after="0" w:afterAutospacing="0"/>
      </w:pPr>
      <w:r w:rsidRPr="00AD31E6">
        <w:t xml:space="preserve">1. ГОСТ </w:t>
      </w:r>
      <w:proofErr w:type="gramStart"/>
      <w:r w:rsidRPr="00AD31E6">
        <w:t>Р</w:t>
      </w:r>
      <w:proofErr w:type="gramEnd"/>
      <w:r w:rsidRPr="00AD31E6">
        <w:t xml:space="preserve"> 51141-98 Делопроизводство и архивное дело. Термины и определения;  </w:t>
      </w:r>
    </w:p>
    <w:p w:rsidR="00AD31E6" w:rsidRPr="00AD31E6" w:rsidRDefault="00AD31E6" w:rsidP="00AD31E6">
      <w:pPr>
        <w:pStyle w:val="a3"/>
        <w:spacing w:before="0" w:beforeAutospacing="0" w:after="0" w:afterAutospacing="0"/>
      </w:pPr>
      <w:r w:rsidRPr="00AD31E6">
        <w:t xml:space="preserve">2. ГОСТ </w:t>
      </w:r>
      <w:proofErr w:type="gramStart"/>
      <w:r w:rsidRPr="00AD31E6">
        <w:t>Р</w:t>
      </w:r>
      <w:proofErr w:type="gramEnd"/>
      <w:r w:rsidRPr="00AD31E6">
        <w:t xml:space="preserve"> 6.30-2003 Унифицированные системы документации. Унифицированная система организационно-распорядительной документации. Требования к оформлению документов;  </w:t>
      </w:r>
    </w:p>
    <w:p w:rsidR="00AD31E6" w:rsidRPr="00AD31E6" w:rsidRDefault="00AD31E6" w:rsidP="00AD31E6">
      <w:pPr>
        <w:pStyle w:val="a3"/>
        <w:spacing w:before="0" w:beforeAutospacing="0" w:after="0" w:afterAutospacing="0"/>
      </w:pPr>
      <w:r w:rsidRPr="00AD31E6">
        <w:t xml:space="preserve">3. ГОСТ </w:t>
      </w:r>
      <w:proofErr w:type="gramStart"/>
      <w:r w:rsidRPr="00AD31E6">
        <w:t>Р</w:t>
      </w:r>
      <w:proofErr w:type="gramEnd"/>
      <w:r w:rsidRPr="00AD31E6">
        <w:t xml:space="preserve"> 1.5-92 Государственная система стандартизации РФ. Общие требования к построению, изложению, оформлению и содержанию стандартов;  </w:t>
      </w:r>
    </w:p>
    <w:p w:rsidR="00AD31E6" w:rsidRPr="00AD31E6" w:rsidRDefault="00AD31E6" w:rsidP="00AD31E6">
      <w:pPr>
        <w:pStyle w:val="a3"/>
        <w:spacing w:before="0" w:beforeAutospacing="0" w:after="0" w:afterAutospacing="0"/>
      </w:pPr>
      <w:r w:rsidRPr="00AD31E6">
        <w:t>4. Государственная система  документационного обеспечения управления. Основные положения. Общие требования к документам и службам документационного обеспечения;  </w:t>
      </w:r>
    </w:p>
    <w:p w:rsidR="00AD31E6" w:rsidRPr="00AD31E6" w:rsidRDefault="00AD31E6" w:rsidP="00AD31E6">
      <w:pPr>
        <w:pStyle w:val="a3"/>
        <w:spacing w:before="0" w:beforeAutospacing="0" w:after="0" w:afterAutospacing="0"/>
      </w:pPr>
      <w:r w:rsidRPr="00AD31E6">
        <w:t xml:space="preserve">5. Основные правила работы ведомственных архивов; </w:t>
      </w:r>
    </w:p>
    <w:p w:rsidR="00AD31E6" w:rsidRPr="00AD31E6" w:rsidRDefault="00AD31E6" w:rsidP="00AD31E6">
      <w:pPr>
        <w:pStyle w:val="a3"/>
        <w:spacing w:before="0" w:beforeAutospacing="0" w:after="0" w:afterAutospacing="0"/>
      </w:pPr>
      <w:r w:rsidRPr="00AD31E6">
        <w:t xml:space="preserve">6. Типовая инструкция по делопроизводству в Федеральных органах исполнительной власти РФ; </w:t>
      </w:r>
    </w:p>
    <w:p w:rsidR="00AD31E6" w:rsidRPr="00AD31E6" w:rsidRDefault="00AD31E6" w:rsidP="00AD31E6">
      <w:pPr>
        <w:pStyle w:val="a3"/>
        <w:spacing w:before="0" w:beforeAutospacing="0" w:after="0" w:afterAutospacing="0"/>
      </w:pPr>
      <w:r w:rsidRPr="00AD31E6">
        <w:t>7. Укрупненные нормативы времени на работу по делопроизводственному обслуживанию;  </w:t>
      </w:r>
    </w:p>
    <w:p w:rsidR="00AD31E6" w:rsidRPr="00AD31E6" w:rsidRDefault="00AD31E6" w:rsidP="00AD31E6">
      <w:pPr>
        <w:pStyle w:val="a3"/>
        <w:spacing w:before="0" w:beforeAutospacing="0" w:after="0" w:afterAutospacing="0"/>
      </w:pPr>
      <w:r w:rsidRPr="00AD31E6">
        <w:t>8. Основные правила работы архивов организации;  </w:t>
      </w:r>
    </w:p>
    <w:p w:rsidR="00AD31E6" w:rsidRPr="00AD31E6" w:rsidRDefault="00AD31E6" w:rsidP="00AD31E6">
      <w:pPr>
        <w:pStyle w:val="a3"/>
        <w:spacing w:before="0" w:beforeAutospacing="0" w:after="0" w:afterAutospacing="0"/>
      </w:pPr>
      <w:r w:rsidRPr="00AD31E6">
        <w:t xml:space="preserve">9. Нормы времени на работы по автоматизированной архивной технологии и документационному обеспечению органов управления; </w:t>
      </w:r>
    </w:p>
    <w:p w:rsidR="00AD31E6" w:rsidRPr="00AD31E6" w:rsidRDefault="00AD31E6" w:rsidP="00AD31E6">
      <w:pPr>
        <w:pStyle w:val="a3"/>
        <w:spacing w:before="0" w:beforeAutospacing="0" w:after="0" w:afterAutospacing="0"/>
      </w:pPr>
      <w:r w:rsidRPr="00AD31E6">
        <w:t>10. Общероссийский классификатор управленческой документации ОК 011-93;  </w:t>
      </w:r>
    </w:p>
    <w:p w:rsidR="00AD31E6" w:rsidRPr="00AD31E6" w:rsidRDefault="00AD31E6" w:rsidP="00AD31E6">
      <w:pPr>
        <w:pStyle w:val="a3"/>
        <w:spacing w:before="0" w:beforeAutospacing="0" w:after="0" w:afterAutospacing="0"/>
      </w:pPr>
      <w:r w:rsidRPr="00AD31E6">
        <w:t>11. Перечень типовых документов, образующихся в деятельности госкомитетов, министерств, ведомств и других учреждений, организаций и предприятий, с указанием сроков хранения;  </w:t>
      </w:r>
    </w:p>
    <w:p w:rsidR="00AD31E6" w:rsidRPr="00AD31E6" w:rsidRDefault="00AD31E6" w:rsidP="00AD31E6">
      <w:pPr>
        <w:pStyle w:val="a3"/>
        <w:spacing w:before="0" w:beforeAutospacing="0" w:after="0" w:afterAutospacing="0"/>
      </w:pPr>
      <w:r w:rsidRPr="00AD31E6">
        <w:t xml:space="preserve">12. Управленческие документы постоянного срока хранения, образующихся в деятельности негосударственных коммерческих организаций (хозяйственных товариществ и обществ, производственных кооперативов). Перечень типовых управленческих документов, образующихся в деятельности организации, с указанием сроков хранения. </w:t>
      </w:r>
    </w:p>
    <w:p w:rsidR="00AD31E6" w:rsidRPr="00AD31E6" w:rsidRDefault="00AD31E6" w:rsidP="00AD31E6">
      <w:pPr>
        <w:pStyle w:val="1"/>
        <w:spacing w:before="0" w:beforeAutospacing="0" w:after="0" w:afterAutospacing="0"/>
        <w:rPr>
          <w:b w:val="0"/>
          <w:i/>
          <w:sz w:val="24"/>
          <w:szCs w:val="24"/>
        </w:rPr>
      </w:pPr>
    </w:p>
    <w:p w:rsidR="00AD31E6" w:rsidRPr="00AD31E6" w:rsidRDefault="00AD31E6" w:rsidP="00AD31E6">
      <w:pPr>
        <w:pStyle w:val="1"/>
        <w:spacing w:before="0" w:beforeAutospacing="0" w:after="0" w:afterAutospacing="0"/>
        <w:rPr>
          <w:b w:val="0"/>
          <w:i/>
          <w:sz w:val="24"/>
          <w:szCs w:val="24"/>
        </w:rPr>
      </w:pPr>
    </w:p>
    <w:p w:rsidR="00AD31E6" w:rsidRPr="00AD31E6" w:rsidRDefault="00AD31E6" w:rsidP="00AD31E6">
      <w:pPr>
        <w:pStyle w:val="1"/>
        <w:spacing w:before="0" w:beforeAutospacing="0" w:after="0" w:afterAutospacing="0"/>
        <w:rPr>
          <w:i/>
          <w:sz w:val="32"/>
          <w:szCs w:val="32"/>
          <w:u w:val="single"/>
        </w:rPr>
      </w:pPr>
      <w:r w:rsidRPr="00AD31E6">
        <w:rPr>
          <w:i/>
          <w:sz w:val="32"/>
          <w:szCs w:val="32"/>
          <w:u w:val="single"/>
        </w:rPr>
        <w:t>Задание для отчета:</w:t>
      </w:r>
    </w:p>
    <w:p w:rsidR="00AD31E6" w:rsidRPr="00AD31E6" w:rsidRDefault="00AD31E6" w:rsidP="00AD31E6">
      <w:pPr>
        <w:pStyle w:val="1"/>
        <w:rPr>
          <w:b w:val="0"/>
          <w:sz w:val="28"/>
          <w:szCs w:val="28"/>
        </w:rPr>
      </w:pPr>
      <w:r>
        <w:rPr>
          <w:b w:val="0"/>
          <w:i/>
          <w:sz w:val="32"/>
          <w:szCs w:val="32"/>
        </w:rPr>
        <w:t xml:space="preserve">1.Изучить </w:t>
      </w:r>
      <w:r w:rsidRPr="00AD31E6">
        <w:rPr>
          <w:b w:val="0"/>
          <w:i/>
          <w:color w:val="FF0000"/>
          <w:sz w:val="32"/>
          <w:szCs w:val="32"/>
        </w:rPr>
        <w:t>ГОСТ Р</w:t>
      </w:r>
      <w:proofErr w:type="gramStart"/>
      <w:r w:rsidRPr="00AD31E6">
        <w:rPr>
          <w:b w:val="0"/>
          <w:i/>
          <w:color w:val="FF0000"/>
          <w:sz w:val="32"/>
          <w:szCs w:val="32"/>
        </w:rPr>
        <w:t>6</w:t>
      </w:r>
      <w:proofErr w:type="gramEnd"/>
      <w:r w:rsidRPr="00AD31E6">
        <w:rPr>
          <w:b w:val="0"/>
          <w:i/>
          <w:color w:val="FF0000"/>
          <w:sz w:val="32"/>
          <w:szCs w:val="32"/>
        </w:rPr>
        <w:t>.30.-2003</w:t>
      </w:r>
      <w:r w:rsidRPr="00AD31E6">
        <w:rPr>
          <w:b w:val="0"/>
          <w:color w:val="FF0000"/>
          <w:sz w:val="32"/>
          <w:szCs w:val="32"/>
        </w:rPr>
        <w:t>.</w:t>
      </w:r>
      <w:r w:rsidRPr="00AD31E6">
        <w:rPr>
          <w:color w:val="FF0000"/>
        </w:rPr>
        <w:t xml:space="preserve"> </w:t>
      </w:r>
      <w:r w:rsidRPr="00AD31E6">
        <w:rPr>
          <w:b w:val="0"/>
          <w:color w:val="FF0000"/>
          <w:sz w:val="28"/>
          <w:szCs w:val="28"/>
        </w:rPr>
        <w:t>Унифицированные системы документации. Унифицированная система организационно-распорядительной документации. Требования к оформлению документов</w:t>
      </w:r>
      <w:r>
        <w:rPr>
          <w:b w:val="0"/>
          <w:color w:val="FF0000"/>
          <w:sz w:val="28"/>
          <w:szCs w:val="28"/>
        </w:rPr>
        <w:t xml:space="preserve">  </w:t>
      </w:r>
      <w:proofErr w:type="gramStart"/>
      <w:r>
        <w:rPr>
          <w:b w:val="0"/>
          <w:sz w:val="28"/>
          <w:szCs w:val="28"/>
        </w:rPr>
        <w:t>(</w:t>
      </w:r>
      <w:r w:rsidRPr="00AD31E6">
        <w:rPr>
          <w:b w:val="0"/>
          <w:sz w:val="28"/>
          <w:szCs w:val="28"/>
        </w:rPr>
        <w:t xml:space="preserve"> </w:t>
      </w:r>
      <w:proofErr w:type="gramEnd"/>
      <w:r w:rsidRPr="00AD31E6">
        <w:rPr>
          <w:b w:val="0"/>
          <w:sz w:val="28"/>
          <w:szCs w:val="28"/>
        </w:rPr>
        <w:t>в свободном доступе в интернет)</w:t>
      </w:r>
    </w:p>
    <w:p w:rsidR="00AD31E6" w:rsidRDefault="00AD31E6" w:rsidP="00AD31E6">
      <w:pPr>
        <w:pStyle w:val="1"/>
        <w:rPr>
          <w:b w:val="0"/>
          <w:i/>
          <w:sz w:val="28"/>
          <w:szCs w:val="28"/>
        </w:rPr>
      </w:pPr>
      <w:r w:rsidRPr="00AD31E6">
        <w:rPr>
          <w:b w:val="0"/>
          <w:i/>
          <w:sz w:val="28"/>
          <w:szCs w:val="28"/>
        </w:rPr>
        <w:t>2.</w:t>
      </w:r>
      <w:r>
        <w:rPr>
          <w:b w:val="0"/>
          <w:i/>
          <w:sz w:val="28"/>
          <w:szCs w:val="28"/>
        </w:rPr>
        <w:t>Письменно д</w:t>
      </w:r>
      <w:r w:rsidRPr="00AD31E6">
        <w:rPr>
          <w:b w:val="0"/>
          <w:i/>
          <w:sz w:val="28"/>
          <w:szCs w:val="28"/>
        </w:rPr>
        <w:t xml:space="preserve">ать характеристику разделов </w:t>
      </w:r>
      <w:proofErr w:type="spellStart"/>
      <w:r w:rsidRPr="00AD31E6">
        <w:rPr>
          <w:b w:val="0"/>
          <w:i/>
          <w:sz w:val="28"/>
          <w:szCs w:val="28"/>
        </w:rPr>
        <w:t>ГОСТа</w:t>
      </w:r>
      <w:proofErr w:type="spellEnd"/>
      <w:r>
        <w:rPr>
          <w:b w:val="0"/>
          <w:i/>
          <w:sz w:val="28"/>
          <w:szCs w:val="28"/>
        </w:rPr>
        <w:t xml:space="preserve"> </w:t>
      </w:r>
      <w:proofErr w:type="gramStart"/>
      <w:r>
        <w:rPr>
          <w:b w:val="0"/>
          <w:i/>
          <w:sz w:val="28"/>
          <w:szCs w:val="28"/>
        </w:rPr>
        <w:t xml:space="preserve">( </w:t>
      </w:r>
      <w:proofErr w:type="gramEnd"/>
      <w:r>
        <w:rPr>
          <w:b w:val="0"/>
          <w:i/>
          <w:sz w:val="28"/>
          <w:szCs w:val="28"/>
        </w:rPr>
        <w:t>о чем раздел, его содержание)</w:t>
      </w:r>
    </w:p>
    <w:p w:rsidR="00AD31E6" w:rsidRPr="00AD31E6" w:rsidRDefault="00AD31E6" w:rsidP="00AD31E6">
      <w:pPr>
        <w:pStyle w:val="1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>3.Отчет выполнить в той же тетради, где выполнены предыдущие задания.</w:t>
      </w:r>
    </w:p>
    <w:p w:rsidR="00AD31E6" w:rsidRDefault="00AD31E6" w:rsidP="00AD31E6">
      <w:pPr>
        <w:pStyle w:val="1"/>
        <w:spacing w:before="0" w:beforeAutospacing="0" w:after="0" w:afterAutospacing="0"/>
        <w:rPr>
          <w:b w:val="0"/>
          <w:i/>
          <w:sz w:val="32"/>
          <w:szCs w:val="32"/>
        </w:rPr>
      </w:pPr>
    </w:p>
    <w:p w:rsidR="00187F7E" w:rsidRPr="000051F7" w:rsidRDefault="00187F7E">
      <w:pPr>
        <w:rPr>
          <w:sz w:val="28"/>
          <w:szCs w:val="28"/>
        </w:rPr>
      </w:pPr>
    </w:p>
    <w:sectPr w:rsidR="00187F7E" w:rsidRPr="000051F7" w:rsidSect="00187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2459"/>
    <w:rsid w:val="000051F7"/>
    <w:rsid w:val="00187F7E"/>
    <w:rsid w:val="00AD31E6"/>
    <w:rsid w:val="00C72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4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0051F7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i w:val="0"/>
      <w:iCs w:val="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51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D31E6"/>
    <w:pPr>
      <w:widowControl/>
      <w:autoSpaceDE/>
      <w:autoSpaceDN/>
      <w:adjustRightInd/>
      <w:spacing w:before="100" w:beforeAutospacing="1" w:after="100" w:afterAutospacing="1"/>
    </w:pPr>
    <w:rPr>
      <w:i w:val="0"/>
      <w:iCs w:val="0"/>
      <w:sz w:val="24"/>
      <w:szCs w:val="24"/>
    </w:rPr>
  </w:style>
  <w:style w:type="character" w:styleId="a4">
    <w:name w:val="Strong"/>
    <w:basedOn w:val="a0"/>
    <w:uiPriority w:val="22"/>
    <w:qFormat/>
    <w:rsid w:val="00AD31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2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2020-09-03T08:36:00Z</dcterms:created>
  <dcterms:modified xsi:type="dcterms:W3CDTF">2020-09-03T09:03:00Z</dcterms:modified>
</cp:coreProperties>
</file>