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954E8F">
        <w:t>9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954E8F">
        <w:t>14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E42CA" w:rsidRPr="001E42CA">
        <w:t>Решение задач</w:t>
      </w:r>
    </w:p>
    <w:p w:rsidR="00EE1934" w:rsidRDefault="00EE1934" w:rsidP="00493DD1"/>
    <w:p w:rsidR="00D80249" w:rsidRDefault="004621A5" w:rsidP="001E42CA">
      <w:pPr>
        <w:rPr>
          <w:sz w:val="23"/>
          <w:szCs w:val="23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Решение задач. Задачи оформить (дано/ход решения/ответ)</w:t>
      </w:r>
    </w:p>
    <w:p w:rsidR="005067CB" w:rsidRDefault="005067CB" w:rsidP="00493DD1">
      <w:r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954E8F">
        <w:rPr>
          <w:b/>
          <w:color w:val="FF0000"/>
        </w:rPr>
        <w:t>14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954E8F">
        <w:t>9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>
      <w:pPr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954E8F" w:rsidRDefault="00954E8F" w:rsidP="001E42CA">
      <w:pPr>
        <w:jc w:val="center"/>
        <w:rPr>
          <w:b/>
        </w:rPr>
      </w:pPr>
    </w:p>
    <w:p w:rsidR="001E42CA" w:rsidRDefault="001E42CA" w:rsidP="001E42CA">
      <w:pPr>
        <w:jc w:val="center"/>
        <w:rPr>
          <w:b/>
        </w:rPr>
      </w:pPr>
      <w:bookmarkStart w:id="0" w:name="_GoBack"/>
      <w:bookmarkEnd w:id="0"/>
      <w:r>
        <w:rPr>
          <w:b/>
        </w:rPr>
        <w:t>Задачи для решения</w:t>
      </w:r>
    </w:p>
    <w:p w:rsidR="001E42CA" w:rsidRDefault="001E42CA" w:rsidP="001E42CA">
      <w:pPr>
        <w:jc w:val="center"/>
        <w:rPr>
          <w:b/>
        </w:rPr>
      </w:pPr>
    </w:p>
    <w:p w:rsidR="00954E8F" w:rsidRDefault="00954E8F" w:rsidP="00954E8F">
      <w:pPr>
        <w:spacing w:line="276" w:lineRule="auto"/>
        <w:jc w:val="center"/>
        <w:rPr>
          <w:b/>
        </w:rPr>
      </w:pPr>
      <w:r>
        <w:rPr>
          <w:b/>
        </w:rPr>
        <w:t>Гидродинамика</w:t>
      </w:r>
    </w:p>
    <w:p w:rsidR="00954E8F" w:rsidRDefault="00954E8F" w:rsidP="00954E8F">
      <w:pPr>
        <w:spacing w:line="276" w:lineRule="auto"/>
      </w:pPr>
    </w:p>
    <w:p w:rsidR="00954E8F" w:rsidRDefault="00954E8F" w:rsidP="00954E8F">
      <w:pPr>
        <w:spacing w:line="276" w:lineRule="auto"/>
      </w:pPr>
      <w:r>
        <w:t xml:space="preserve">1. По трубопроводу подается </w:t>
      </w:r>
      <w:r w:rsidRPr="00F92B31">
        <w:rPr>
          <w:i/>
        </w:rPr>
        <w:t>0,314 м</w:t>
      </w:r>
      <w:r w:rsidRPr="00F92B31">
        <w:rPr>
          <w:i/>
          <w:vertAlign w:val="superscript"/>
        </w:rPr>
        <w:t>3</w:t>
      </w:r>
      <w:r w:rsidRPr="00F92B31">
        <w:rPr>
          <w:i/>
        </w:rPr>
        <w:t>/с</w:t>
      </w:r>
      <w:r>
        <w:t xml:space="preserve"> воды. Определить диаметр труб</w:t>
      </w:r>
      <w:r>
        <w:t>о</w:t>
      </w:r>
      <w:r>
        <w:t xml:space="preserve">провода, если скорость воды равна </w:t>
      </w:r>
      <w:r w:rsidRPr="00F92B31">
        <w:rPr>
          <w:i/>
        </w:rPr>
        <w:t>2 м/</w:t>
      </w:r>
      <w:proofErr w:type="gramStart"/>
      <w:r w:rsidRPr="00F92B31">
        <w:rPr>
          <w:i/>
        </w:rPr>
        <w:t>с</w:t>
      </w:r>
      <w:proofErr w:type="gramEnd"/>
      <w:r>
        <w:t>.</w:t>
      </w:r>
    </w:p>
    <w:p w:rsidR="00954E8F" w:rsidRDefault="00954E8F" w:rsidP="00954E8F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2F9643" wp14:editId="23A43F30">
            <wp:simplePos x="0" y="0"/>
            <wp:positionH relativeFrom="column">
              <wp:posOffset>4947920</wp:posOffset>
            </wp:positionH>
            <wp:positionV relativeFrom="paragraph">
              <wp:posOffset>71755</wp:posOffset>
            </wp:positionV>
            <wp:extent cx="1238250" cy="11715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" t="4184" r="49898" b="1"/>
                    <a:stretch/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8F" w:rsidRDefault="00954E8F" w:rsidP="00954E8F">
      <w:pPr>
        <w:spacing w:line="276" w:lineRule="auto"/>
      </w:pPr>
    </w:p>
    <w:p w:rsidR="00954E8F" w:rsidRDefault="00954E8F" w:rsidP="00954E8F">
      <w:pPr>
        <w:spacing w:line="276" w:lineRule="auto"/>
      </w:pPr>
      <w:r>
        <w:t>2. Определить гидравлический радиус для трубы с вну</w:t>
      </w:r>
      <w:r>
        <w:t>т</w:t>
      </w:r>
      <w:r>
        <w:t xml:space="preserve">ренним диаметром </w:t>
      </w:r>
      <w:r w:rsidRPr="00F92B31">
        <w:rPr>
          <w:i/>
          <w:lang w:val="en-US"/>
        </w:rPr>
        <w:t>D</w:t>
      </w:r>
      <w:r w:rsidRPr="00F92B31">
        <w:rPr>
          <w:i/>
        </w:rPr>
        <w:t>=412 мм</w:t>
      </w:r>
      <w:r>
        <w:t>, работающей полным сечением</w:t>
      </w:r>
    </w:p>
    <w:p w:rsidR="00954E8F" w:rsidRDefault="00954E8F" w:rsidP="00954E8F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F18ECC7" wp14:editId="2A406E0E">
            <wp:simplePos x="0" y="0"/>
            <wp:positionH relativeFrom="column">
              <wp:posOffset>4856480</wp:posOffset>
            </wp:positionH>
            <wp:positionV relativeFrom="paragraph">
              <wp:posOffset>179070</wp:posOffset>
            </wp:positionV>
            <wp:extent cx="1157605" cy="1171575"/>
            <wp:effectExtent l="0" t="0" r="444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4" t="4184" b="1"/>
                    <a:stretch/>
                  </pic:blipFill>
                  <pic:spPr bwMode="auto">
                    <a:xfrm>
                      <a:off x="0" y="0"/>
                      <a:ext cx="115760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8F" w:rsidRDefault="00954E8F" w:rsidP="00954E8F">
      <w:pPr>
        <w:spacing w:line="276" w:lineRule="auto"/>
      </w:pPr>
    </w:p>
    <w:p w:rsidR="00954E8F" w:rsidRDefault="00954E8F" w:rsidP="00954E8F">
      <w:pPr>
        <w:spacing w:line="276" w:lineRule="auto"/>
        <w:rPr>
          <w:noProof/>
          <w:lang w:eastAsia="ru-RU"/>
        </w:rPr>
      </w:pPr>
      <w:r>
        <w:t xml:space="preserve">3. Определить гидравлический радиус для трубы с внутренним диаметром </w:t>
      </w:r>
      <w:r w:rsidRPr="00F92B31">
        <w:rPr>
          <w:i/>
          <w:lang w:val="en-US"/>
        </w:rPr>
        <w:t>D</w:t>
      </w:r>
      <w:r w:rsidRPr="00F92B31">
        <w:rPr>
          <w:i/>
        </w:rPr>
        <w:t>=412 мм</w:t>
      </w:r>
      <w:r>
        <w:t xml:space="preserve"> при условии, если труба заполнена жидкостью только наполовину сечения.</w:t>
      </w:r>
      <w:r w:rsidRPr="00E607E9">
        <w:rPr>
          <w:noProof/>
          <w:lang w:eastAsia="ru-RU"/>
        </w:rPr>
        <w:t xml:space="preserve"> </w:t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</w:p>
    <w:p w:rsidR="00954E8F" w:rsidRDefault="00954E8F" w:rsidP="00954E8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4CAC7F6" wp14:editId="7265D6AC">
            <wp:simplePos x="0" y="0"/>
            <wp:positionH relativeFrom="column">
              <wp:posOffset>4652010</wp:posOffset>
            </wp:positionH>
            <wp:positionV relativeFrom="paragraph">
              <wp:posOffset>79375</wp:posOffset>
            </wp:positionV>
            <wp:extent cx="1423035" cy="854710"/>
            <wp:effectExtent l="0" t="0" r="5715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4. Определить гидравлический радиус открытого канала шириной </w:t>
      </w:r>
      <w:r w:rsidRPr="00F92B31">
        <w:rPr>
          <w:i/>
          <w:noProof/>
          <w:lang w:val="en-US" w:eastAsia="ru-RU"/>
        </w:rPr>
        <w:t>b</w:t>
      </w:r>
      <w:r w:rsidRPr="00F92B31">
        <w:rPr>
          <w:i/>
          <w:noProof/>
          <w:lang w:eastAsia="ru-RU"/>
        </w:rPr>
        <w:t>=3 м</w:t>
      </w:r>
      <w:r>
        <w:rPr>
          <w:noProof/>
          <w:lang w:eastAsia="ru-RU"/>
        </w:rPr>
        <w:t xml:space="preserve"> и глубиной </w:t>
      </w:r>
      <w:r w:rsidRPr="00F92B31">
        <w:rPr>
          <w:i/>
          <w:noProof/>
          <w:lang w:val="en-US" w:eastAsia="ru-RU"/>
        </w:rPr>
        <w:t>h</w:t>
      </w:r>
      <w:r w:rsidRPr="00F92B31">
        <w:rPr>
          <w:i/>
          <w:noProof/>
          <w:lang w:eastAsia="ru-RU"/>
        </w:rPr>
        <w:t>=1 м</w:t>
      </w:r>
      <w:r>
        <w:rPr>
          <w:noProof/>
          <w:lang w:eastAsia="ru-RU"/>
        </w:rPr>
        <w:t>.</w:t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  <w:r w:rsidRPr="00E607E9">
        <w:rPr>
          <w:noProof/>
          <w:lang w:eastAsia="ru-RU"/>
        </w:rPr>
        <w:t xml:space="preserve"> </w:t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7E96810" wp14:editId="604A1716">
            <wp:simplePos x="0" y="0"/>
            <wp:positionH relativeFrom="column">
              <wp:posOffset>4837430</wp:posOffset>
            </wp:positionH>
            <wp:positionV relativeFrom="paragraph">
              <wp:posOffset>211455</wp:posOffset>
            </wp:positionV>
            <wp:extent cx="1177290" cy="2247900"/>
            <wp:effectExtent l="0" t="0" r="381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5. Пар от вух котлов одинаковой производительности поступает в общий сборный коллектор и далее в турбину. Определить диаметр паропровода от коллектора к турбине </w:t>
      </w:r>
      <w:r w:rsidRPr="00F92B31">
        <w:rPr>
          <w:i/>
          <w:noProof/>
          <w:lang w:val="en-US" w:eastAsia="ru-RU"/>
        </w:rPr>
        <w:t>d</w:t>
      </w:r>
      <w:r w:rsidRPr="00F92B31">
        <w:rPr>
          <w:i/>
          <w:noProof/>
          <w:vertAlign w:val="subscript"/>
          <w:lang w:eastAsia="ru-RU"/>
        </w:rPr>
        <w:t>т</w:t>
      </w:r>
      <w:r>
        <w:rPr>
          <w:noProof/>
          <w:lang w:eastAsia="ru-RU"/>
        </w:rPr>
        <w:t xml:space="preserve">, если диаметры паропроводов от коллектора равны </w:t>
      </w:r>
      <w:r w:rsidRPr="00F92B31">
        <w:rPr>
          <w:i/>
          <w:noProof/>
          <w:lang w:val="en-US" w:eastAsia="ru-RU"/>
        </w:rPr>
        <w:t>d</w:t>
      </w:r>
      <w:r w:rsidRPr="00F92B31">
        <w:rPr>
          <w:i/>
          <w:noProof/>
          <w:vertAlign w:val="subscript"/>
          <w:lang w:eastAsia="ru-RU"/>
        </w:rPr>
        <w:t>1</w:t>
      </w:r>
      <w:r w:rsidRPr="00F92B31">
        <w:rPr>
          <w:i/>
          <w:noProof/>
          <w:lang w:eastAsia="ru-RU"/>
        </w:rPr>
        <w:t>=</w:t>
      </w:r>
      <w:r w:rsidRPr="00F92B31">
        <w:rPr>
          <w:i/>
          <w:noProof/>
          <w:lang w:val="en-US" w:eastAsia="ru-RU"/>
        </w:rPr>
        <w:t>d</w:t>
      </w:r>
      <w:r w:rsidRPr="00F92B31">
        <w:rPr>
          <w:i/>
          <w:noProof/>
          <w:vertAlign w:val="subscript"/>
          <w:lang w:eastAsia="ru-RU"/>
        </w:rPr>
        <w:t>2</w:t>
      </w:r>
      <w:r w:rsidRPr="00F92B31">
        <w:rPr>
          <w:i/>
          <w:noProof/>
          <w:lang w:eastAsia="ru-RU"/>
        </w:rPr>
        <w:t>=150 мм</w:t>
      </w:r>
      <w:r>
        <w:rPr>
          <w:noProof/>
          <w:lang w:eastAsia="ru-RU"/>
        </w:rPr>
        <w:t>, а скорость пара на всех участках одинакова.</w:t>
      </w:r>
    </w:p>
    <w:p w:rsidR="00954E8F" w:rsidRDefault="00954E8F" w:rsidP="00954E8F">
      <w:pPr>
        <w:spacing w:line="276" w:lineRule="auto"/>
        <w:rPr>
          <w:noProof/>
          <w:lang w:eastAsia="ru-RU"/>
        </w:rPr>
      </w:pPr>
    </w:p>
    <w:p w:rsidR="00954E8F" w:rsidRDefault="00954E8F" w:rsidP="00954E8F">
      <w:pPr>
        <w:spacing w:line="276" w:lineRule="auto"/>
        <w:rPr>
          <w:noProof/>
          <w:lang w:eastAsia="ru-RU"/>
        </w:rPr>
      </w:pPr>
    </w:p>
    <w:p w:rsidR="001E42CA" w:rsidRDefault="001E42CA">
      <w:pPr>
        <w:rPr>
          <w:b/>
        </w:rPr>
      </w:pP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954E8F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oud.mail.ru/public/zYrP/2fewB9R4q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17</cp:revision>
  <dcterms:created xsi:type="dcterms:W3CDTF">2020-04-06T04:15:00Z</dcterms:created>
  <dcterms:modified xsi:type="dcterms:W3CDTF">2020-09-05T18:35:00Z</dcterms:modified>
</cp:coreProperties>
</file>