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377" w:rsidRPr="000C3377" w:rsidRDefault="003113AF" w:rsidP="000C3377">
      <w:pPr>
        <w:shd w:val="clear" w:color="auto" w:fill="BDD6EE"/>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Практическое занятие №5</w:t>
      </w:r>
    </w:p>
    <w:p w:rsidR="000C3377" w:rsidRPr="000C3377" w:rsidRDefault="000C3377" w:rsidP="000C3377">
      <w:pPr>
        <w:shd w:val="clear" w:color="auto" w:fill="BDD6EE"/>
        <w:spacing w:after="0" w:line="240" w:lineRule="auto"/>
        <w:jc w:val="center"/>
        <w:rPr>
          <w:rFonts w:ascii="Times New Roman" w:hAnsi="Times New Roman" w:cs="Times New Roman"/>
          <w:b/>
          <w:bCs/>
          <w:sz w:val="28"/>
          <w:szCs w:val="28"/>
          <w:lang w:eastAsia="ru-RU"/>
        </w:rPr>
      </w:pPr>
      <w:r w:rsidRPr="000C3377">
        <w:rPr>
          <w:rFonts w:ascii="Times New Roman" w:hAnsi="Times New Roman" w:cs="Times New Roman"/>
          <w:b/>
          <w:bCs/>
          <w:sz w:val="28"/>
          <w:szCs w:val="28"/>
          <w:lang w:eastAsia="ru-RU"/>
        </w:rPr>
        <w:t>Определение расчетного и минимального размера резерва</w:t>
      </w:r>
    </w:p>
    <w:p w:rsidR="000C3377" w:rsidRPr="000C3377" w:rsidRDefault="000C3377" w:rsidP="000C3377">
      <w:pPr>
        <w:spacing w:after="0" w:line="240" w:lineRule="auto"/>
        <w:rPr>
          <w:rFonts w:ascii="Times New Roman" w:hAnsi="Times New Roman" w:cs="Times New Roman"/>
          <w:b/>
          <w:bCs/>
          <w:sz w:val="28"/>
          <w:szCs w:val="28"/>
          <w:lang w:eastAsia="ru-RU"/>
        </w:rPr>
      </w:pPr>
      <w:r w:rsidRPr="000C3377">
        <w:rPr>
          <w:rFonts w:ascii="Times New Roman" w:hAnsi="Times New Roman" w:cs="Times New Roman"/>
          <w:b/>
          <w:bCs/>
          <w:sz w:val="28"/>
          <w:szCs w:val="28"/>
          <w:lang w:eastAsia="ru-RU"/>
        </w:rPr>
        <w:t xml:space="preserve">Содержание учебного материала: </w:t>
      </w:r>
    </w:p>
    <w:p w:rsidR="000C3377" w:rsidRPr="000C3377" w:rsidRDefault="000C3377" w:rsidP="000C3377">
      <w:pPr>
        <w:spacing w:after="0" w:line="240" w:lineRule="auto"/>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Расчет суммы резерва по портфелю однородных кредитов.</w:t>
      </w:r>
    </w:p>
    <w:p w:rsidR="000C3377" w:rsidRPr="000C3377" w:rsidRDefault="000C3377" w:rsidP="000C3377">
      <w:pPr>
        <w:spacing w:after="0" w:line="240" w:lineRule="auto"/>
        <w:rPr>
          <w:rFonts w:ascii="Times New Roman" w:hAnsi="Times New Roman" w:cs="Times New Roman"/>
          <w:b/>
          <w:bCs/>
          <w:sz w:val="28"/>
          <w:szCs w:val="28"/>
          <w:lang w:eastAsia="ru-RU"/>
        </w:rPr>
      </w:pPr>
      <w:r>
        <w:rPr>
          <w:rFonts w:ascii="Times New Roman" w:hAnsi="Times New Roman" w:cs="Times New Roman"/>
          <w:b/>
          <w:bCs/>
          <w:sz w:val="28"/>
          <w:szCs w:val="28"/>
          <w:lang w:eastAsia="ru-RU"/>
        </w:rPr>
        <w:t>Инструкция по выполнению задания:</w:t>
      </w:r>
    </w:p>
    <w:p w:rsidR="000C3377" w:rsidRPr="000C3377" w:rsidRDefault="000C3377" w:rsidP="000C3377">
      <w:pPr>
        <w:numPr>
          <w:ilvl w:val="0"/>
          <w:numId w:val="13"/>
        </w:numPr>
        <w:spacing w:after="0" w:line="240" w:lineRule="auto"/>
        <w:jc w:val="both"/>
        <w:rPr>
          <w:rFonts w:ascii="Times New Roman" w:hAnsi="Times New Roman" w:cs="Times New Roman"/>
          <w:sz w:val="28"/>
          <w:szCs w:val="28"/>
          <w:lang w:eastAsia="ru-RU"/>
        </w:rPr>
      </w:pPr>
      <w:r w:rsidRPr="000C3377">
        <w:rPr>
          <w:rFonts w:ascii="Times New Roman" w:hAnsi="Times New Roman" w:cs="Times New Roman"/>
          <w:bCs/>
          <w:sz w:val="28"/>
          <w:szCs w:val="28"/>
          <w:lang w:eastAsia="ru-RU"/>
        </w:rPr>
        <w:t xml:space="preserve"> Самостоятельно изучить материал «Порядок образования резерва на возможные потери по ссудам»</w:t>
      </w:r>
      <w:r>
        <w:rPr>
          <w:rFonts w:ascii="Times New Roman" w:hAnsi="Times New Roman" w:cs="Times New Roman"/>
          <w:bCs/>
          <w:sz w:val="28"/>
          <w:szCs w:val="28"/>
          <w:lang w:eastAsia="ru-RU"/>
        </w:rPr>
        <w:t>;</w:t>
      </w:r>
      <w:r w:rsidRPr="000C3377">
        <w:rPr>
          <w:rFonts w:ascii="Times New Roman" w:hAnsi="Times New Roman" w:cs="Times New Roman"/>
          <w:bCs/>
          <w:sz w:val="28"/>
          <w:szCs w:val="28"/>
          <w:lang w:eastAsia="ru-RU"/>
        </w:rPr>
        <w:t xml:space="preserve"> </w:t>
      </w:r>
    </w:p>
    <w:p w:rsidR="000C3377" w:rsidRPr="000C3377" w:rsidRDefault="000C3377" w:rsidP="000C3377">
      <w:pPr>
        <w:numPr>
          <w:ilvl w:val="0"/>
          <w:numId w:val="13"/>
        </w:numPr>
        <w:spacing w:after="0" w:line="240" w:lineRule="auto"/>
        <w:jc w:val="both"/>
        <w:rPr>
          <w:rFonts w:ascii="Times New Roman" w:hAnsi="Times New Roman" w:cs="Times New Roman"/>
          <w:sz w:val="28"/>
          <w:szCs w:val="28"/>
          <w:lang w:eastAsia="ru-RU"/>
        </w:rPr>
      </w:pPr>
      <w:r>
        <w:rPr>
          <w:rFonts w:ascii="Times New Roman" w:hAnsi="Times New Roman" w:cs="Times New Roman"/>
          <w:bCs/>
          <w:sz w:val="28"/>
          <w:szCs w:val="28"/>
          <w:lang w:eastAsia="ru-RU"/>
        </w:rPr>
        <w:t>Ответить на контрольные вопросы по вариантам (1 вариант</w:t>
      </w:r>
      <w:r w:rsidR="009B7DF6">
        <w:rPr>
          <w:rFonts w:ascii="Times New Roman" w:hAnsi="Times New Roman" w:cs="Times New Roman"/>
          <w:bCs/>
          <w:sz w:val="28"/>
          <w:szCs w:val="28"/>
          <w:lang w:eastAsia="ru-RU"/>
        </w:rPr>
        <w:t xml:space="preserve"> нечетная нумерация</w:t>
      </w:r>
      <w:r>
        <w:rPr>
          <w:rFonts w:ascii="Times New Roman" w:hAnsi="Times New Roman" w:cs="Times New Roman"/>
          <w:bCs/>
          <w:sz w:val="28"/>
          <w:szCs w:val="28"/>
          <w:lang w:eastAsia="ru-RU"/>
        </w:rPr>
        <w:t xml:space="preserve"> фамилии от А до М, 2 вариант </w:t>
      </w:r>
      <w:r w:rsidR="009B7DF6">
        <w:rPr>
          <w:rFonts w:ascii="Times New Roman" w:hAnsi="Times New Roman" w:cs="Times New Roman"/>
          <w:bCs/>
          <w:sz w:val="28"/>
          <w:szCs w:val="28"/>
          <w:lang w:eastAsia="ru-RU"/>
        </w:rPr>
        <w:t xml:space="preserve">четная нумерация </w:t>
      </w:r>
      <w:r>
        <w:rPr>
          <w:rFonts w:ascii="Times New Roman" w:hAnsi="Times New Roman" w:cs="Times New Roman"/>
          <w:bCs/>
          <w:sz w:val="28"/>
          <w:szCs w:val="28"/>
          <w:lang w:eastAsia="ru-RU"/>
        </w:rPr>
        <w:t xml:space="preserve">Н до </w:t>
      </w:r>
      <w:proofErr w:type="gramStart"/>
      <w:r>
        <w:rPr>
          <w:rFonts w:ascii="Times New Roman" w:hAnsi="Times New Roman" w:cs="Times New Roman"/>
          <w:bCs/>
          <w:sz w:val="28"/>
          <w:szCs w:val="28"/>
          <w:lang w:eastAsia="ru-RU"/>
        </w:rPr>
        <w:t>Я</w:t>
      </w:r>
      <w:proofErr w:type="gramEnd"/>
      <w:r>
        <w:rPr>
          <w:rFonts w:ascii="Times New Roman" w:hAnsi="Times New Roman" w:cs="Times New Roman"/>
          <w:bCs/>
          <w:sz w:val="28"/>
          <w:szCs w:val="28"/>
          <w:lang w:eastAsia="ru-RU"/>
        </w:rPr>
        <w:t>);</w:t>
      </w:r>
    </w:p>
    <w:p w:rsidR="000C3377" w:rsidRPr="000C3377" w:rsidRDefault="009B7DF6" w:rsidP="000C3377">
      <w:pPr>
        <w:numPr>
          <w:ilvl w:val="0"/>
          <w:numId w:val="13"/>
        </w:numPr>
        <w:spacing w:after="0" w:line="240" w:lineRule="auto"/>
        <w:jc w:val="both"/>
        <w:rPr>
          <w:rFonts w:ascii="Times New Roman" w:hAnsi="Times New Roman" w:cs="Times New Roman"/>
          <w:sz w:val="28"/>
          <w:szCs w:val="28"/>
          <w:lang w:eastAsia="ru-RU"/>
        </w:rPr>
      </w:pPr>
      <w:r>
        <w:rPr>
          <w:rFonts w:ascii="Times New Roman" w:hAnsi="Times New Roman" w:cs="Times New Roman"/>
          <w:bCs/>
          <w:sz w:val="28"/>
          <w:szCs w:val="28"/>
          <w:lang w:eastAsia="ru-RU"/>
        </w:rPr>
        <w:t>Решить тест</w:t>
      </w:r>
    </w:p>
    <w:p w:rsidR="009B7DF6" w:rsidRDefault="009B7DF6" w:rsidP="009B7DF6">
      <w:pPr>
        <w:spacing w:after="0" w:line="240" w:lineRule="auto"/>
        <w:rPr>
          <w:rFonts w:ascii="Times New Roman" w:hAnsi="Times New Roman" w:cs="Times New Roman"/>
          <w:b/>
          <w:sz w:val="28"/>
          <w:szCs w:val="28"/>
          <w:shd w:val="clear" w:color="auto" w:fill="95B3D7" w:themeFill="accent1" w:themeFillTint="99"/>
          <w:lang w:eastAsia="ru-RU"/>
        </w:rPr>
      </w:pPr>
      <w:r w:rsidRPr="009B7DF6">
        <w:rPr>
          <w:rFonts w:ascii="Times New Roman" w:hAnsi="Times New Roman" w:cs="Times New Roman"/>
          <w:b/>
          <w:sz w:val="28"/>
          <w:szCs w:val="28"/>
          <w:shd w:val="clear" w:color="auto" w:fill="95B3D7" w:themeFill="accent1" w:themeFillTint="99"/>
          <w:lang w:eastAsia="ru-RU"/>
        </w:rPr>
        <w:t>Задание №1: Повторить изученный материал</w:t>
      </w:r>
    </w:p>
    <w:p w:rsidR="000C3377" w:rsidRPr="009B7DF6" w:rsidRDefault="000C3377" w:rsidP="009B7DF6">
      <w:pPr>
        <w:spacing w:after="0" w:line="240" w:lineRule="auto"/>
        <w:jc w:val="center"/>
        <w:rPr>
          <w:rFonts w:ascii="Times New Roman" w:hAnsi="Times New Roman" w:cs="Times New Roman"/>
          <w:b/>
          <w:sz w:val="28"/>
          <w:szCs w:val="28"/>
          <w:lang w:eastAsia="ru-RU"/>
        </w:rPr>
      </w:pPr>
      <w:r w:rsidRPr="000C3377">
        <w:rPr>
          <w:rFonts w:ascii="Times New Roman" w:hAnsi="Times New Roman" w:cs="Times New Roman"/>
          <w:sz w:val="28"/>
          <w:szCs w:val="28"/>
          <w:lang w:eastAsia="ru-RU"/>
        </w:rPr>
        <w:br/>
      </w:r>
      <w:r w:rsidRPr="009B7DF6">
        <w:rPr>
          <w:rFonts w:ascii="Times New Roman" w:hAnsi="Times New Roman" w:cs="Times New Roman"/>
          <w:b/>
          <w:sz w:val="28"/>
          <w:szCs w:val="28"/>
          <w:shd w:val="clear" w:color="auto" w:fill="95B3D7" w:themeFill="accent1" w:themeFillTint="99"/>
          <w:lang w:eastAsia="ru-RU"/>
        </w:rPr>
        <w:t>Положение Банка России «О порядке формирования кредитными организациями РВПС по ссудной и приравненной к ней задолженности» №590 - П определяет методы оценки кредитных рисков, порядок формирования и использования этого резерва</w:t>
      </w:r>
      <w:r w:rsidRPr="009B7DF6">
        <w:rPr>
          <w:rFonts w:ascii="Times New Roman" w:hAnsi="Times New Roman" w:cs="Times New Roman"/>
          <w:b/>
          <w:sz w:val="28"/>
          <w:szCs w:val="28"/>
          <w:lang w:eastAsia="ru-RU"/>
        </w:rPr>
        <w:t>.</w:t>
      </w:r>
    </w:p>
    <w:p w:rsidR="000C3377" w:rsidRPr="000C3377" w:rsidRDefault="000C3377" w:rsidP="000C3377">
      <w:pPr>
        <w:spacing w:after="0" w:line="240" w:lineRule="auto"/>
        <w:ind w:firstLine="284"/>
        <w:jc w:val="both"/>
        <w:rPr>
          <w:rFonts w:ascii="Times New Roman" w:hAnsi="Times New Roman" w:cs="Times New Roman"/>
          <w:sz w:val="28"/>
          <w:szCs w:val="28"/>
          <w:lang w:eastAsia="ru-RU"/>
        </w:rPr>
      </w:pPr>
      <w:r w:rsidRPr="000C3377">
        <w:rPr>
          <w:rFonts w:ascii="Times New Roman" w:hAnsi="Times New Roman" w:cs="Times New Roman"/>
          <w:b/>
          <w:bCs/>
          <w:i/>
          <w:iCs/>
          <w:sz w:val="28"/>
          <w:szCs w:val="28"/>
          <w:lang w:eastAsia="ru-RU"/>
        </w:rPr>
        <w:t>Резерв на возможные потери по ссудам (РВПС)</w:t>
      </w:r>
      <w:r w:rsidRPr="000C3377">
        <w:rPr>
          <w:rFonts w:ascii="Times New Roman" w:hAnsi="Times New Roman" w:cs="Times New Roman"/>
          <w:sz w:val="28"/>
          <w:szCs w:val="28"/>
          <w:lang w:eastAsia="ru-RU"/>
        </w:rPr>
        <w:t xml:space="preserve"> - это специальный резерв, необходимость формирования которого обусловлена кредитными рисками в деятельности банков. Он обеспечивает банкам создание более стабильных условий финансовой деятельности и позволяет избегать колебания величины прибыли банков в связи со списанием потерь.</w:t>
      </w:r>
    </w:p>
    <w:p w:rsidR="000C3377" w:rsidRPr="000C3377" w:rsidRDefault="000C3377" w:rsidP="000C3377">
      <w:pPr>
        <w:spacing w:after="0" w:line="240" w:lineRule="auto"/>
        <w:ind w:firstLine="284"/>
        <w:jc w:val="both"/>
        <w:rPr>
          <w:rFonts w:ascii="Times New Roman" w:hAnsi="Times New Roman" w:cs="Times New Roman"/>
          <w:sz w:val="28"/>
          <w:szCs w:val="28"/>
          <w:lang w:eastAsia="ru-RU"/>
        </w:rPr>
      </w:pPr>
      <w:r w:rsidRPr="000C3377">
        <w:rPr>
          <w:rFonts w:ascii="Times New Roman" w:hAnsi="Times New Roman" w:cs="Times New Roman"/>
          <w:b/>
          <w:bCs/>
          <w:i/>
          <w:iCs/>
          <w:sz w:val="28"/>
          <w:szCs w:val="28"/>
          <w:lang w:eastAsia="ru-RU"/>
        </w:rPr>
        <w:t>Источник образования РВПС</w:t>
      </w:r>
      <w:r w:rsidRPr="000C3377">
        <w:rPr>
          <w:rFonts w:ascii="Times New Roman" w:hAnsi="Times New Roman" w:cs="Times New Roman"/>
          <w:b/>
          <w:bCs/>
          <w:sz w:val="28"/>
          <w:szCs w:val="28"/>
          <w:lang w:eastAsia="ru-RU"/>
        </w:rPr>
        <w:t> - </w:t>
      </w:r>
      <w:r w:rsidRPr="000C3377">
        <w:rPr>
          <w:rFonts w:ascii="Times New Roman" w:hAnsi="Times New Roman" w:cs="Times New Roman"/>
          <w:sz w:val="28"/>
          <w:szCs w:val="28"/>
          <w:lang w:eastAsia="ru-RU"/>
        </w:rPr>
        <w:t>отчисления, относимые на расходы банка. Если ссуда полностью погашена заемщиком, РВПС расформировывается, а его сумма направляется в доходы банка.</w:t>
      </w:r>
    </w:p>
    <w:p w:rsidR="000C3377" w:rsidRPr="000C3377" w:rsidRDefault="000C3377" w:rsidP="000C3377">
      <w:pPr>
        <w:spacing w:after="0" w:line="240" w:lineRule="auto"/>
        <w:ind w:firstLine="284"/>
        <w:jc w:val="both"/>
        <w:rPr>
          <w:rFonts w:ascii="Times New Roman" w:hAnsi="Times New Roman" w:cs="Times New Roman"/>
          <w:sz w:val="28"/>
          <w:szCs w:val="28"/>
          <w:lang w:eastAsia="ru-RU"/>
        </w:rPr>
      </w:pPr>
      <w:r w:rsidRPr="000C3377">
        <w:rPr>
          <w:rFonts w:ascii="Times New Roman" w:hAnsi="Times New Roman" w:cs="Times New Roman"/>
          <w:b/>
          <w:bCs/>
          <w:i/>
          <w:iCs/>
          <w:sz w:val="28"/>
          <w:szCs w:val="28"/>
          <w:lang w:eastAsia="ru-RU"/>
        </w:rPr>
        <w:t>Назначение РВПС</w:t>
      </w:r>
      <w:r w:rsidRPr="000C3377">
        <w:rPr>
          <w:rFonts w:ascii="Times New Roman" w:hAnsi="Times New Roman" w:cs="Times New Roman"/>
          <w:b/>
          <w:bCs/>
          <w:sz w:val="28"/>
          <w:szCs w:val="28"/>
          <w:lang w:eastAsia="ru-RU"/>
        </w:rPr>
        <w:t> - </w:t>
      </w:r>
      <w:r w:rsidRPr="000C3377">
        <w:rPr>
          <w:rFonts w:ascii="Times New Roman" w:hAnsi="Times New Roman" w:cs="Times New Roman"/>
          <w:sz w:val="28"/>
          <w:szCs w:val="28"/>
          <w:lang w:eastAsia="ru-RU"/>
        </w:rPr>
        <w:t>покрытие не погашенной клиентами (банками) ссудной задолженности по основному долгу. За счет этого резерва списываются потери по нереальным для взыскания ссудам банков.</w:t>
      </w:r>
    </w:p>
    <w:p w:rsidR="000C3377" w:rsidRPr="000C3377" w:rsidRDefault="000C3377" w:rsidP="000C3377">
      <w:pPr>
        <w:spacing w:after="0" w:line="240" w:lineRule="auto"/>
        <w:ind w:firstLine="284"/>
        <w:jc w:val="both"/>
        <w:rPr>
          <w:rFonts w:ascii="Times New Roman" w:hAnsi="Times New Roman" w:cs="Times New Roman"/>
          <w:sz w:val="28"/>
          <w:szCs w:val="28"/>
          <w:lang w:eastAsia="ru-RU"/>
        </w:rPr>
      </w:pPr>
      <w:r w:rsidRPr="000C3377">
        <w:rPr>
          <w:rFonts w:ascii="Times New Roman" w:hAnsi="Times New Roman" w:cs="Times New Roman"/>
          <w:b/>
          <w:bCs/>
          <w:i/>
          <w:iCs/>
          <w:sz w:val="28"/>
          <w:szCs w:val="28"/>
          <w:lang w:eastAsia="ru-RU"/>
        </w:rPr>
        <w:t>Нереальной для взыскания</w:t>
      </w:r>
      <w:r w:rsidRPr="000C3377">
        <w:rPr>
          <w:rFonts w:ascii="Times New Roman" w:hAnsi="Times New Roman" w:cs="Times New Roman"/>
          <w:sz w:val="28"/>
          <w:szCs w:val="28"/>
          <w:lang w:eastAsia="ru-RU"/>
        </w:rPr>
        <w:t> признается ссудная задолженность, по которой и меры, предпринятые по взысканию, носят полный характер (включая реализацию залога) и свидетельствуют о невозможности проведения дальнейших действий по возвращению ссуды.</w:t>
      </w:r>
    </w:p>
    <w:p w:rsidR="000C3377" w:rsidRPr="000C3377" w:rsidRDefault="000C3377" w:rsidP="000C3377">
      <w:pPr>
        <w:spacing w:after="0" w:line="240" w:lineRule="auto"/>
        <w:ind w:firstLine="284"/>
        <w:rPr>
          <w:rFonts w:ascii="Times New Roman" w:hAnsi="Times New Roman" w:cs="Times New Roman"/>
          <w:sz w:val="28"/>
          <w:szCs w:val="28"/>
          <w:lang w:eastAsia="ru-RU"/>
        </w:rPr>
      </w:pPr>
      <w:r w:rsidRPr="000C3377">
        <w:rPr>
          <w:rFonts w:ascii="Times New Roman" w:hAnsi="Times New Roman" w:cs="Times New Roman"/>
          <w:sz w:val="28"/>
          <w:szCs w:val="28"/>
          <w:lang w:eastAsia="ru-RU"/>
        </w:rPr>
        <w:t>В зависимости от величины кредитного риска ссуды разделяются на пять групп:</w:t>
      </w:r>
    </w:p>
    <w:tbl>
      <w:tblPr>
        <w:tblW w:w="0" w:type="auto"/>
        <w:tblInd w:w="2223" w:type="dxa"/>
        <w:tblBorders>
          <w:top w:val="single" w:sz="6" w:space="0" w:color="A2A9B1"/>
          <w:left w:val="single" w:sz="6" w:space="0" w:color="A2A9B1"/>
          <w:bottom w:val="single" w:sz="6" w:space="0" w:color="A2A9B1"/>
          <w:right w:val="single" w:sz="6" w:space="0" w:color="A2A9B1"/>
        </w:tblBorders>
        <w:tblCellMar>
          <w:top w:w="15" w:type="dxa"/>
          <w:left w:w="15" w:type="dxa"/>
          <w:bottom w:w="15" w:type="dxa"/>
          <w:right w:w="15" w:type="dxa"/>
        </w:tblCellMar>
        <w:tblLook w:val="00A0" w:firstRow="1" w:lastRow="0" w:firstColumn="1" w:lastColumn="0" w:noHBand="0" w:noVBand="0"/>
      </w:tblPr>
      <w:tblGrid>
        <w:gridCol w:w="3536"/>
        <w:gridCol w:w="3260"/>
      </w:tblGrid>
      <w:tr w:rsidR="000C3377" w:rsidRPr="000C3377" w:rsidTr="009B7DF6">
        <w:tc>
          <w:tcPr>
            <w:tcW w:w="3536" w:type="dxa"/>
            <w:tcBorders>
              <w:top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tcPr>
          <w:p w:rsidR="000C3377" w:rsidRPr="000C3377" w:rsidRDefault="000C3377" w:rsidP="009B7DF6">
            <w:pPr>
              <w:spacing w:after="0" w:line="240" w:lineRule="auto"/>
              <w:ind w:left="-129" w:firstLine="284"/>
              <w:jc w:val="center"/>
              <w:rPr>
                <w:rFonts w:ascii="Times New Roman" w:hAnsi="Times New Roman" w:cs="Times New Roman"/>
                <w:b/>
                <w:bCs/>
                <w:i/>
                <w:iCs/>
                <w:sz w:val="28"/>
                <w:szCs w:val="28"/>
                <w:lang w:eastAsia="ru-RU"/>
              </w:rPr>
            </w:pPr>
            <w:r w:rsidRPr="000C3377">
              <w:rPr>
                <w:rFonts w:ascii="Times New Roman" w:hAnsi="Times New Roman" w:cs="Times New Roman"/>
                <w:b/>
                <w:bCs/>
                <w:i/>
                <w:iCs/>
                <w:sz w:val="28"/>
                <w:szCs w:val="28"/>
                <w:lang w:eastAsia="ru-RU"/>
              </w:rPr>
              <w:t>I категория качества (высшая)</w:t>
            </w:r>
          </w:p>
        </w:tc>
        <w:tc>
          <w:tcPr>
            <w:tcW w:w="3260" w:type="dxa"/>
            <w:tcBorders>
              <w:top w:val="single" w:sz="6" w:space="0" w:color="A2A9B1"/>
              <w:left w:val="single" w:sz="6" w:space="0" w:color="A2A9B1"/>
              <w:bottom w:val="single" w:sz="6" w:space="0" w:color="A2A9B1"/>
            </w:tcBorders>
            <w:shd w:val="clear" w:color="auto" w:fill="FFFFFF"/>
            <w:tcMar>
              <w:top w:w="48" w:type="dxa"/>
              <w:left w:w="96" w:type="dxa"/>
              <w:bottom w:w="48" w:type="dxa"/>
              <w:right w:w="96" w:type="dxa"/>
            </w:tcMar>
            <w:vAlign w:val="center"/>
          </w:tcPr>
          <w:p w:rsidR="000C3377" w:rsidRPr="000C3377" w:rsidRDefault="000C3377" w:rsidP="009B7DF6">
            <w:pPr>
              <w:spacing w:after="0" w:line="240" w:lineRule="auto"/>
              <w:ind w:left="-129" w:firstLine="284"/>
              <w:jc w:val="center"/>
              <w:rPr>
                <w:rFonts w:ascii="Times New Roman" w:hAnsi="Times New Roman" w:cs="Times New Roman"/>
                <w:b/>
                <w:bCs/>
                <w:i/>
                <w:iCs/>
                <w:sz w:val="28"/>
                <w:szCs w:val="28"/>
                <w:lang w:eastAsia="ru-RU"/>
              </w:rPr>
            </w:pPr>
            <w:r w:rsidRPr="000C3377">
              <w:rPr>
                <w:rFonts w:ascii="Times New Roman" w:hAnsi="Times New Roman" w:cs="Times New Roman"/>
                <w:b/>
                <w:bCs/>
                <w:i/>
                <w:iCs/>
                <w:sz w:val="28"/>
                <w:szCs w:val="28"/>
                <w:lang w:eastAsia="ru-RU"/>
              </w:rPr>
              <w:t>Стандартные</w:t>
            </w:r>
          </w:p>
        </w:tc>
      </w:tr>
      <w:tr w:rsidR="000C3377" w:rsidRPr="000C3377" w:rsidTr="009B7DF6">
        <w:tc>
          <w:tcPr>
            <w:tcW w:w="3536" w:type="dxa"/>
            <w:tcBorders>
              <w:top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tcPr>
          <w:p w:rsidR="000C3377" w:rsidRPr="000C3377" w:rsidRDefault="000C3377" w:rsidP="009B7DF6">
            <w:pPr>
              <w:spacing w:after="0" w:line="240" w:lineRule="auto"/>
              <w:ind w:left="-129" w:firstLine="284"/>
              <w:jc w:val="center"/>
              <w:rPr>
                <w:rFonts w:ascii="Times New Roman" w:hAnsi="Times New Roman" w:cs="Times New Roman"/>
                <w:b/>
                <w:bCs/>
                <w:i/>
                <w:iCs/>
                <w:sz w:val="28"/>
                <w:szCs w:val="28"/>
                <w:lang w:eastAsia="ru-RU"/>
              </w:rPr>
            </w:pPr>
            <w:r w:rsidRPr="000C3377">
              <w:rPr>
                <w:rFonts w:ascii="Times New Roman" w:hAnsi="Times New Roman" w:cs="Times New Roman"/>
                <w:b/>
                <w:bCs/>
                <w:i/>
                <w:iCs/>
                <w:sz w:val="28"/>
                <w:szCs w:val="28"/>
                <w:lang w:eastAsia="ru-RU"/>
              </w:rPr>
              <w:t>II категория качества</w:t>
            </w:r>
          </w:p>
        </w:tc>
        <w:tc>
          <w:tcPr>
            <w:tcW w:w="3260" w:type="dxa"/>
            <w:tcBorders>
              <w:top w:val="single" w:sz="6" w:space="0" w:color="A2A9B1"/>
              <w:left w:val="single" w:sz="6" w:space="0" w:color="A2A9B1"/>
              <w:bottom w:val="single" w:sz="6" w:space="0" w:color="A2A9B1"/>
            </w:tcBorders>
            <w:shd w:val="clear" w:color="auto" w:fill="FFFFFF"/>
            <w:tcMar>
              <w:top w:w="48" w:type="dxa"/>
              <w:left w:w="96" w:type="dxa"/>
              <w:bottom w:w="48" w:type="dxa"/>
              <w:right w:w="96" w:type="dxa"/>
            </w:tcMar>
            <w:vAlign w:val="center"/>
          </w:tcPr>
          <w:p w:rsidR="000C3377" w:rsidRPr="000C3377" w:rsidRDefault="000C3377" w:rsidP="009B7DF6">
            <w:pPr>
              <w:spacing w:after="0" w:line="240" w:lineRule="auto"/>
              <w:ind w:left="-129" w:firstLine="284"/>
              <w:jc w:val="center"/>
              <w:rPr>
                <w:rFonts w:ascii="Times New Roman" w:hAnsi="Times New Roman" w:cs="Times New Roman"/>
                <w:b/>
                <w:bCs/>
                <w:i/>
                <w:iCs/>
                <w:sz w:val="28"/>
                <w:szCs w:val="28"/>
                <w:lang w:eastAsia="ru-RU"/>
              </w:rPr>
            </w:pPr>
            <w:r w:rsidRPr="000C3377">
              <w:rPr>
                <w:rFonts w:ascii="Times New Roman" w:hAnsi="Times New Roman" w:cs="Times New Roman"/>
                <w:b/>
                <w:bCs/>
                <w:i/>
                <w:iCs/>
                <w:sz w:val="28"/>
                <w:szCs w:val="28"/>
                <w:lang w:eastAsia="ru-RU"/>
              </w:rPr>
              <w:t>Нестандартные</w:t>
            </w:r>
          </w:p>
        </w:tc>
      </w:tr>
      <w:tr w:rsidR="000C3377" w:rsidRPr="000C3377" w:rsidTr="009B7DF6">
        <w:tc>
          <w:tcPr>
            <w:tcW w:w="3536" w:type="dxa"/>
            <w:tcBorders>
              <w:top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tcPr>
          <w:p w:rsidR="000C3377" w:rsidRPr="000C3377" w:rsidRDefault="000C3377" w:rsidP="009B7DF6">
            <w:pPr>
              <w:spacing w:after="0" w:line="240" w:lineRule="auto"/>
              <w:ind w:left="-129" w:firstLine="284"/>
              <w:jc w:val="center"/>
              <w:rPr>
                <w:rFonts w:ascii="Times New Roman" w:hAnsi="Times New Roman" w:cs="Times New Roman"/>
                <w:b/>
                <w:bCs/>
                <w:i/>
                <w:iCs/>
                <w:sz w:val="28"/>
                <w:szCs w:val="28"/>
                <w:lang w:eastAsia="ru-RU"/>
              </w:rPr>
            </w:pPr>
            <w:r w:rsidRPr="000C3377">
              <w:rPr>
                <w:rFonts w:ascii="Times New Roman" w:hAnsi="Times New Roman" w:cs="Times New Roman"/>
                <w:b/>
                <w:bCs/>
                <w:i/>
                <w:iCs/>
                <w:sz w:val="28"/>
                <w:szCs w:val="28"/>
                <w:lang w:eastAsia="ru-RU"/>
              </w:rPr>
              <w:t>III категория качества</w:t>
            </w:r>
          </w:p>
        </w:tc>
        <w:tc>
          <w:tcPr>
            <w:tcW w:w="3260" w:type="dxa"/>
            <w:tcBorders>
              <w:top w:val="single" w:sz="6" w:space="0" w:color="A2A9B1"/>
              <w:left w:val="single" w:sz="6" w:space="0" w:color="A2A9B1"/>
              <w:bottom w:val="single" w:sz="6" w:space="0" w:color="A2A9B1"/>
            </w:tcBorders>
            <w:shd w:val="clear" w:color="auto" w:fill="FFFFFF"/>
            <w:tcMar>
              <w:top w:w="48" w:type="dxa"/>
              <w:left w:w="96" w:type="dxa"/>
              <w:bottom w:w="48" w:type="dxa"/>
              <w:right w:w="96" w:type="dxa"/>
            </w:tcMar>
            <w:vAlign w:val="center"/>
          </w:tcPr>
          <w:p w:rsidR="000C3377" w:rsidRPr="000C3377" w:rsidRDefault="000C3377" w:rsidP="009B7DF6">
            <w:pPr>
              <w:spacing w:after="0" w:line="240" w:lineRule="auto"/>
              <w:ind w:left="-129" w:firstLine="284"/>
              <w:jc w:val="center"/>
              <w:rPr>
                <w:rFonts w:ascii="Times New Roman" w:hAnsi="Times New Roman" w:cs="Times New Roman"/>
                <w:b/>
                <w:bCs/>
                <w:i/>
                <w:iCs/>
                <w:sz w:val="28"/>
                <w:szCs w:val="28"/>
                <w:lang w:eastAsia="ru-RU"/>
              </w:rPr>
            </w:pPr>
            <w:r w:rsidRPr="000C3377">
              <w:rPr>
                <w:rFonts w:ascii="Times New Roman" w:hAnsi="Times New Roman" w:cs="Times New Roman"/>
                <w:b/>
                <w:bCs/>
                <w:i/>
                <w:iCs/>
                <w:sz w:val="28"/>
                <w:szCs w:val="28"/>
                <w:lang w:eastAsia="ru-RU"/>
              </w:rPr>
              <w:t>Сомнительные</w:t>
            </w:r>
          </w:p>
        </w:tc>
      </w:tr>
      <w:tr w:rsidR="000C3377" w:rsidRPr="000C3377" w:rsidTr="009B7DF6">
        <w:tc>
          <w:tcPr>
            <w:tcW w:w="3536" w:type="dxa"/>
            <w:tcBorders>
              <w:top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tcPr>
          <w:p w:rsidR="000C3377" w:rsidRPr="000C3377" w:rsidRDefault="000C3377" w:rsidP="009B7DF6">
            <w:pPr>
              <w:spacing w:after="0" w:line="240" w:lineRule="auto"/>
              <w:ind w:left="-129" w:firstLine="284"/>
              <w:jc w:val="center"/>
              <w:rPr>
                <w:rFonts w:ascii="Times New Roman" w:hAnsi="Times New Roman" w:cs="Times New Roman"/>
                <w:b/>
                <w:bCs/>
                <w:i/>
                <w:iCs/>
                <w:sz w:val="28"/>
                <w:szCs w:val="28"/>
                <w:lang w:eastAsia="ru-RU"/>
              </w:rPr>
            </w:pPr>
            <w:r w:rsidRPr="000C3377">
              <w:rPr>
                <w:rFonts w:ascii="Times New Roman" w:hAnsi="Times New Roman" w:cs="Times New Roman"/>
                <w:b/>
                <w:bCs/>
                <w:i/>
                <w:iCs/>
                <w:sz w:val="28"/>
                <w:szCs w:val="28"/>
                <w:lang w:eastAsia="ru-RU"/>
              </w:rPr>
              <w:t>IV категория качества</w:t>
            </w:r>
          </w:p>
        </w:tc>
        <w:tc>
          <w:tcPr>
            <w:tcW w:w="3260" w:type="dxa"/>
            <w:tcBorders>
              <w:top w:val="single" w:sz="6" w:space="0" w:color="A2A9B1"/>
              <w:left w:val="single" w:sz="6" w:space="0" w:color="A2A9B1"/>
              <w:bottom w:val="single" w:sz="6" w:space="0" w:color="A2A9B1"/>
            </w:tcBorders>
            <w:shd w:val="clear" w:color="auto" w:fill="FFFFFF"/>
            <w:tcMar>
              <w:top w:w="48" w:type="dxa"/>
              <w:left w:w="96" w:type="dxa"/>
              <w:bottom w:w="48" w:type="dxa"/>
              <w:right w:w="96" w:type="dxa"/>
            </w:tcMar>
            <w:vAlign w:val="center"/>
          </w:tcPr>
          <w:p w:rsidR="000C3377" w:rsidRPr="000C3377" w:rsidRDefault="000C3377" w:rsidP="009B7DF6">
            <w:pPr>
              <w:spacing w:after="0" w:line="240" w:lineRule="auto"/>
              <w:ind w:left="-129" w:firstLine="284"/>
              <w:jc w:val="center"/>
              <w:rPr>
                <w:rFonts w:ascii="Times New Roman" w:hAnsi="Times New Roman" w:cs="Times New Roman"/>
                <w:b/>
                <w:bCs/>
                <w:i/>
                <w:iCs/>
                <w:sz w:val="28"/>
                <w:szCs w:val="28"/>
                <w:lang w:eastAsia="ru-RU"/>
              </w:rPr>
            </w:pPr>
            <w:r w:rsidRPr="000C3377">
              <w:rPr>
                <w:rFonts w:ascii="Times New Roman" w:hAnsi="Times New Roman" w:cs="Times New Roman"/>
                <w:b/>
                <w:bCs/>
                <w:i/>
                <w:iCs/>
                <w:sz w:val="28"/>
                <w:szCs w:val="28"/>
                <w:lang w:eastAsia="ru-RU"/>
              </w:rPr>
              <w:t>Проблемные</w:t>
            </w:r>
          </w:p>
        </w:tc>
      </w:tr>
      <w:tr w:rsidR="000C3377" w:rsidRPr="000C3377" w:rsidTr="009B7DF6">
        <w:tc>
          <w:tcPr>
            <w:tcW w:w="3536" w:type="dxa"/>
            <w:tcBorders>
              <w:top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tcPr>
          <w:p w:rsidR="000C3377" w:rsidRPr="000C3377" w:rsidRDefault="000C3377" w:rsidP="009B7DF6">
            <w:pPr>
              <w:spacing w:after="0" w:line="240" w:lineRule="auto"/>
              <w:ind w:left="-129" w:firstLine="284"/>
              <w:jc w:val="center"/>
              <w:rPr>
                <w:rFonts w:ascii="Times New Roman" w:hAnsi="Times New Roman" w:cs="Times New Roman"/>
                <w:b/>
                <w:bCs/>
                <w:i/>
                <w:iCs/>
                <w:sz w:val="28"/>
                <w:szCs w:val="28"/>
                <w:lang w:eastAsia="ru-RU"/>
              </w:rPr>
            </w:pPr>
            <w:r w:rsidRPr="000C3377">
              <w:rPr>
                <w:rFonts w:ascii="Times New Roman" w:hAnsi="Times New Roman" w:cs="Times New Roman"/>
                <w:b/>
                <w:bCs/>
                <w:i/>
                <w:iCs/>
                <w:sz w:val="28"/>
                <w:szCs w:val="28"/>
                <w:lang w:eastAsia="ru-RU"/>
              </w:rPr>
              <w:t>V категория качества (низшая)</w:t>
            </w:r>
          </w:p>
        </w:tc>
        <w:tc>
          <w:tcPr>
            <w:tcW w:w="3260" w:type="dxa"/>
            <w:tcBorders>
              <w:top w:val="single" w:sz="6" w:space="0" w:color="A2A9B1"/>
              <w:left w:val="single" w:sz="6" w:space="0" w:color="A2A9B1"/>
              <w:bottom w:val="single" w:sz="6" w:space="0" w:color="A2A9B1"/>
            </w:tcBorders>
            <w:shd w:val="clear" w:color="auto" w:fill="FFFFFF"/>
            <w:tcMar>
              <w:top w:w="48" w:type="dxa"/>
              <w:left w:w="96" w:type="dxa"/>
              <w:bottom w:w="48" w:type="dxa"/>
              <w:right w:w="96" w:type="dxa"/>
            </w:tcMar>
            <w:vAlign w:val="center"/>
          </w:tcPr>
          <w:p w:rsidR="000C3377" w:rsidRPr="000C3377" w:rsidRDefault="000C3377" w:rsidP="009B7DF6">
            <w:pPr>
              <w:spacing w:after="0" w:line="240" w:lineRule="auto"/>
              <w:ind w:left="-129" w:firstLine="284"/>
              <w:jc w:val="center"/>
              <w:rPr>
                <w:rFonts w:ascii="Times New Roman" w:hAnsi="Times New Roman" w:cs="Times New Roman"/>
                <w:b/>
                <w:bCs/>
                <w:i/>
                <w:iCs/>
                <w:sz w:val="28"/>
                <w:szCs w:val="28"/>
                <w:lang w:eastAsia="ru-RU"/>
              </w:rPr>
            </w:pPr>
            <w:r w:rsidRPr="000C3377">
              <w:rPr>
                <w:rFonts w:ascii="Times New Roman" w:hAnsi="Times New Roman" w:cs="Times New Roman"/>
                <w:b/>
                <w:bCs/>
                <w:i/>
                <w:iCs/>
                <w:sz w:val="28"/>
                <w:szCs w:val="28"/>
                <w:lang w:eastAsia="ru-RU"/>
              </w:rPr>
              <w:t>Безнадежные</w:t>
            </w:r>
          </w:p>
        </w:tc>
      </w:tr>
    </w:tbl>
    <w:p w:rsidR="000C3377" w:rsidRPr="000C3377" w:rsidRDefault="000C3377" w:rsidP="000C3377">
      <w:pPr>
        <w:spacing w:after="0" w:line="240" w:lineRule="auto"/>
        <w:ind w:firstLine="284"/>
        <w:rPr>
          <w:rFonts w:ascii="Times New Roman" w:hAnsi="Times New Roman" w:cs="Times New Roman"/>
          <w:sz w:val="28"/>
          <w:szCs w:val="28"/>
          <w:lang w:eastAsia="ru-RU"/>
        </w:rPr>
      </w:pPr>
      <w:r w:rsidRPr="000C3377">
        <w:rPr>
          <w:rFonts w:ascii="Times New Roman" w:hAnsi="Times New Roman" w:cs="Times New Roman"/>
          <w:b/>
          <w:bCs/>
          <w:i/>
          <w:iCs/>
          <w:sz w:val="28"/>
          <w:szCs w:val="28"/>
          <w:lang w:eastAsia="ru-RU"/>
        </w:rPr>
        <w:t xml:space="preserve"> </w:t>
      </w:r>
      <w:r w:rsidRPr="000C3377">
        <w:rPr>
          <w:rFonts w:ascii="Times New Roman" w:hAnsi="Times New Roman" w:cs="Times New Roman"/>
          <w:sz w:val="28"/>
          <w:szCs w:val="28"/>
          <w:lang w:eastAsia="ru-RU"/>
        </w:rPr>
        <w:t>При классификации ссуд предпочтительнее завысить, чем занизить предполагаемый риск.</w:t>
      </w:r>
      <w:r w:rsidRPr="000C3377">
        <w:rPr>
          <w:rFonts w:ascii="Times New Roman" w:hAnsi="Times New Roman" w:cs="Times New Roman"/>
          <w:sz w:val="28"/>
          <w:szCs w:val="28"/>
          <w:lang w:eastAsia="ru-RU"/>
        </w:rPr>
        <w:br/>
      </w:r>
      <w:r w:rsidRPr="000C3377">
        <w:rPr>
          <w:rFonts w:ascii="Times New Roman" w:hAnsi="Times New Roman" w:cs="Times New Roman"/>
          <w:b/>
          <w:bCs/>
          <w:i/>
          <w:iCs/>
          <w:sz w:val="28"/>
          <w:szCs w:val="28"/>
          <w:lang w:eastAsia="ru-RU"/>
        </w:rPr>
        <w:t>Оценка кредитных рисков</w:t>
      </w:r>
      <w:r w:rsidRPr="000C3377">
        <w:rPr>
          <w:rFonts w:ascii="Times New Roman" w:hAnsi="Times New Roman" w:cs="Times New Roman"/>
          <w:sz w:val="28"/>
          <w:szCs w:val="28"/>
          <w:lang w:eastAsia="ru-RU"/>
        </w:rPr>
        <w:t> производится банками:</w:t>
      </w:r>
    </w:p>
    <w:p w:rsidR="000C3377" w:rsidRPr="000C3377" w:rsidRDefault="000C3377" w:rsidP="000C3377">
      <w:pPr>
        <w:numPr>
          <w:ilvl w:val="0"/>
          <w:numId w:val="5"/>
        </w:numPr>
        <w:spacing w:after="0" w:line="240" w:lineRule="auto"/>
        <w:rPr>
          <w:rFonts w:ascii="Times New Roman" w:hAnsi="Times New Roman" w:cs="Times New Roman"/>
          <w:sz w:val="28"/>
          <w:szCs w:val="28"/>
          <w:lang w:eastAsia="ru-RU"/>
        </w:rPr>
      </w:pPr>
      <w:r w:rsidRPr="000C3377">
        <w:rPr>
          <w:rFonts w:ascii="Times New Roman" w:hAnsi="Times New Roman" w:cs="Times New Roman"/>
          <w:sz w:val="28"/>
          <w:szCs w:val="28"/>
          <w:lang w:eastAsia="ru-RU"/>
        </w:rPr>
        <w:lastRenderedPageBreak/>
        <w:t>по всем ссудам и всей задолженности клиентов и приравненной к ссудной (как в российских рублях, так и в иностранной валюте);</w:t>
      </w:r>
    </w:p>
    <w:p w:rsidR="000C3377" w:rsidRPr="000C3377" w:rsidRDefault="000C3377" w:rsidP="000C3377">
      <w:pPr>
        <w:numPr>
          <w:ilvl w:val="0"/>
          <w:numId w:val="5"/>
        </w:numPr>
        <w:spacing w:after="0" w:line="240" w:lineRule="auto"/>
        <w:rPr>
          <w:rFonts w:ascii="Times New Roman" w:hAnsi="Times New Roman" w:cs="Times New Roman"/>
          <w:sz w:val="28"/>
          <w:szCs w:val="28"/>
          <w:lang w:eastAsia="ru-RU"/>
        </w:rPr>
      </w:pPr>
      <w:r w:rsidRPr="000C3377">
        <w:rPr>
          <w:rFonts w:ascii="Times New Roman" w:hAnsi="Times New Roman" w:cs="Times New Roman"/>
          <w:sz w:val="28"/>
          <w:szCs w:val="28"/>
          <w:lang w:eastAsia="ru-RU"/>
        </w:rPr>
        <w:t>по всем предоставленным кредитам, включая межбанковские кредиты (депозиты);</w:t>
      </w:r>
    </w:p>
    <w:p w:rsidR="000C3377" w:rsidRPr="000C3377" w:rsidRDefault="000C3377" w:rsidP="000C3377">
      <w:pPr>
        <w:numPr>
          <w:ilvl w:val="0"/>
          <w:numId w:val="5"/>
        </w:numPr>
        <w:spacing w:after="0" w:line="240" w:lineRule="auto"/>
        <w:rPr>
          <w:rFonts w:ascii="Times New Roman" w:hAnsi="Times New Roman" w:cs="Times New Roman"/>
          <w:sz w:val="28"/>
          <w:szCs w:val="28"/>
          <w:lang w:eastAsia="ru-RU"/>
        </w:rPr>
      </w:pPr>
      <w:r w:rsidRPr="000C3377">
        <w:rPr>
          <w:rFonts w:ascii="Times New Roman" w:hAnsi="Times New Roman" w:cs="Times New Roman"/>
          <w:sz w:val="28"/>
          <w:szCs w:val="28"/>
          <w:lang w:eastAsia="ru-RU"/>
        </w:rPr>
        <w:t>по векселям, приобретенным банком;</w:t>
      </w:r>
    </w:p>
    <w:p w:rsidR="000C3377" w:rsidRPr="000C3377" w:rsidRDefault="000C3377" w:rsidP="000C3377">
      <w:pPr>
        <w:numPr>
          <w:ilvl w:val="0"/>
          <w:numId w:val="5"/>
        </w:numPr>
        <w:spacing w:after="0" w:line="240" w:lineRule="auto"/>
        <w:rPr>
          <w:rFonts w:ascii="Times New Roman" w:hAnsi="Times New Roman" w:cs="Times New Roman"/>
          <w:sz w:val="28"/>
          <w:szCs w:val="28"/>
          <w:lang w:eastAsia="ru-RU"/>
        </w:rPr>
      </w:pPr>
      <w:r w:rsidRPr="000C3377">
        <w:rPr>
          <w:rFonts w:ascii="Times New Roman" w:hAnsi="Times New Roman" w:cs="Times New Roman"/>
          <w:sz w:val="28"/>
          <w:szCs w:val="28"/>
          <w:lang w:eastAsia="ru-RU"/>
        </w:rPr>
        <w:t>по суммам, не взысканным по банковским гарантиям;</w:t>
      </w:r>
    </w:p>
    <w:p w:rsidR="000C3377" w:rsidRPr="000C3377" w:rsidRDefault="000C3377" w:rsidP="000C3377">
      <w:pPr>
        <w:numPr>
          <w:ilvl w:val="0"/>
          <w:numId w:val="5"/>
        </w:numPr>
        <w:tabs>
          <w:tab w:val="clear" w:pos="720"/>
        </w:tabs>
        <w:spacing w:after="0" w:line="240" w:lineRule="auto"/>
        <w:rPr>
          <w:rFonts w:ascii="Times New Roman" w:hAnsi="Times New Roman" w:cs="Times New Roman"/>
          <w:sz w:val="28"/>
          <w:szCs w:val="28"/>
          <w:lang w:eastAsia="ru-RU"/>
        </w:rPr>
      </w:pPr>
      <w:r w:rsidRPr="000C3377">
        <w:rPr>
          <w:rFonts w:ascii="Times New Roman" w:hAnsi="Times New Roman" w:cs="Times New Roman"/>
          <w:sz w:val="28"/>
          <w:szCs w:val="28"/>
          <w:lang w:eastAsia="ru-RU"/>
        </w:rPr>
        <w:t>по операциям, осуществленным в соответствии с договором финансирования под уступку денежного требования (факторинг).</w:t>
      </w:r>
    </w:p>
    <w:p w:rsidR="000C3377" w:rsidRPr="000C3377" w:rsidRDefault="000C3377" w:rsidP="000C3377">
      <w:pPr>
        <w:spacing w:after="0" w:line="240" w:lineRule="auto"/>
        <w:ind w:firstLine="360"/>
        <w:jc w:val="both"/>
        <w:rPr>
          <w:rFonts w:ascii="Times New Roman" w:hAnsi="Times New Roman" w:cs="Times New Roman"/>
          <w:sz w:val="28"/>
          <w:szCs w:val="28"/>
          <w:lang w:eastAsia="ru-RU"/>
        </w:rPr>
      </w:pPr>
      <w:r w:rsidRPr="000C3377">
        <w:rPr>
          <w:rFonts w:ascii="Times New Roman" w:hAnsi="Times New Roman" w:cs="Times New Roman"/>
          <w:b/>
          <w:bCs/>
          <w:i/>
          <w:iCs/>
          <w:sz w:val="28"/>
          <w:szCs w:val="28"/>
          <w:lang w:eastAsia="ru-RU"/>
        </w:rPr>
        <w:t>Классификация ссуд</w:t>
      </w:r>
      <w:r w:rsidRPr="000C3377">
        <w:rPr>
          <w:rFonts w:ascii="Times New Roman" w:hAnsi="Times New Roman" w:cs="Times New Roman"/>
          <w:sz w:val="28"/>
          <w:szCs w:val="28"/>
          <w:lang w:eastAsia="ru-RU"/>
        </w:rPr>
        <w:t> осуществляется банком или аудиторской организацией (на основании договора) в процессе анализа качества активов банка. Классификация выданных ссуд и оценка кредитных рисков производятся на комплексной основе в зависимости от финансового состояния заемщика, оцененного с помощью методов, используемых в отечественной и международной практике, возможностей заемщика по погашению основной суммы долга и процентов по основному долгу. </w:t>
      </w:r>
      <w:r w:rsidRPr="000C3377">
        <w:rPr>
          <w:rFonts w:ascii="Times New Roman" w:hAnsi="Times New Roman" w:cs="Times New Roman"/>
          <w:b/>
          <w:bCs/>
          <w:i/>
          <w:iCs/>
          <w:sz w:val="28"/>
          <w:szCs w:val="28"/>
          <w:lang w:eastAsia="ru-RU"/>
        </w:rPr>
        <w:t>Под процентами</w:t>
      </w:r>
      <w:r w:rsidRPr="000C3377">
        <w:rPr>
          <w:rFonts w:ascii="Times New Roman" w:hAnsi="Times New Roman" w:cs="Times New Roman"/>
          <w:sz w:val="28"/>
          <w:szCs w:val="28"/>
          <w:lang w:eastAsia="ru-RU"/>
        </w:rPr>
        <w:t> понимаются обусловленные кредитным договором проценты, комиссионные или иные платежи заемщика в пользу банка.</w:t>
      </w:r>
    </w:p>
    <w:p w:rsidR="000C3377" w:rsidRPr="000C3377" w:rsidRDefault="000C3377" w:rsidP="000C3377">
      <w:pPr>
        <w:spacing w:after="0" w:line="240" w:lineRule="auto"/>
        <w:ind w:firstLine="360"/>
        <w:jc w:val="both"/>
        <w:rPr>
          <w:rFonts w:ascii="Times New Roman" w:hAnsi="Times New Roman" w:cs="Times New Roman"/>
          <w:sz w:val="28"/>
          <w:szCs w:val="28"/>
          <w:lang w:eastAsia="ru-RU"/>
        </w:rPr>
      </w:pPr>
      <w:r w:rsidRPr="000C3377">
        <w:rPr>
          <w:rFonts w:ascii="Times New Roman" w:hAnsi="Times New Roman" w:cs="Times New Roman"/>
          <w:sz w:val="28"/>
          <w:szCs w:val="28"/>
          <w:lang w:eastAsia="ru-RU"/>
        </w:rPr>
        <w:t xml:space="preserve">Классификация ссуды производится одновременно с предоставлением ссуды (учетом векселя, возникновением задолженности, приравненной к ссудной), а впоследствии - при изменении параметров, которые используются в качестве классификационных критериев. Отчисления в РВПС зависят от группы риска </w:t>
      </w:r>
      <w:r w:rsidRPr="000C3377">
        <w:rPr>
          <w:rFonts w:ascii="Times New Roman" w:hAnsi="Times New Roman" w:cs="Times New Roman"/>
          <w:sz w:val="28"/>
          <w:szCs w:val="28"/>
          <w:lang w:eastAsia="ru-RU"/>
        </w:rPr>
        <w:br/>
        <w:t xml:space="preserve">Таблица 2.2 </w:t>
      </w:r>
      <w:r w:rsidRPr="000C3377">
        <w:rPr>
          <w:rFonts w:ascii="Times New Roman" w:hAnsi="Times New Roman" w:cs="Times New Roman"/>
          <w:b/>
          <w:bCs/>
          <w:sz w:val="28"/>
          <w:szCs w:val="28"/>
          <w:lang w:eastAsia="ru-RU"/>
        </w:rPr>
        <w:t>Величина расчетного резерва по классифицированным ссудам</w:t>
      </w:r>
    </w:p>
    <w:p w:rsidR="000C3377" w:rsidRPr="000C3377" w:rsidRDefault="000C3377" w:rsidP="000C3377">
      <w:pPr>
        <w:spacing w:after="0" w:line="240" w:lineRule="auto"/>
        <w:rPr>
          <w:rFonts w:ascii="Times New Roman" w:hAnsi="Times New Roman" w:cs="Times New Roman"/>
          <w:sz w:val="28"/>
          <w:szCs w:val="28"/>
          <w:lang w:eastAsia="ru-RU"/>
        </w:rPr>
      </w:pPr>
      <w:r w:rsidRPr="000C3377">
        <w:rPr>
          <w:rFonts w:ascii="Times New Roman" w:hAnsi="Times New Roman" w:cs="Times New Roman"/>
          <w:sz w:val="28"/>
          <w:szCs w:val="28"/>
          <w:lang w:eastAsia="ru-RU"/>
        </w:rPr>
        <w:t> </w:t>
      </w:r>
    </w:p>
    <w:tbl>
      <w:tblPr>
        <w:tblW w:w="7436" w:type="dxa"/>
        <w:tblInd w:w="2278" w:type="dxa"/>
        <w:tblCellMar>
          <w:left w:w="0" w:type="dxa"/>
          <w:right w:w="0" w:type="dxa"/>
        </w:tblCellMar>
        <w:tblLook w:val="00A0" w:firstRow="1" w:lastRow="0" w:firstColumn="1" w:lastColumn="0" w:noHBand="0" w:noVBand="0"/>
      </w:tblPr>
      <w:tblGrid>
        <w:gridCol w:w="2522"/>
        <w:gridCol w:w="4914"/>
      </w:tblGrid>
      <w:tr w:rsidR="000C3377" w:rsidRPr="000C3377" w:rsidTr="009B7DF6">
        <w:tc>
          <w:tcPr>
            <w:tcW w:w="2522" w:type="dxa"/>
            <w:tcBorders>
              <w:top w:val="single" w:sz="8" w:space="0" w:color="000000"/>
              <w:left w:val="single" w:sz="8" w:space="0" w:color="000000"/>
              <w:bottom w:val="single" w:sz="8" w:space="0" w:color="000000"/>
              <w:right w:val="single" w:sz="8" w:space="0" w:color="000000"/>
            </w:tcBorders>
          </w:tcPr>
          <w:p w:rsidR="000C3377" w:rsidRPr="000C3377" w:rsidRDefault="000C3377" w:rsidP="009B7DF6">
            <w:pPr>
              <w:spacing w:after="0" w:line="240" w:lineRule="auto"/>
              <w:jc w:val="center"/>
              <w:rPr>
                <w:rFonts w:ascii="Times New Roman" w:hAnsi="Times New Roman" w:cs="Times New Roman"/>
                <w:sz w:val="28"/>
                <w:szCs w:val="28"/>
                <w:lang w:eastAsia="ru-RU"/>
              </w:rPr>
            </w:pPr>
            <w:r w:rsidRPr="000C3377">
              <w:rPr>
                <w:rFonts w:ascii="Times New Roman" w:hAnsi="Times New Roman" w:cs="Times New Roman"/>
                <w:sz w:val="28"/>
                <w:szCs w:val="28"/>
                <w:lang w:eastAsia="ru-RU"/>
              </w:rPr>
              <w:t>Категория качества – группа риска</w:t>
            </w:r>
          </w:p>
        </w:tc>
        <w:tc>
          <w:tcPr>
            <w:tcW w:w="4914" w:type="dxa"/>
            <w:tcBorders>
              <w:top w:val="single" w:sz="8" w:space="0" w:color="000000"/>
              <w:left w:val="single" w:sz="8" w:space="0" w:color="000000"/>
              <w:bottom w:val="single" w:sz="8" w:space="0" w:color="000000"/>
              <w:right w:val="single" w:sz="8" w:space="0" w:color="000000"/>
            </w:tcBorders>
          </w:tcPr>
          <w:p w:rsidR="000C3377" w:rsidRPr="000C3377" w:rsidRDefault="000C3377" w:rsidP="009B7DF6">
            <w:pPr>
              <w:spacing w:after="0" w:line="240" w:lineRule="auto"/>
              <w:jc w:val="center"/>
              <w:rPr>
                <w:rFonts w:ascii="Times New Roman" w:hAnsi="Times New Roman" w:cs="Times New Roman"/>
                <w:sz w:val="28"/>
                <w:szCs w:val="28"/>
                <w:lang w:eastAsia="ru-RU"/>
              </w:rPr>
            </w:pPr>
            <w:r w:rsidRPr="000C3377">
              <w:rPr>
                <w:rFonts w:ascii="Times New Roman" w:hAnsi="Times New Roman" w:cs="Times New Roman"/>
                <w:sz w:val="28"/>
                <w:szCs w:val="28"/>
                <w:lang w:eastAsia="ru-RU"/>
              </w:rPr>
              <w:t>Размер расчетного резерва от суммы основного долга по ссуде, в процентах</w:t>
            </w:r>
          </w:p>
        </w:tc>
      </w:tr>
      <w:tr w:rsidR="000C3377" w:rsidRPr="000C3377" w:rsidTr="009B7DF6">
        <w:tc>
          <w:tcPr>
            <w:tcW w:w="2522" w:type="dxa"/>
            <w:tcBorders>
              <w:top w:val="single" w:sz="8" w:space="0" w:color="000000"/>
              <w:left w:val="single" w:sz="8" w:space="0" w:color="000000"/>
              <w:bottom w:val="single" w:sz="8" w:space="0" w:color="000000"/>
              <w:right w:val="single" w:sz="8" w:space="0" w:color="000000"/>
            </w:tcBorders>
          </w:tcPr>
          <w:p w:rsidR="000C3377" w:rsidRPr="000C3377" w:rsidRDefault="000C3377" w:rsidP="009B7DF6">
            <w:pPr>
              <w:spacing w:after="0" w:line="240" w:lineRule="auto"/>
              <w:jc w:val="center"/>
              <w:rPr>
                <w:rFonts w:ascii="Times New Roman" w:hAnsi="Times New Roman" w:cs="Times New Roman"/>
                <w:sz w:val="28"/>
                <w:szCs w:val="28"/>
                <w:lang w:eastAsia="ru-RU"/>
              </w:rPr>
            </w:pPr>
            <w:r w:rsidRPr="000C3377">
              <w:rPr>
                <w:rFonts w:ascii="Times New Roman" w:hAnsi="Times New Roman" w:cs="Times New Roman"/>
                <w:sz w:val="28"/>
                <w:szCs w:val="28"/>
                <w:lang w:eastAsia="ru-RU"/>
              </w:rPr>
              <w:t>I категория качества (высшая)</w:t>
            </w:r>
          </w:p>
        </w:tc>
        <w:tc>
          <w:tcPr>
            <w:tcW w:w="4914" w:type="dxa"/>
            <w:tcBorders>
              <w:top w:val="single" w:sz="8" w:space="0" w:color="000000"/>
              <w:left w:val="single" w:sz="8" w:space="0" w:color="000000"/>
              <w:bottom w:val="single" w:sz="8" w:space="0" w:color="000000"/>
              <w:right w:val="single" w:sz="8" w:space="0" w:color="000000"/>
            </w:tcBorders>
          </w:tcPr>
          <w:p w:rsidR="000C3377" w:rsidRPr="000C3377" w:rsidRDefault="000C3377" w:rsidP="009B7DF6">
            <w:pPr>
              <w:spacing w:after="0" w:line="240" w:lineRule="auto"/>
              <w:jc w:val="center"/>
              <w:rPr>
                <w:rFonts w:ascii="Times New Roman" w:hAnsi="Times New Roman" w:cs="Times New Roman"/>
                <w:sz w:val="28"/>
                <w:szCs w:val="28"/>
                <w:lang w:eastAsia="ru-RU"/>
              </w:rPr>
            </w:pPr>
            <w:r w:rsidRPr="000C3377">
              <w:rPr>
                <w:rFonts w:ascii="Times New Roman" w:hAnsi="Times New Roman" w:cs="Times New Roman"/>
                <w:sz w:val="28"/>
                <w:szCs w:val="28"/>
                <w:lang w:eastAsia="ru-RU"/>
              </w:rPr>
              <w:t>0</w:t>
            </w:r>
          </w:p>
        </w:tc>
      </w:tr>
      <w:tr w:rsidR="000C3377" w:rsidRPr="000C3377" w:rsidTr="009B7DF6">
        <w:tc>
          <w:tcPr>
            <w:tcW w:w="2522" w:type="dxa"/>
            <w:tcBorders>
              <w:top w:val="single" w:sz="8" w:space="0" w:color="000000"/>
              <w:left w:val="single" w:sz="8" w:space="0" w:color="000000"/>
              <w:bottom w:val="single" w:sz="8" w:space="0" w:color="000000"/>
              <w:right w:val="single" w:sz="8" w:space="0" w:color="000000"/>
            </w:tcBorders>
          </w:tcPr>
          <w:p w:rsidR="000C3377" w:rsidRPr="000C3377" w:rsidRDefault="000C3377" w:rsidP="009B7DF6">
            <w:pPr>
              <w:spacing w:after="0" w:line="240" w:lineRule="auto"/>
              <w:jc w:val="center"/>
              <w:rPr>
                <w:rFonts w:ascii="Times New Roman" w:hAnsi="Times New Roman" w:cs="Times New Roman"/>
                <w:sz w:val="28"/>
                <w:szCs w:val="28"/>
                <w:lang w:eastAsia="ru-RU"/>
              </w:rPr>
            </w:pPr>
            <w:r w:rsidRPr="000C3377">
              <w:rPr>
                <w:rFonts w:ascii="Times New Roman" w:hAnsi="Times New Roman" w:cs="Times New Roman"/>
                <w:sz w:val="28"/>
                <w:szCs w:val="28"/>
                <w:lang w:eastAsia="ru-RU"/>
              </w:rPr>
              <w:t>II категория качества</w:t>
            </w:r>
          </w:p>
        </w:tc>
        <w:tc>
          <w:tcPr>
            <w:tcW w:w="4914" w:type="dxa"/>
            <w:tcBorders>
              <w:top w:val="single" w:sz="8" w:space="0" w:color="000000"/>
              <w:left w:val="single" w:sz="8" w:space="0" w:color="000000"/>
              <w:bottom w:val="single" w:sz="8" w:space="0" w:color="000000"/>
              <w:right w:val="single" w:sz="8" w:space="0" w:color="000000"/>
            </w:tcBorders>
          </w:tcPr>
          <w:p w:rsidR="000C3377" w:rsidRPr="000C3377" w:rsidRDefault="000C3377" w:rsidP="009B7DF6">
            <w:pPr>
              <w:spacing w:after="0" w:line="240" w:lineRule="auto"/>
              <w:jc w:val="center"/>
              <w:rPr>
                <w:rFonts w:ascii="Times New Roman" w:hAnsi="Times New Roman" w:cs="Times New Roman"/>
                <w:sz w:val="28"/>
                <w:szCs w:val="28"/>
                <w:lang w:eastAsia="ru-RU"/>
              </w:rPr>
            </w:pPr>
            <w:r w:rsidRPr="000C3377">
              <w:rPr>
                <w:rFonts w:ascii="Times New Roman" w:hAnsi="Times New Roman" w:cs="Times New Roman"/>
                <w:sz w:val="28"/>
                <w:szCs w:val="28"/>
                <w:lang w:eastAsia="ru-RU"/>
              </w:rPr>
              <w:t>от 1 до 20</w:t>
            </w:r>
          </w:p>
        </w:tc>
      </w:tr>
      <w:tr w:rsidR="000C3377" w:rsidRPr="000C3377" w:rsidTr="009B7DF6">
        <w:tc>
          <w:tcPr>
            <w:tcW w:w="2522" w:type="dxa"/>
            <w:tcBorders>
              <w:top w:val="single" w:sz="8" w:space="0" w:color="000000"/>
              <w:left w:val="single" w:sz="8" w:space="0" w:color="000000"/>
              <w:bottom w:val="single" w:sz="8" w:space="0" w:color="000000"/>
              <w:right w:val="single" w:sz="8" w:space="0" w:color="000000"/>
            </w:tcBorders>
          </w:tcPr>
          <w:p w:rsidR="000C3377" w:rsidRPr="000C3377" w:rsidRDefault="000C3377" w:rsidP="009B7DF6">
            <w:pPr>
              <w:spacing w:after="0" w:line="240" w:lineRule="auto"/>
              <w:jc w:val="center"/>
              <w:rPr>
                <w:rFonts w:ascii="Times New Roman" w:hAnsi="Times New Roman" w:cs="Times New Roman"/>
                <w:sz w:val="28"/>
                <w:szCs w:val="28"/>
                <w:lang w:eastAsia="ru-RU"/>
              </w:rPr>
            </w:pPr>
            <w:r w:rsidRPr="000C3377">
              <w:rPr>
                <w:rFonts w:ascii="Times New Roman" w:hAnsi="Times New Roman" w:cs="Times New Roman"/>
                <w:sz w:val="28"/>
                <w:szCs w:val="28"/>
                <w:lang w:eastAsia="ru-RU"/>
              </w:rPr>
              <w:t>III категория качества</w:t>
            </w:r>
          </w:p>
        </w:tc>
        <w:tc>
          <w:tcPr>
            <w:tcW w:w="4914" w:type="dxa"/>
            <w:tcBorders>
              <w:top w:val="single" w:sz="8" w:space="0" w:color="000000"/>
              <w:left w:val="single" w:sz="8" w:space="0" w:color="000000"/>
              <w:bottom w:val="single" w:sz="8" w:space="0" w:color="000000"/>
              <w:right w:val="single" w:sz="8" w:space="0" w:color="000000"/>
            </w:tcBorders>
          </w:tcPr>
          <w:p w:rsidR="000C3377" w:rsidRPr="000C3377" w:rsidRDefault="000C3377" w:rsidP="009B7DF6">
            <w:pPr>
              <w:spacing w:after="0" w:line="240" w:lineRule="auto"/>
              <w:jc w:val="center"/>
              <w:rPr>
                <w:rFonts w:ascii="Times New Roman" w:hAnsi="Times New Roman" w:cs="Times New Roman"/>
                <w:sz w:val="28"/>
                <w:szCs w:val="28"/>
                <w:lang w:eastAsia="ru-RU"/>
              </w:rPr>
            </w:pPr>
            <w:r w:rsidRPr="000C3377">
              <w:rPr>
                <w:rFonts w:ascii="Times New Roman" w:hAnsi="Times New Roman" w:cs="Times New Roman"/>
                <w:sz w:val="28"/>
                <w:szCs w:val="28"/>
                <w:lang w:eastAsia="ru-RU"/>
              </w:rPr>
              <w:t>от 21 до 50</w:t>
            </w:r>
          </w:p>
        </w:tc>
      </w:tr>
      <w:tr w:rsidR="000C3377" w:rsidRPr="000C3377" w:rsidTr="009B7DF6">
        <w:tc>
          <w:tcPr>
            <w:tcW w:w="2522" w:type="dxa"/>
            <w:tcBorders>
              <w:top w:val="single" w:sz="8" w:space="0" w:color="000000"/>
              <w:left w:val="single" w:sz="8" w:space="0" w:color="000000"/>
              <w:bottom w:val="single" w:sz="8" w:space="0" w:color="000000"/>
              <w:right w:val="single" w:sz="8" w:space="0" w:color="000000"/>
            </w:tcBorders>
          </w:tcPr>
          <w:p w:rsidR="000C3377" w:rsidRPr="000C3377" w:rsidRDefault="000C3377" w:rsidP="009B7DF6">
            <w:pPr>
              <w:spacing w:after="0" w:line="240" w:lineRule="auto"/>
              <w:jc w:val="center"/>
              <w:rPr>
                <w:rFonts w:ascii="Times New Roman" w:hAnsi="Times New Roman" w:cs="Times New Roman"/>
                <w:sz w:val="28"/>
                <w:szCs w:val="28"/>
                <w:lang w:eastAsia="ru-RU"/>
              </w:rPr>
            </w:pPr>
            <w:r w:rsidRPr="000C3377">
              <w:rPr>
                <w:rFonts w:ascii="Times New Roman" w:hAnsi="Times New Roman" w:cs="Times New Roman"/>
                <w:sz w:val="28"/>
                <w:szCs w:val="28"/>
                <w:lang w:eastAsia="ru-RU"/>
              </w:rPr>
              <w:t>IV категория качества</w:t>
            </w:r>
          </w:p>
        </w:tc>
        <w:tc>
          <w:tcPr>
            <w:tcW w:w="4914" w:type="dxa"/>
            <w:tcBorders>
              <w:top w:val="single" w:sz="8" w:space="0" w:color="000000"/>
              <w:left w:val="single" w:sz="8" w:space="0" w:color="000000"/>
              <w:bottom w:val="single" w:sz="8" w:space="0" w:color="000000"/>
              <w:right w:val="single" w:sz="8" w:space="0" w:color="000000"/>
            </w:tcBorders>
          </w:tcPr>
          <w:p w:rsidR="000C3377" w:rsidRPr="000C3377" w:rsidRDefault="000C3377" w:rsidP="009B7DF6">
            <w:pPr>
              <w:spacing w:after="0" w:line="240" w:lineRule="auto"/>
              <w:jc w:val="center"/>
              <w:rPr>
                <w:rFonts w:ascii="Times New Roman" w:hAnsi="Times New Roman" w:cs="Times New Roman"/>
                <w:sz w:val="28"/>
                <w:szCs w:val="28"/>
                <w:lang w:eastAsia="ru-RU"/>
              </w:rPr>
            </w:pPr>
            <w:r w:rsidRPr="000C3377">
              <w:rPr>
                <w:rFonts w:ascii="Times New Roman" w:hAnsi="Times New Roman" w:cs="Times New Roman"/>
                <w:sz w:val="28"/>
                <w:szCs w:val="28"/>
                <w:lang w:eastAsia="ru-RU"/>
              </w:rPr>
              <w:t>от 51 до 100</w:t>
            </w:r>
          </w:p>
        </w:tc>
      </w:tr>
      <w:tr w:rsidR="000C3377" w:rsidRPr="000C3377" w:rsidTr="009B7DF6">
        <w:tc>
          <w:tcPr>
            <w:tcW w:w="2522" w:type="dxa"/>
            <w:tcBorders>
              <w:top w:val="single" w:sz="8" w:space="0" w:color="000000"/>
              <w:left w:val="single" w:sz="8" w:space="0" w:color="000000"/>
              <w:bottom w:val="single" w:sz="8" w:space="0" w:color="000000"/>
              <w:right w:val="single" w:sz="8" w:space="0" w:color="000000"/>
            </w:tcBorders>
          </w:tcPr>
          <w:p w:rsidR="000C3377" w:rsidRPr="000C3377" w:rsidRDefault="000C3377" w:rsidP="009B7DF6">
            <w:pPr>
              <w:spacing w:after="0" w:line="240" w:lineRule="auto"/>
              <w:jc w:val="center"/>
              <w:rPr>
                <w:rFonts w:ascii="Times New Roman" w:hAnsi="Times New Roman" w:cs="Times New Roman"/>
                <w:sz w:val="28"/>
                <w:szCs w:val="28"/>
                <w:lang w:eastAsia="ru-RU"/>
              </w:rPr>
            </w:pPr>
            <w:r w:rsidRPr="000C3377">
              <w:rPr>
                <w:rFonts w:ascii="Times New Roman" w:hAnsi="Times New Roman" w:cs="Times New Roman"/>
                <w:sz w:val="28"/>
                <w:szCs w:val="28"/>
                <w:lang w:eastAsia="ru-RU"/>
              </w:rPr>
              <w:t>V категория качества (низшая)</w:t>
            </w:r>
          </w:p>
        </w:tc>
        <w:tc>
          <w:tcPr>
            <w:tcW w:w="4914" w:type="dxa"/>
            <w:tcBorders>
              <w:top w:val="single" w:sz="8" w:space="0" w:color="000000"/>
              <w:left w:val="single" w:sz="8" w:space="0" w:color="000000"/>
              <w:bottom w:val="single" w:sz="8" w:space="0" w:color="000000"/>
              <w:right w:val="single" w:sz="8" w:space="0" w:color="000000"/>
            </w:tcBorders>
          </w:tcPr>
          <w:p w:rsidR="000C3377" w:rsidRPr="000C3377" w:rsidRDefault="000C3377" w:rsidP="009B7DF6">
            <w:pPr>
              <w:spacing w:after="0" w:line="240" w:lineRule="auto"/>
              <w:jc w:val="center"/>
              <w:rPr>
                <w:rFonts w:ascii="Times New Roman" w:hAnsi="Times New Roman" w:cs="Times New Roman"/>
                <w:sz w:val="28"/>
                <w:szCs w:val="28"/>
                <w:lang w:eastAsia="ru-RU"/>
              </w:rPr>
            </w:pPr>
            <w:r w:rsidRPr="000C3377">
              <w:rPr>
                <w:rFonts w:ascii="Times New Roman" w:hAnsi="Times New Roman" w:cs="Times New Roman"/>
                <w:sz w:val="28"/>
                <w:szCs w:val="28"/>
                <w:lang w:eastAsia="ru-RU"/>
              </w:rPr>
              <w:t>100</w:t>
            </w:r>
          </w:p>
        </w:tc>
      </w:tr>
    </w:tbl>
    <w:p w:rsidR="000C3377" w:rsidRPr="000C3377" w:rsidRDefault="000C3377" w:rsidP="000C3377">
      <w:pPr>
        <w:spacing w:after="0" w:line="240" w:lineRule="auto"/>
        <w:rPr>
          <w:rFonts w:ascii="Times New Roman" w:hAnsi="Times New Roman" w:cs="Times New Roman"/>
          <w:sz w:val="28"/>
          <w:szCs w:val="28"/>
          <w:lang w:eastAsia="ru-RU"/>
        </w:rPr>
      </w:pPr>
      <w:r w:rsidRPr="000C3377">
        <w:rPr>
          <w:rFonts w:ascii="Times New Roman" w:hAnsi="Times New Roman" w:cs="Times New Roman"/>
          <w:sz w:val="28"/>
          <w:szCs w:val="28"/>
          <w:lang w:eastAsia="ru-RU"/>
        </w:rPr>
        <w:br/>
      </w:r>
      <w:r w:rsidRPr="000C3377">
        <w:rPr>
          <w:rFonts w:ascii="Times New Roman" w:hAnsi="Times New Roman" w:cs="Times New Roman"/>
          <w:b/>
          <w:bCs/>
          <w:i/>
          <w:iCs/>
          <w:sz w:val="28"/>
          <w:szCs w:val="28"/>
          <w:lang w:eastAsia="ru-RU"/>
        </w:rPr>
        <w:t>Группа риска</w:t>
      </w:r>
      <w:r w:rsidRPr="000C3377">
        <w:rPr>
          <w:rFonts w:ascii="Times New Roman" w:hAnsi="Times New Roman" w:cs="Times New Roman"/>
          <w:sz w:val="28"/>
          <w:szCs w:val="28"/>
          <w:lang w:eastAsia="ru-RU"/>
        </w:rPr>
        <w:t> ссуды определяется на основе двух критериев оценки:</w:t>
      </w:r>
    </w:p>
    <w:p w:rsidR="000C3377" w:rsidRPr="000C3377" w:rsidRDefault="000C3377" w:rsidP="000C3377">
      <w:pPr>
        <w:numPr>
          <w:ilvl w:val="0"/>
          <w:numId w:val="6"/>
        </w:numPr>
        <w:spacing w:after="0" w:line="240" w:lineRule="auto"/>
        <w:rPr>
          <w:rFonts w:ascii="Times New Roman" w:hAnsi="Times New Roman" w:cs="Times New Roman"/>
          <w:sz w:val="28"/>
          <w:szCs w:val="28"/>
          <w:lang w:eastAsia="ru-RU"/>
        </w:rPr>
      </w:pPr>
      <w:r w:rsidRPr="000C3377">
        <w:rPr>
          <w:rFonts w:ascii="Times New Roman" w:hAnsi="Times New Roman" w:cs="Times New Roman"/>
          <w:sz w:val="28"/>
          <w:szCs w:val="28"/>
          <w:lang w:eastAsia="ru-RU"/>
        </w:rPr>
        <w:t>обеспеченность ссуды;</w:t>
      </w:r>
    </w:p>
    <w:p w:rsidR="000C3377" w:rsidRPr="000C3377" w:rsidRDefault="000C3377" w:rsidP="000C3377">
      <w:pPr>
        <w:numPr>
          <w:ilvl w:val="0"/>
          <w:numId w:val="6"/>
        </w:numPr>
        <w:spacing w:after="0" w:line="240" w:lineRule="auto"/>
        <w:rPr>
          <w:rFonts w:ascii="Times New Roman" w:hAnsi="Times New Roman" w:cs="Times New Roman"/>
          <w:sz w:val="28"/>
          <w:szCs w:val="28"/>
          <w:lang w:eastAsia="ru-RU"/>
        </w:rPr>
      </w:pPr>
      <w:r w:rsidRPr="000C3377">
        <w:rPr>
          <w:rFonts w:ascii="Times New Roman" w:hAnsi="Times New Roman" w:cs="Times New Roman"/>
          <w:sz w:val="28"/>
          <w:szCs w:val="28"/>
          <w:lang w:eastAsia="ru-RU"/>
        </w:rPr>
        <w:t>характер исполнения заемщиком условий кредитного договора.</w:t>
      </w:r>
    </w:p>
    <w:p w:rsidR="000C3377" w:rsidRPr="000C3377" w:rsidRDefault="000C3377" w:rsidP="000C3377">
      <w:pPr>
        <w:spacing w:after="0" w:line="240" w:lineRule="auto"/>
        <w:ind w:firstLine="360"/>
        <w:jc w:val="both"/>
        <w:rPr>
          <w:rFonts w:ascii="Times New Roman" w:hAnsi="Times New Roman" w:cs="Times New Roman"/>
          <w:sz w:val="28"/>
          <w:szCs w:val="28"/>
          <w:lang w:eastAsia="ru-RU"/>
        </w:rPr>
      </w:pPr>
      <w:r w:rsidRPr="000C3377">
        <w:rPr>
          <w:rFonts w:ascii="Times New Roman" w:hAnsi="Times New Roman" w:cs="Times New Roman"/>
          <w:sz w:val="28"/>
          <w:szCs w:val="28"/>
          <w:lang w:eastAsia="ru-RU"/>
        </w:rPr>
        <w:t>Под обеспечением понимается </w:t>
      </w:r>
      <w:r w:rsidRPr="000C3377">
        <w:rPr>
          <w:rFonts w:ascii="Times New Roman" w:hAnsi="Times New Roman" w:cs="Times New Roman"/>
          <w:b/>
          <w:bCs/>
          <w:i/>
          <w:iCs/>
          <w:sz w:val="28"/>
          <w:szCs w:val="28"/>
          <w:lang w:eastAsia="ru-RU"/>
        </w:rPr>
        <w:t>залог</w:t>
      </w:r>
      <w:r w:rsidRPr="000C3377">
        <w:rPr>
          <w:rFonts w:ascii="Times New Roman" w:hAnsi="Times New Roman" w:cs="Times New Roman"/>
          <w:b/>
          <w:bCs/>
          <w:sz w:val="28"/>
          <w:szCs w:val="28"/>
          <w:lang w:eastAsia="ru-RU"/>
        </w:rPr>
        <w:t>, </w:t>
      </w:r>
      <w:r w:rsidRPr="000C3377">
        <w:rPr>
          <w:rFonts w:ascii="Times New Roman" w:hAnsi="Times New Roman" w:cs="Times New Roman"/>
          <w:sz w:val="28"/>
          <w:szCs w:val="28"/>
          <w:lang w:eastAsia="ru-RU"/>
        </w:rPr>
        <w:t>качество которого определяется реальной (рыночной) стоимостью предметов залога и степенью их ликвидности. При определении рыночной стоимости залога принимаются во внимание фактическое и перспективное состояние конъюнктуры рынка по видам имущества, предоставленного в залог, а также справочные данные об уровне цен на предметы залога.</w:t>
      </w:r>
    </w:p>
    <w:p w:rsidR="000C3377" w:rsidRPr="000C3377" w:rsidRDefault="000C3377" w:rsidP="000C3377">
      <w:pPr>
        <w:spacing w:after="0" w:line="240" w:lineRule="auto"/>
        <w:ind w:firstLine="360"/>
        <w:jc w:val="both"/>
        <w:rPr>
          <w:rFonts w:ascii="Times New Roman" w:hAnsi="Times New Roman" w:cs="Times New Roman"/>
          <w:sz w:val="28"/>
          <w:szCs w:val="28"/>
          <w:lang w:eastAsia="ru-RU"/>
        </w:rPr>
      </w:pPr>
      <w:r w:rsidRPr="000C3377">
        <w:rPr>
          <w:rFonts w:ascii="Times New Roman" w:hAnsi="Times New Roman" w:cs="Times New Roman"/>
          <w:sz w:val="28"/>
          <w:szCs w:val="28"/>
          <w:lang w:eastAsia="ru-RU"/>
        </w:rPr>
        <w:t>В зависимости от </w:t>
      </w:r>
      <w:r w:rsidRPr="000C3377">
        <w:rPr>
          <w:rFonts w:ascii="Times New Roman" w:hAnsi="Times New Roman" w:cs="Times New Roman"/>
          <w:b/>
          <w:bCs/>
          <w:i/>
          <w:iCs/>
          <w:sz w:val="28"/>
          <w:szCs w:val="28"/>
          <w:lang w:eastAsia="ru-RU"/>
        </w:rPr>
        <w:t>качества обеспечения</w:t>
      </w:r>
      <w:r w:rsidRPr="000C3377">
        <w:rPr>
          <w:rFonts w:ascii="Times New Roman" w:hAnsi="Times New Roman" w:cs="Times New Roman"/>
          <w:sz w:val="28"/>
          <w:szCs w:val="28"/>
          <w:lang w:eastAsia="ru-RU"/>
        </w:rPr>
        <w:t> различают следующие</w:t>
      </w:r>
      <w:r w:rsidRPr="000C3377">
        <w:rPr>
          <w:rFonts w:ascii="Times New Roman" w:hAnsi="Times New Roman" w:cs="Times New Roman"/>
          <w:sz w:val="28"/>
          <w:szCs w:val="28"/>
          <w:vertAlign w:val="subscript"/>
          <w:lang w:eastAsia="ru-RU"/>
        </w:rPr>
        <w:t> </w:t>
      </w:r>
      <w:r w:rsidRPr="000C3377">
        <w:rPr>
          <w:rFonts w:ascii="Times New Roman" w:hAnsi="Times New Roman" w:cs="Times New Roman"/>
          <w:sz w:val="28"/>
          <w:szCs w:val="28"/>
          <w:lang w:eastAsia="ru-RU"/>
        </w:rPr>
        <w:t>группы ссуд;</w:t>
      </w:r>
    </w:p>
    <w:p w:rsidR="000C3377" w:rsidRPr="000C3377" w:rsidRDefault="000C3377" w:rsidP="000C3377">
      <w:pPr>
        <w:numPr>
          <w:ilvl w:val="0"/>
          <w:numId w:val="7"/>
        </w:numPr>
        <w:spacing w:after="0" w:line="240" w:lineRule="auto"/>
        <w:rPr>
          <w:rFonts w:ascii="Times New Roman" w:hAnsi="Times New Roman" w:cs="Times New Roman"/>
          <w:sz w:val="28"/>
          <w:szCs w:val="28"/>
          <w:lang w:eastAsia="ru-RU"/>
        </w:rPr>
      </w:pPr>
      <w:r w:rsidRPr="000C3377">
        <w:rPr>
          <w:rFonts w:ascii="Times New Roman" w:hAnsi="Times New Roman" w:cs="Times New Roman"/>
          <w:sz w:val="28"/>
          <w:szCs w:val="28"/>
          <w:lang w:eastAsia="ru-RU"/>
        </w:rPr>
        <w:lastRenderedPageBreak/>
        <w:t>обеспеченные;</w:t>
      </w:r>
    </w:p>
    <w:p w:rsidR="000C3377" w:rsidRPr="000C3377" w:rsidRDefault="000C3377" w:rsidP="000C3377">
      <w:pPr>
        <w:numPr>
          <w:ilvl w:val="0"/>
          <w:numId w:val="7"/>
        </w:numPr>
        <w:spacing w:after="0" w:line="240" w:lineRule="auto"/>
        <w:rPr>
          <w:rFonts w:ascii="Times New Roman" w:hAnsi="Times New Roman" w:cs="Times New Roman"/>
          <w:sz w:val="28"/>
          <w:szCs w:val="28"/>
          <w:lang w:eastAsia="ru-RU"/>
        </w:rPr>
      </w:pPr>
      <w:r w:rsidRPr="000C3377">
        <w:rPr>
          <w:rFonts w:ascii="Times New Roman" w:hAnsi="Times New Roman" w:cs="Times New Roman"/>
          <w:sz w:val="28"/>
          <w:szCs w:val="28"/>
          <w:lang w:eastAsia="ru-RU"/>
        </w:rPr>
        <w:t>недостаточно обеспеченные;</w:t>
      </w:r>
    </w:p>
    <w:p w:rsidR="000C3377" w:rsidRPr="000C3377" w:rsidRDefault="000C3377" w:rsidP="000C3377">
      <w:pPr>
        <w:numPr>
          <w:ilvl w:val="0"/>
          <w:numId w:val="7"/>
        </w:numPr>
        <w:spacing w:after="0" w:line="240" w:lineRule="auto"/>
        <w:rPr>
          <w:rFonts w:ascii="Times New Roman" w:hAnsi="Times New Roman" w:cs="Times New Roman"/>
          <w:sz w:val="28"/>
          <w:szCs w:val="28"/>
          <w:lang w:eastAsia="ru-RU"/>
        </w:rPr>
      </w:pPr>
      <w:r w:rsidRPr="000C3377">
        <w:rPr>
          <w:rFonts w:ascii="Times New Roman" w:hAnsi="Times New Roman" w:cs="Times New Roman"/>
          <w:sz w:val="28"/>
          <w:szCs w:val="28"/>
          <w:lang w:eastAsia="ru-RU"/>
        </w:rPr>
        <w:t>необеспеченные.</w:t>
      </w:r>
    </w:p>
    <w:p w:rsidR="000C3377" w:rsidRPr="000C3377" w:rsidRDefault="000C3377" w:rsidP="000C3377">
      <w:pPr>
        <w:spacing w:after="0" w:line="240" w:lineRule="auto"/>
        <w:jc w:val="both"/>
        <w:rPr>
          <w:rFonts w:ascii="Times New Roman" w:hAnsi="Times New Roman" w:cs="Times New Roman"/>
          <w:sz w:val="28"/>
          <w:szCs w:val="28"/>
          <w:lang w:eastAsia="ru-RU"/>
        </w:rPr>
      </w:pPr>
      <w:r w:rsidRPr="000C3377">
        <w:rPr>
          <w:rFonts w:ascii="Times New Roman" w:hAnsi="Times New Roman" w:cs="Times New Roman"/>
          <w:b/>
          <w:bCs/>
          <w:i/>
          <w:iCs/>
          <w:sz w:val="28"/>
          <w:szCs w:val="28"/>
          <w:lang w:eastAsia="ru-RU"/>
        </w:rPr>
        <w:t>Обеспеченная ссуда</w:t>
      </w:r>
      <w:r w:rsidRPr="000C3377">
        <w:rPr>
          <w:rFonts w:ascii="Times New Roman" w:hAnsi="Times New Roman" w:cs="Times New Roman"/>
          <w:b/>
          <w:bCs/>
          <w:sz w:val="28"/>
          <w:szCs w:val="28"/>
          <w:lang w:eastAsia="ru-RU"/>
        </w:rPr>
        <w:t> -</w:t>
      </w:r>
      <w:r w:rsidRPr="000C3377">
        <w:rPr>
          <w:rFonts w:ascii="Times New Roman" w:hAnsi="Times New Roman" w:cs="Times New Roman"/>
          <w:sz w:val="28"/>
          <w:szCs w:val="28"/>
          <w:lang w:eastAsia="ru-RU"/>
        </w:rPr>
        <w:t> это ссуда, имеющая обеспечение в виде залога в тех случаях, когда залог одновременно отвечает следующим требованиям:</w:t>
      </w:r>
    </w:p>
    <w:p w:rsidR="000C3377" w:rsidRPr="000C3377" w:rsidRDefault="000C3377" w:rsidP="000C3377">
      <w:pPr>
        <w:numPr>
          <w:ilvl w:val="0"/>
          <w:numId w:val="8"/>
        </w:numPr>
        <w:spacing w:after="0" w:line="240" w:lineRule="auto"/>
        <w:jc w:val="both"/>
        <w:rPr>
          <w:rFonts w:ascii="Times New Roman" w:hAnsi="Times New Roman" w:cs="Times New Roman"/>
          <w:sz w:val="28"/>
          <w:szCs w:val="28"/>
          <w:lang w:eastAsia="ru-RU"/>
        </w:rPr>
      </w:pPr>
      <w:r w:rsidRPr="000C3377">
        <w:rPr>
          <w:rFonts w:ascii="Times New Roman" w:hAnsi="Times New Roman" w:cs="Times New Roman"/>
          <w:sz w:val="28"/>
          <w:szCs w:val="28"/>
          <w:lang w:eastAsia="ru-RU"/>
        </w:rPr>
        <w:t>его реальная (рыночная) стоимость достаточна для компенсации банку основной суммы долга по ссуде, всех процентов в соответствии с договором (в случае, если срок, на который выдана ссуда, превышает один год, процентов, причитающихся в соответствии, с договором к выплате в течении ближайшего года), а также возможных издержек, связанных с реализацией банком своих залоговых прав;</w:t>
      </w:r>
    </w:p>
    <w:p w:rsidR="000C3377" w:rsidRPr="000C3377" w:rsidRDefault="000C3377" w:rsidP="000C3377">
      <w:pPr>
        <w:numPr>
          <w:ilvl w:val="0"/>
          <w:numId w:val="8"/>
        </w:numPr>
        <w:spacing w:after="0" w:line="240" w:lineRule="auto"/>
        <w:jc w:val="both"/>
        <w:rPr>
          <w:rFonts w:ascii="Times New Roman" w:hAnsi="Times New Roman" w:cs="Times New Roman"/>
          <w:sz w:val="28"/>
          <w:szCs w:val="28"/>
          <w:lang w:eastAsia="ru-RU"/>
        </w:rPr>
      </w:pPr>
      <w:r w:rsidRPr="000C3377">
        <w:rPr>
          <w:rFonts w:ascii="Times New Roman" w:hAnsi="Times New Roman" w:cs="Times New Roman"/>
          <w:sz w:val="28"/>
          <w:szCs w:val="28"/>
          <w:lang w:eastAsia="ru-RU"/>
        </w:rPr>
        <w:t>вся юридическая документация в отношении залоговых прав банка оформлена таким образом, что срок реализации залога, не превышает 150 дней со дня, когда реализация залоговых прав становится для банка необходимой. Необходимость реализации залоговых прав возникает не позднее, чем на 30-й день задержки заемщиком очередных платежей банку по основному долгу или по процентам.</w:t>
      </w:r>
    </w:p>
    <w:p w:rsidR="000C3377" w:rsidRPr="000C3377" w:rsidRDefault="000C3377" w:rsidP="000C3377">
      <w:pPr>
        <w:spacing w:after="0" w:line="240" w:lineRule="auto"/>
        <w:ind w:firstLine="360"/>
        <w:jc w:val="both"/>
        <w:rPr>
          <w:rFonts w:ascii="Times New Roman" w:hAnsi="Times New Roman" w:cs="Times New Roman"/>
          <w:sz w:val="28"/>
          <w:szCs w:val="28"/>
          <w:lang w:eastAsia="ru-RU"/>
        </w:rPr>
      </w:pPr>
      <w:r w:rsidRPr="000C3377">
        <w:rPr>
          <w:rFonts w:ascii="Times New Roman" w:hAnsi="Times New Roman" w:cs="Times New Roman"/>
          <w:sz w:val="28"/>
          <w:szCs w:val="28"/>
          <w:lang w:eastAsia="ru-RU"/>
        </w:rPr>
        <w:t>К категории обеспеченных ссуд относятся также ссуды, выданные под поручительство Правительства Российской Федерации, субъектов Российской Федерации или под гарантию Банка России, поручительство представительств и гарантии центральных банков группы развитых стран, а также векселя, авалированные этими банками.</w:t>
      </w:r>
    </w:p>
    <w:p w:rsidR="000C3377" w:rsidRPr="000C3377" w:rsidRDefault="000C3377" w:rsidP="000C3377">
      <w:pPr>
        <w:spacing w:after="0" w:line="240" w:lineRule="auto"/>
        <w:ind w:firstLine="360"/>
        <w:jc w:val="both"/>
        <w:rPr>
          <w:rFonts w:ascii="Times New Roman" w:hAnsi="Times New Roman" w:cs="Times New Roman"/>
          <w:sz w:val="28"/>
          <w:szCs w:val="28"/>
          <w:lang w:eastAsia="ru-RU"/>
        </w:rPr>
      </w:pPr>
      <w:r w:rsidRPr="000C3377">
        <w:rPr>
          <w:rFonts w:ascii="Times New Roman" w:hAnsi="Times New Roman" w:cs="Times New Roman"/>
          <w:b/>
          <w:bCs/>
          <w:i/>
          <w:iCs/>
          <w:sz w:val="28"/>
          <w:szCs w:val="28"/>
          <w:lang w:eastAsia="ru-RU"/>
        </w:rPr>
        <w:t>Недостаточно обеспеченная ссуда </w:t>
      </w:r>
      <w:r w:rsidRPr="000C3377">
        <w:rPr>
          <w:rFonts w:ascii="Times New Roman" w:hAnsi="Times New Roman" w:cs="Times New Roman"/>
          <w:b/>
          <w:bCs/>
          <w:sz w:val="28"/>
          <w:szCs w:val="28"/>
          <w:lang w:eastAsia="ru-RU"/>
        </w:rPr>
        <w:t>-</w:t>
      </w:r>
      <w:r w:rsidRPr="000C3377">
        <w:rPr>
          <w:rFonts w:ascii="Times New Roman" w:hAnsi="Times New Roman" w:cs="Times New Roman"/>
          <w:sz w:val="28"/>
          <w:szCs w:val="28"/>
          <w:lang w:eastAsia="ru-RU"/>
        </w:rPr>
        <w:t> это ссуда, имеющая обеспечение в виде залога, не отвечающего хотя бы одному из требования, предъявляемых к залоговому обеспечению по обеспеченной ссуде. К категории недостаточно обеспеченных относятся также ссуды, выданные под банковскую гарантию банков группы развитых стран, и векселя, авалированные этими банками.</w:t>
      </w:r>
    </w:p>
    <w:p w:rsidR="000C3377" w:rsidRPr="000C3377" w:rsidRDefault="000C3377" w:rsidP="000C3377">
      <w:pPr>
        <w:spacing w:after="0" w:line="240" w:lineRule="auto"/>
        <w:ind w:firstLine="360"/>
        <w:jc w:val="both"/>
        <w:rPr>
          <w:rFonts w:ascii="Times New Roman" w:hAnsi="Times New Roman" w:cs="Times New Roman"/>
          <w:sz w:val="28"/>
          <w:szCs w:val="28"/>
          <w:lang w:eastAsia="ru-RU"/>
        </w:rPr>
      </w:pPr>
      <w:r w:rsidRPr="000C3377">
        <w:rPr>
          <w:rFonts w:ascii="Times New Roman" w:hAnsi="Times New Roman" w:cs="Times New Roman"/>
          <w:b/>
          <w:bCs/>
          <w:i/>
          <w:iCs/>
          <w:sz w:val="28"/>
          <w:szCs w:val="28"/>
          <w:lang w:eastAsia="ru-RU"/>
        </w:rPr>
        <w:t>Необеспеченная ссуда</w:t>
      </w:r>
      <w:r w:rsidRPr="000C3377">
        <w:rPr>
          <w:rFonts w:ascii="Times New Roman" w:hAnsi="Times New Roman" w:cs="Times New Roman"/>
          <w:b/>
          <w:bCs/>
          <w:sz w:val="28"/>
          <w:szCs w:val="28"/>
          <w:lang w:eastAsia="ru-RU"/>
        </w:rPr>
        <w:t> -</w:t>
      </w:r>
      <w:r w:rsidRPr="000C3377">
        <w:rPr>
          <w:rFonts w:ascii="Times New Roman" w:hAnsi="Times New Roman" w:cs="Times New Roman"/>
          <w:sz w:val="28"/>
          <w:szCs w:val="28"/>
          <w:lang w:eastAsia="ru-RU"/>
        </w:rPr>
        <w:t> это ссуда, не имеющая обеспечения или имеющая обеспечение в виде залога, не отвечающего выше перечисленным требованием.</w:t>
      </w:r>
    </w:p>
    <w:p w:rsidR="000C3377" w:rsidRPr="000C3377" w:rsidRDefault="000C3377" w:rsidP="000C3377">
      <w:pPr>
        <w:spacing w:after="0" w:line="240" w:lineRule="auto"/>
        <w:ind w:firstLine="360"/>
        <w:jc w:val="both"/>
        <w:rPr>
          <w:rFonts w:ascii="Times New Roman" w:hAnsi="Times New Roman" w:cs="Times New Roman"/>
          <w:sz w:val="28"/>
          <w:szCs w:val="28"/>
          <w:lang w:eastAsia="ru-RU"/>
        </w:rPr>
      </w:pPr>
      <w:r w:rsidRPr="000C3377">
        <w:rPr>
          <w:rFonts w:ascii="Times New Roman" w:hAnsi="Times New Roman" w:cs="Times New Roman"/>
          <w:sz w:val="28"/>
          <w:szCs w:val="28"/>
          <w:lang w:eastAsia="ru-RU"/>
        </w:rPr>
        <w:t>Необходимо учесть, что рыночная стоимость заложенного имущества может снизиться. Следовательно, стоимость залога должна быть больше испрашиваемой ссуды.</w:t>
      </w:r>
    </w:p>
    <w:p w:rsidR="000C3377" w:rsidRPr="000C3377" w:rsidRDefault="000C3377" w:rsidP="000C3377">
      <w:pPr>
        <w:spacing w:after="0" w:line="240" w:lineRule="auto"/>
        <w:ind w:firstLine="360"/>
        <w:jc w:val="both"/>
        <w:rPr>
          <w:rFonts w:ascii="Times New Roman" w:hAnsi="Times New Roman" w:cs="Times New Roman"/>
          <w:sz w:val="28"/>
          <w:szCs w:val="28"/>
          <w:lang w:eastAsia="ru-RU"/>
        </w:rPr>
      </w:pPr>
      <w:r w:rsidRPr="000C3377">
        <w:rPr>
          <w:rFonts w:ascii="Times New Roman" w:hAnsi="Times New Roman" w:cs="Times New Roman"/>
          <w:sz w:val="28"/>
          <w:szCs w:val="28"/>
          <w:lang w:eastAsia="ru-RU"/>
        </w:rPr>
        <w:t>В соответствии с разъяснением Банка России приоритетными при классификации выданных ссуд и оценке кредитных рисков являются финансовое состояние заемщика, его возможности по погашению основной суммы долга и уплаты процентов и комиссионных. Ссуда (в том числе на условиях единовременного погашения долга и процентов в конце срока), выданная заемщику, финансовое состояние которого препятствует ее возврату, должна быть классифицирована как безнадежная, независимо от наличия других признаков, за исключением ссуд, имеющих достаточное обеспечение.</w:t>
      </w:r>
    </w:p>
    <w:p w:rsidR="000C3377" w:rsidRPr="000C3377" w:rsidRDefault="000C3377" w:rsidP="000C3377">
      <w:pPr>
        <w:spacing w:after="0" w:line="240" w:lineRule="auto"/>
        <w:ind w:firstLine="360"/>
        <w:jc w:val="both"/>
        <w:rPr>
          <w:rFonts w:ascii="Times New Roman" w:hAnsi="Times New Roman" w:cs="Times New Roman"/>
          <w:sz w:val="28"/>
          <w:szCs w:val="28"/>
          <w:lang w:eastAsia="ru-RU"/>
        </w:rPr>
      </w:pPr>
      <w:r w:rsidRPr="000C3377">
        <w:rPr>
          <w:rFonts w:ascii="Times New Roman" w:hAnsi="Times New Roman" w:cs="Times New Roman"/>
          <w:sz w:val="28"/>
          <w:szCs w:val="28"/>
          <w:lang w:eastAsia="ru-RU"/>
        </w:rPr>
        <w:t>Ссудная задолженность относится к </w:t>
      </w:r>
      <w:r w:rsidRPr="000C3377">
        <w:rPr>
          <w:rFonts w:ascii="Times New Roman" w:hAnsi="Times New Roman" w:cs="Times New Roman"/>
          <w:b/>
          <w:bCs/>
          <w:i/>
          <w:iCs/>
          <w:sz w:val="28"/>
          <w:szCs w:val="28"/>
          <w:lang w:eastAsia="ru-RU"/>
        </w:rPr>
        <w:t>4-й группе риска</w:t>
      </w:r>
      <w:r w:rsidRPr="000C3377">
        <w:rPr>
          <w:rFonts w:ascii="Times New Roman" w:hAnsi="Times New Roman" w:cs="Times New Roman"/>
          <w:sz w:val="28"/>
          <w:szCs w:val="28"/>
          <w:lang w:eastAsia="ru-RU"/>
        </w:rPr>
        <w:t>, и РВПС создается одновременно с предоставлением ссуды, если по ссудной задолженности присутствуют одновременно следующие признаки:</w:t>
      </w:r>
    </w:p>
    <w:p w:rsidR="000C3377" w:rsidRPr="000C3377" w:rsidRDefault="000C3377" w:rsidP="000C3377">
      <w:pPr>
        <w:numPr>
          <w:ilvl w:val="0"/>
          <w:numId w:val="9"/>
        </w:numPr>
        <w:spacing w:after="0" w:line="240" w:lineRule="auto"/>
        <w:jc w:val="both"/>
        <w:rPr>
          <w:rFonts w:ascii="Times New Roman" w:hAnsi="Times New Roman" w:cs="Times New Roman"/>
          <w:sz w:val="28"/>
          <w:szCs w:val="28"/>
          <w:lang w:eastAsia="ru-RU"/>
        </w:rPr>
      </w:pPr>
      <w:r w:rsidRPr="000C3377">
        <w:rPr>
          <w:rFonts w:ascii="Times New Roman" w:hAnsi="Times New Roman" w:cs="Times New Roman"/>
          <w:sz w:val="28"/>
          <w:szCs w:val="28"/>
          <w:lang w:eastAsia="ru-RU"/>
        </w:rPr>
        <w:t>заемщик не представил в банк документы, подтверждающие кредитную историю в течение последних трех месяцев до даты обращения за получением ссуды, а, с даты регистрации, заемщика юридического лица прошло менее одного года;</w:t>
      </w:r>
    </w:p>
    <w:p w:rsidR="000C3377" w:rsidRPr="000C3377" w:rsidRDefault="000C3377" w:rsidP="000C3377">
      <w:pPr>
        <w:numPr>
          <w:ilvl w:val="0"/>
          <w:numId w:val="9"/>
        </w:numPr>
        <w:spacing w:after="0" w:line="240" w:lineRule="auto"/>
        <w:jc w:val="both"/>
        <w:rPr>
          <w:rFonts w:ascii="Times New Roman" w:hAnsi="Times New Roman" w:cs="Times New Roman"/>
          <w:sz w:val="28"/>
          <w:szCs w:val="28"/>
          <w:lang w:eastAsia="ru-RU"/>
        </w:rPr>
      </w:pPr>
      <w:r w:rsidRPr="000C3377">
        <w:rPr>
          <w:rFonts w:ascii="Times New Roman" w:hAnsi="Times New Roman" w:cs="Times New Roman"/>
          <w:sz w:val="28"/>
          <w:szCs w:val="28"/>
          <w:lang w:eastAsia="ru-RU"/>
        </w:rPr>
        <w:t>ссудная задолженность является необеспеченной либо недостаточно обеспеченной;</w:t>
      </w:r>
    </w:p>
    <w:p w:rsidR="000C3377" w:rsidRPr="000C3377" w:rsidRDefault="000C3377" w:rsidP="000C3377">
      <w:pPr>
        <w:spacing w:after="0" w:line="240" w:lineRule="auto"/>
        <w:jc w:val="both"/>
        <w:rPr>
          <w:rFonts w:ascii="Times New Roman" w:hAnsi="Times New Roman" w:cs="Times New Roman"/>
          <w:sz w:val="28"/>
          <w:szCs w:val="28"/>
          <w:lang w:eastAsia="ru-RU"/>
        </w:rPr>
      </w:pPr>
      <w:r w:rsidRPr="000C3377">
        <w:rPr>
          <w:rFonts w:ascii="Times New Roman" w:hAnsi="Times New Roman" w:cs="Times New Roman"/>
          <w:sz w:val="28"/>
          <w:szCs w:val="28"/>
          <w:lang w:eastAsia="ru-RU"/>
        </w:rPr>
        <w:t>ссудная задолженность превышает 50% оборотных средств заемщика.</w:t>
      </w:r>
    </w:p>
    <w:p w:rsidR="000C3377" w:rsidRPr="000C3377" w:rsidRDefault="000C3377" w:rsidP="000C3377">
      <w:pPr>
        <w:spacing w:after="0" w:line="240" w:lineRule="auto"/>
        <w:ind w:firstLine="360"/>
        <w:jc w:val="both"/>
        <w:rPr>
          <w:rFonts w:ascii="Times New Roman" w:hAnsi="Times New Roman" w:cs="Times New Roman"/>
          <w:sz w:val="28"/>
          <w:szCs w:val="28"/>
          <w:lang w:eastAsia="ru-RU"/>
        </w:rPr>
      </w:pPr>
      <w:r w:rsidRPr="000C3377">
        <w:rPr>
          <w:rFonts w:ascii="Times New Roman" w:hAnsi="Times New Roman" w:cs="Times New Roman"/>
          <w:sz w:val="28"/>
          <w:szCs w:val="28"/>
          <w:lang w:eastAsia="ru-RU"/>
        </w:rPr>
        <w:lastRenderedPageBreak/>
        <w:t>Ссуда относится к </w:t>
      </w:r>
      <w:r w:rsidRPr="000C3377">
        <w:rPr>
          <w:rFonts w:ascii="Times New Roman" w:hAnsi="Times New Roman" w:cs="Times New Roman"/>
          <w:b/>
          <w:bCs/>
          <w:i/>
          <w:iCs/>
          <w:sz w:val="28"/>
          <w:szCs w:val="28"/>
          <w:lang w:eastAsia="ru-RU"/>
        </w:rPr>
        <w:t>категории переоформленных</w:t>
      </w:r>
      <w:r w:rsidRPr="000C3377">
        <w:rPr>
          <w:rFonts w:ascii="Times New Roman" w:hAnsi="Times New Roman" w:cs="Times New Roman"/>
          <w:sz w:val="28"/>
          <w:szCs w:val="28"/>
          <w:lang w:eastAsia="ru-RU"/>
        </w:rPr>
        <w:t> (пролонгированных), если по ней не наблюдаются иные признаки кредитного риска кроме просроченных процентов. В случае, если по переоформленным ссудам возникает просроченная задолженность по процентам или ранее переоформленная ссуда переносится на счета просроченных ссуд, она не может быть отнесена к группе с меньшим коэффициентом риска, чем при предыдущей классификации. В случае переоформления ссудной задолженности в векселе, он не может быть отнесен к группе с меньшим коэффициентом риска, чем переоформленная в векселе ссуда.</w:t>
      </w:r>
    </w:p>
    <w:p w:rsidR="000C3377" w:rsidRPr="000C3377" w:rsidRDefault="000C3377" w:rsidP="000C3377">
      <w:pPr>
        <w:spacing w:after="0" w:line="240" w:lineRule="auto"/>
        <w:ind w:firstLine="360"/>
        <w:jc w:val="both"/>
        <w:rPr>
          <w:rFonts w:ascii="Times New Roman" w:hAnsi="Times New Roman" w:cs="Times New Roman"/>
          <w:sz w:val="28"/>
          <w:szCs w:val="28"/>
          <w:lang w:eastAsia="ru-RU"/>
        </w:rPr>
      </w:pPr>
      <w:r w:rsidRPr="000C3377">
        <w:rPr>
          <w:rFonts w:ascii="Times New Roman" w:hAnsi="Times New Roman" w:cs="Times New Roman"/>
          <w:b/>
          <w:bCs/>
          <w:i/>
          <w:iCs/>
          <w:sz w:val="28"/>
          <w:szCs w:val="28"/>
          <w:lang w:eastAsia="ru-RU"/>
        </w:rPr>
        <w:t>Текущие ссуды</w:t>
      </w:r>
      <w:r w:rsidRPr="000C3377">
        <w:rPr>
          <w:rFonts w:ascii="Times New Roman" w:hAnsi="Times New Roman" w:cs="Times New Roman"/>
          <w:sz w:val="28"/>
          <w:szCs w:val="28"/>
          <w:lang w:eastAsia="ru-RU"/>
        </w:rPr>
        <w:t> - это ссуды, по которым отсутствует просроченная задолженность по выплате основного долга и не заключались дополнительные соглашения о пролонгации. Продолжительность просрочки в уплате основного долга, либо процентных платежей, исчисляется в календарных днях.</w:t>
      </w:r>
    </w:p>
    <w:p w:rsidR="000C3377" w:rsidRPr="000C3377" w:rsidRDefault="000C3377" w:rsidP="000C3377">
      <w:pPr>
        <w:spacing w:after="0" w:line="240" w:lineRule="auto"/>
        <w:ind w:firstLine="360"/>
        <w:jc w:val="both"/>
        <w:rPr>
          <w:rFonts w:ascii="Times New Roman" w:hAnsi="Times New Roman" w:cs="Times New Roman"/>
          <w:sz w:val="28"/>
          <w:szCs w:val="28"/>
          <w:lang w:eastAsia="ru-RU"/>
        </w:rPr>
      </w:pPr>
      <w:r w:rsidRPr="000C3377">
        <w:rPr>
          <w:rFonts w:ascii="Times New Roman" w:hAnsi="Times New Roman" w:cs="Times New Roman"/>
          <w:sz w:val="28"/>
          <w:szCs w:val="28"/>
          <w:lang w:eastAsia="ru-RU"/>
        </w:rPr>
        <w:t>При регулировании величины созданного резерва на возможные потери по ссудам в случае, когда </w:t>
      </w:r>
      <w:r w:rsidRPr="000C3377">
        <w:rPr>
          <w:rFonts w:ascii="Times New Roman" w:hAnsi="Times New Roman" w:cs="Times New Roman"/>
          <w:b/>
          <w:bCs/>
          <w:i/>
          <w:iCs/>
          <w:sz w:val="28"/>
          <w:szCs w:val="28"/>
          <w:lang w:eastAsia="ru-RU"/>
        </w:rPr>
        <w:t>заемщику предоставлены кредиты по нескольким кредитным договорам</w:t>
      </w:r>
      <w:r w:rsidRPr="000C3377">
        <w:rPr>
          <w:rFonts w:ascii="Times New Roman" w:hAnsi="Times New Roman" w:cs="Times New Roman"/>
          <w:sz w:val="28"/>
          <w:szCs w:val="28"/>
          <w:lang w:eastAsia="ru-RU"/>
        </w:rPr>
        <w:t>, всю числящуюся за данным заемщиком задолженность следует относить к максимальной группе риска, присвоенной по одному из предоставленных кредитов.</w:t>
      </w:r>
    </w:p>
    <w:p w:rsidR="000C3377" w:rsidRPr="000C3377" w:rsidRDefault="000C3377" w:rsidP="000C3377">
      <w:pPr>
        <w:spacing w:after="0" w:line="240" w:lineRule="auto"/>
        <w:ind w:firstLine="360"/>
        <w:jc w:val="both"/>
        <w:rPr>
          <w:rFonts w:ascii="Times New Roman" w:hAnsi="Times New Roman" w:cs="Times New Roman"/>
          <w:sz w:val="28"/>
          <w:szCs w:val="28"/>
          <w:lang w:eastAsia="ru-RU"/>
        </w:rPr>
      </w:pPr>
      <w:r w:rsidRPr="000C3377">
        <w:rPr>
          <w:rFonts w:ascii="Times New Roman" w:hAnsi="Times New Roman" w:cs="Times New Roman"/>
          <w:sz w:val="28"/>
          <w:szCs w:val="28"/>
          <w:lang w:eastAsia="ru-RU"/>
        </w:rPr>
        <w:t>При возврате заемщиком ссуды, отнесенной ранее к максимальной группе риска по данному заемщику, оставшаяся за заемщиков непогашенная ссудная задолженность классифицируется вновь и определяется соответствующая величина резерва на возможные потери по ссудам.</w:t>
      </w:r>
    </w:p>
    <w:p w:rsidR="000C3377" w:rsidRPr="000C3377" w:rsidRDefault="000C3377" w:rsidP="000C3377">
      <w:pPr>
        <w:spacing w:after="0" w:line="240" w:lineRule="auto"/>
        <w:ind w:firstLine="360"/>
        <w:jc w:val="both"/>
        <w:rPr>
          <w:rFonts w:ascii="Times New Roman" w:hAnsi="Times New Roman" w:cs="Times New Roman"/>
          <w:sz w:val="28"/>
          <w:szCs w:val="28"/>
          <w:lang w:eastAsia="ru-RU"/>
        </w:rPr>
      </w:pPr>
      <w:r w:rsidRPr="000C3377">
        <w:rPr>
          <w:rFonts w:ascii="Times New Roman" w:hAnsi="Times New Roman" w:cs="Times New Roman"/>
          <w:b/>
          <w:bCs/>
          <w:i/>
          <w:iCs/>
          <w:sz w:val="28"/>
          <w:szCs w:val="28"/>
          <w:lang w:eastAsia="ru-RU"/>
        </w:rPr>
        <w:t>При непогашении задолженности банки обязаны:</w:t>
      </w:r>
    </w:p>
    <w:p w:rsidR="000C3377" w:rsidRPr="000C3377" w:rsidRDefault="000C3377" w:rsidP="000C3377">
      <w:pPr>
        <w:numPr>
          <w:ilvl w:val="0"/>
          <w:numId w:val="10"/>
        </w:numPr>
        <w:spacing w:after="0" w:line="240" w:lineRule="auto"/>
        <w:jc w:val="both"/>
        <w:rPr>
          <w:rFonts w:ascii="Times New Roman" w:hAnsi="Times New Roman" w:cs="Times New Roman"/>
          <w:sz w:val="28"/>
          <w:szCs w:val="28"/>
          <w:lang w:eastAsia="ru-RU"/>
        </w:rPr>
      </w:pPr>
      <w:r w:rsidRPr="000C3377">
        <w:rPr>
          <w:rFonts w:ascii="Times New Roman" w:hAnsi="Times New Roman" w:cs="Times New Roman"/>
          <w:sz w:val="28"/>
          <w:szCs w:val="28"/>
          <w:lang w:eastAsia="ru-RU"/>
        </w:rPr>
        <w:t>в конце рабочего дня, являющегося датой погашения задолженности по основному долгу, установленной договором либо иным документом, переносить остатки задолженности клиентов в части основного долга на счета просроченной задолженности;</w:t>
      </w:r>
    </w:p>
    <w:p w:rsidR="000C3377" w:rsidRPr="000C3377" w:rsidRDefault="000C3377" w:rsidP="000C3377">
      <w:pPr>
        <w:numPr>
          <w:ilvl w:val="0"/>
          <w:numId w:val="10"/>
        </w:numPr>
        <w:spacing w:after="0" w:line="240" w:lineRule="auto"/>
        <w:jc w:val="both"/>
        <w:rPr>
          <w:rFonts w:ascii="Times New Roman" w:hAnsi="Times New Roman" w:cs="Times New Roman"/>
          <w:sz w:val="28"/>
          <w:szCs w:val="28"/>
          <w:lang w:eastAsia="ru-RU"/>
        </w:rPr>
      </w:pPr>
      <w:r w:rsidRPr="000C3377">
        <w:rPr>
          <w:rFonts w:ascii="Times New Roman" w:hAnsi="Times New Roman" w:cs="Times New Roman"/>
          <w:sz w:val="28"/>
          <w:szCs w:val="28"/>
          <w:lang w:eastAsia="ru-RU"/>
        </w:rPr>
        <w:t>в конце рабочего дня, являющегося датой уплаты процентов по ссуде, переносить начисленные, но не полученные в срок (просроченные) проценты на счета учета просроченных процентов.</w:t>
      </w:r>
    </w:p>
    <w:p w:rsidR="000C3377" w:rsidRPr="000C3377" w:rsidRDefault="000C3377" w:rsidP="000C3377">
      <w:pPr>
        <w:spacing w:after="0" w:line="240" w:lineRule="auto"/>
        <w:ind w:left="360" w:firstLine="348"/>
        <w:jc w:val="both"/>
        <w:rPr>
          <w:rFonts w:ascii="Times New Roman" w:hAnsi="Times New Roman" w:cs="Times New Roman"/>
          <w:sz w:val="28"/>
          <w:szCs w:val="28"/>
          <w:lang w:eastAsia="ru-RU"/>
        </w:rPr>
      </w:pPr>
      <w:r w:rsidRPr="000C3377">
        <w:rPr>
          <w:rFonts w:ascii="Times New Roman" w:hAnsi="Times New Roman" w:cs="Times New Roman"/>
          <w:sz w:val="28"/>
          <w:szCs w:val="28"/>
          <w:lang w:eastAsia="ru-RU"/>
        </w:rPr>
        <w:t>В случае погашения банку заемщиком ссуды, либо уплаты процентов по ссуде за счет предоставления заемщику банком, первичным ссудодателем или связанным с ним банком, новой ссуды, эта вновь выданная ссуда классифицируется </w:t>
      </w:r>
      <w:r w:rsidRPr="000C3377">
        <w:rPr>
          <w:rFonts w:ascii="Times New Roman" w:hAnsi="Times New Roman" w:cs="Times New Roman"/>
          <w:b/>
          <w:bCs/>
          <w:i/>
          <w:iCs/>
          <w:sz w:val="28"/>
          <w:szCs w:val="28"/>
          <w:lang w:eastAsia="ru-RU"/>
        </w:rPr>
        <w:t>как безнадежная</w:t>
      </w:r>
      <w:r w:rsidRPr="000C3377">
        <w:rPr>
          <w:rFonts w:ascii="Times New Roman" w:hAnsi="Times New Roman" w:cs="Times New Roman"/>
          <w:i/>
          <w:iCs/>
          <w:sz w:val="28"/>
          <w:szCs w:val="28"/>
          <w:lang w:eastAsia="ru-RU"/>
        </w:rPr>
        <w:t>.</w:t>
      </w:r>
    </w:p>
    <w:p w:rsidR="000C3377" w:rsidRPr="000C3377" w:rsidRDefault="000C3377" w:rsidP="000C3377">
      <w:pPr>
        <w:spacing w:after="0" w:line="240" w:lineRule="auto"/>
        <w:ind w:left="360" w:firstLine="348"/>
        <w:jc w:val="both"/>
        <w:rPr>
          <w:rFonts w:ascii="Times New Roman" w:hAnsi="Times New Roman" w:cs="Times New Roman"/>
          <w:sz w:val="28"/>
          <w:szCs w:val="28"/>
          <w:lang w:eastAsia="ru-RU"/>
        </w:rPr>
      </w:pPr>
      <w:r w:rsidRPr="000C3377">
        <w:rPr>
          <w:rFonts w:ascii="Times New Roman" w:hAnsi="Times New Roman" w:cs="Times New Roman"/>
          <w:sz w:val="28"/>
          <w:szCs w:val="28"/>
          <w:lang w:eastAsia="ru-RU"/>
        </w:rPr>
        <w:t>В случае </w:t>
      </w:r>
      <w:r w:rsidRPr="000C3377">
        <w:rPr>
          <w:rFonts w:ascii="Times New Roman" w:hAnsi="Times New Roman" w:cs="Times New Roman"/>
          <w:b/>
          <w:bCs/>
          <w:i/>
          <w:iCs/>
          <w:sz w:val="28"/>
          <w:szCs w:val="28"/>
          <w:lang w:eastAsia="ru-RU"/>
        </w:rPr>
        <w:t>поэтапного погашения долга</w:t>
      </w:r>
      <w:r w:rsidRPr="000C3377">
        <w:rPr>
          <w:rFonts w:ascii="Times New Roman" w:hAnsi="Times New Roman" w:cs="Times New Roman"/>
          <w:sz w:val="28"/>
          <w:szCs w:val="28"/>
          <w:lang w:eastAsia="ru-RU"/>
        </w:rPr>
        <w:t> кредитный риск всей ссудной задолженности оценивается на основании максимального количества дней, прошедших после срока наступления всех очередных платежей (по основному долгу или по процентам). Независимо от режима погашения долга резерв создается под всю сумму основного долга.</w:t>
      </w:r>
    </w:p>
    <w:p w:rsidR="000C3377" w:rsidRPr="000C3377" w:rsidRDefault="000C3377" w:rsidP="000C3377">
      <w:pPr>
        <w:spacing w:after="0" w:line="240" w:lineRule="auto"/>
        <w:ind w:left="360" w:firstLine="348"/>
        <w:jc w:val="both"/>
        <w:rPr>
          <w:rFonts w:ascii="Times New Roman" w:hAnsi="Times New Roman" w:cs="Times New Roman"/>
          <w:sz w:val="28"/>
          <w:szCs w:val="28"/>
          <w:lang w:eastAsia="ru-RU"/>
        </w:rPr>
      </w:pPr>
      <w:r w:rsidRPr="000C3377">
        <w:rPr>
          <w:rFonts w:ascii="Times New Roman" w:hAnsi="Times New Roman" w:cs="Times New Roman"/>
          <w:b/>
          <w:bCs/>
          <w:i/>
          <w:iCs/>
          <w:sz w:val="28"/>
          <w:szCs w:val="28"/>
          <w:lang w:eastAsia="ru-RU"/>
        </w:rPr>
        <w:t>Резерв на возможные потери по ссудам</w:t>
      </w:r>
      <w:r w:rsidRPr="000C3377">
        <w:rPr>
          <w:rFonts w:ascii="Times New Roman" w:hAnsi="Times New Roman" w:cs="Times New Roman"/>
          <w:sz w:val="28"/>
          <w:szCs w:val="28"/>
          <w:lang w:eastAsia="ru-RU"/>
        </w:rPr>
        <w:t> формируется в момент выдачи ссуды в валюте Российской Федерации </w:t>
      </w:r>
      <w:r w:rsidRPr="000C3377">
        <w:rPr>
          <w:rFonts w:ascii="Times New Roman" w:hAnsi="Times New Roman" w:cs="Times New Roman"/>
          <w:b/>
          <w:bCs/>
          <w:i/>
          <w:iCs/>
          <w:sz w:val="28"/>
          <w:szCs w:val="28"/>
          <w:lang w:eastAsia="ru-RU"/>
        </w:rPr>
        <w:t>- в рублях.</w:t>
      </w:r>
    </w:p>
    <w:p w:rsidR="000C3377" w:rsidRPr="000C3377" w:rsidRDefault="000C3377" w:rsidP="000C3377">
      <w:pPr>
        <w:spacing w:after="0" w:line="240" w:lineRule="auto"/>
        <w:ind w:left="360" w:firstLine="348"/>
        <w:jc w:val="both"/>
        <w:rPr>
          <w:rFonts w:ascii="Times New Roman" w:hAnsi="Times New Roman" w:cs="Times New Roman"/>
          <w:sz w:val="28"/>
          <w:szCs w:val="28"/>
          <w:lang w:eastAsia="ru-RU"/>
        </w:rPr>
      </w:pPr>
      <w:r w:rsidRPr="000C3377">
        <w:rPr>
          <w:rFonts w:ascii="Times New Roman" w:hAnsi="Times New Roman" w:cs="Times New Roman"/>
          <w:b/>
          <w:bCs/>
          <w:i/>
          <w:iCs/>
          <w:sz w:val="28"/>
          <w:szCs w:val="28"/>
          <w:lang w:eastAsia="ru-RU"/>
        </w:rPr>
        <w:t>Общая величина резерва</w:t>
      </w:r>
      <w:r w:rsidRPr="000C3377">
        <w:rPr>
          <w:rFonts w:ascii="Times New Roman" w:hAnsi="Times New Roman" w:cs="Times New Roman"/>
          <w:sz w:val="28"/>
          <w:szCs w:val="28"/>
          <w:lang w:eastAsia="ru-RU"/>
        </w:rPr>
        <w:t> (остатки на счетах по учету резерва на возможные потери по ссудам) </w:t>
      </w:r>
      <w:r w:rsidRPr="000C3377">
        <w:rPr>
          <w:rFonts w:ascii="Times New Roman" w:hAnsi="Times New Roman" w:cs="Times New Roman"/>
          <w:b/>
          <w:bCs/>
          <w:i/>
          <w:iCs/>
          <w:sz w:val="28"/>
          <w:szCs w:val="28"/>
          <w:lang w:eastAsia="ru-RU"/>
        </w:rPr>
        <w:t>должна ежемесячно уточняться</w:t>
      </w:r>
      <w:r w:rsidRPr="000C3377">
        <w:rPr>
          <w:rFonts w:ascii="Times New Roman" w:hAnsi="Times New Roman" w:cs="Times New Roman"/>
          <w:sz w:val="28"/>
          <w:szCs w:val="28"/>
          <w:lang w:eastAsia="ru-RU"/>
        </w:rPr>
        <w:t> (регулироваться), в зависимости от суммы фактической ссудной задолженности, в том числе с учетом изменения суммы основного долга при изменении курса рубля по отношению к иностранным валютам на дату регулирования, и от группы риска, к которой отнесена та или иная ссуда (учтенный банком вексель).</w:t>
      </w:r>
    </w:p>
    <w:p w:rsidR="000C3377" w:rsidRPr="000C3377" w:rsidRDefault="000C3377" w:rsidP="000C3377">
      <w:pPr>
        <w:spacing w:after="0" w:line="240" w:lineRule="auto"/>
        <w:ind w:left="360" w:firstLine="348"/>
        <w:jc w:val="both"/>
        <w:rPr>
          <w:rFonts w:ascii="Times New Roman" w:hAnsi="Times New Roman" w:cs="Times New Roman"/>
          <w:sz w:val="28"/>
          <w:szCs w:val="28"/>
          <w:lang w:eastAsia="ru-RU"/>
        </w:rPr>
      </w:pPr>
      <w:r w:rsidRPr="000C3377">
        <w:rPr>
          <w:rFonts w:ascii="Times New Roman" w:hAnsi="Times New Roman" w:cs="Times New Roman"/>
          <w:sz w:val="28"/>
          <w:szCs w:val="28"/>
          <w:lang w:eastAsia="ru-RU"/>
        </w:rPr>
        <w:lastRenderedPageBreak/>
        <w:t>Приводимый порядок списания задолженности с баланса банка распространяется на все виды ссуд и другой задолженности клиентов, приравненной к ссудной, под которую создавались резервы, независимо от величины резерва, созданного под эти ссуды.</w:t>
      </w:r>
    </w:p>
    <w:p w:rsidR="000C3377" w:rsidRPr="000C3377" w:rsidRDefault="000C3377" w:rsidP="009B7DF6">
      <w:pPr>
        <w:shd w:val="clear" w:color="auto" w:fill="95B3D7" w:themeFill="accent1" w:themeFillTint="99"/>
        <w:spacing w:after="0" w:line="240" w:lineRule="auto"/>
        <w:ind w:left="360" w:firstLine="348"/>
        <w:jc w:val="center"/>
        <w:rPr>
          <w:rFonts w:ascii="Times New Roman" w:hAnsi="Times New Roman" w:cs="Times New Roman"/>
          <w:sz w:val="28"/>
          <w:szCs w:val="28"/>
          <w:lang w:eastAsia="ru-RU"/>
        </w:rPr>
      </w:pPr>
      <w:r w:rsidRPr="000C3377">
        <w:rPr>
          <w:rFonts w:ascii="Times New Roman" w:hAnsi="Times New Roman" w:cs="Times New Roman"/>
          <w:b/>
          <w:bCs/>
          <w:sz w:val="28"/>
          <w:szCs w:val="28"/>
          <w:lang w:eastAsia="ru-RU"/>
        </w:rPr>
        <w:t>Порядок использования резерва на возможные потери по ссудам и ответственность банков за правильность его формирования</w:t>
      </w:r>
    </w:p>
    <w:p w:rsidR="000C3377" w:rsidRPr="000C3377" w:rsidRDefault="000C3377" w:rsidP="000C3377">
      <w:pPr>
        <w:spacing w:after="0" w:line="240" w:lineRule="auto"/>
        <w:ind w:left="360" w:firstLine="348"/>
        <w:jc w:val="both"/>
        <w:rPr>
          <w:rFonts w:ascii="Times New Roman" w:hAnsi="Times New Roman" w:cs="Times New Roman"/>
          <w:sz w:val="28"/>
          <w:szCs w:val="28"/>
          <w:lang w:eastAsia="ru-RU"/>
        </w:rPr>
      </w:pPr>
      <w:r w:rsidRPr="000C3377">
        <w:rPr>
          <w:rFonts w:ascii="Times New Roman" w:hAnsi="Times New Roman" w:cs="Times New Roman"/>
          <w:sz w:val="28"/>
          <w:szCs w:val="28"/>
          <w:lang w:eastAsia="ru-RU"/>
        </w:rPr>
        <w:t>РВПС используется только на покрытие не погашенной клиентами (банками) ссудной задолженности </w:t>
      </w:r>
      <w:r w:rsidRPr="000C3377">
        <w:rPr>
          <w:rFonts w:ascii="Times New Roman" w:hAnsi="Times New Roman" w:cs="Times New Roman"/>
          <w:b/>
          <w:bCs/>
          <w:i/>
          <w:iCs/>
          <w:sz w:val="28"/>
          <w:szCs w:val="28"/>
          <w:lang w:eastAsia="ru-RU"/>
        </w:rPr>
        <w:t>по основному долгу</w:t>
      </w:r>
      <w:r w:rsidRPr="000C3377">
        <w:rPr>
          <w:rFonts w:ascii="Times New Roman" w:hAnsi="Times New Roman" w:cs="Times New Roman"/>
          <w:sz w:val="28"/>
          <w:szCs w:val="28"/>
          <w:lang w:eastAsia="ru-RU"/>
        </w:rPr>
        <w:t>, а по векселям - на вексельную сумму за вычетом процента дисконта.</w:t>
      </w:r>
    </w:p>
    <w:p w:rsidR="000C3377" w:rsidRPr="000C3377" w:rsidRDefault="000C3377" w:rsidP="000C3377">
      <w:pPr>
        <w:spacing w:after="0" w:line="240" w:lineRule="auto"/>
        <w:ind w:left="360" w:firstLine="348"/>
        <w:jc w:val="both"/>
        <w:rPr>
          <w:rFonts w:ascii="Times New Roman" w:hAnsi="Times New Roman" w:cs="Times New Roman"/>
          <w:sz w:val="28"/>
          <w:szCs w:val="28"/>
          <w:lang w:eastAsia="ru-RU"/>
        </w:rPr>
      </w:pPr>
      <w:r w:rsidRPr="000C3377">
        <w:rPr>
          <w:rFonts w:ascii="Times New Roman" w:hAnsi="Times New Roman" w:cs="Times New Roman"/>
          <w:sz w:val="28"/>
          <w:szCs w:val="28"/>
          <w:lang w:eastAsia="ru-RU"/>
        </w:rPr>
        <w:t>Безнадежная или признанная нереальной для взыскания задолженность списывается с баланса банка за счет резерва на возможные потери по ссудам по решению Совета директоров или Наблюдательного совета банка.</w:t>
      </w:r>
    </w:p>
    <w:p w:rsidR="000C3377" w:rsidRPr="000C3377" w:rsidRDefault="000C3377" w:rsidP="000C3377">
      <w:pPr>
        <w:spacing w:after="0" w:line="240" w:lineRule="auto"/>
        <w:ind w:left="360" w:firstLine="348"/>
        <w:jc w:val="both"/>
        <w:rPr>
          <w:rFonts w:ascii="Times New Roman" w:hAnsi="Times New Roman" w:cs="Times New Roman"/>
          <w:sz w:val="28"/>
          <w:szCs w:val="28"/>
          <w:lang w:eastAsia="ru-RU"/>
        </w:rPr>
      </w:pPr>
      <w:r w:rsidRPr="000C3377">
        <w:rPr>
          <w:rFonts w:ascii="Times New Roman" w:hAnsi="Times New Roman" w:cs="Times New Roman"/>
          <w:sz w:val="28"/>
          <w:szCs w:val="28"/>
          <w:lang w:eastAsia="ru-RU"/>
        </w:rPr>
        <w:t>Возмещение полученного в отчетном году убытка осуществляется в порядке, установленном Банком России.</w:t>
      </w:r>
    </w:p>
    <w:p w:rsidR="000C3377" w:rsidRPr="000C3377" w:rsidRDefault="000C3377" w:rsidP="000C3377">
      <w:pPr>
        <w:spacing w:after="0" w:line="240" w:lineRule="auto"/>
        <w:ind w:left="360" w:firstLine="348"/>
        <w:jc w:val="both"/>
        <w:rPr>
          <w:rFonts w:ascii="Times New Roman" w:hAnsi="Times New Roman" w:cs="Times New Roman"/>
          <w:sz w:val="28"/>
          <w:szCs w:val="28"/>
          <w:lang w:eastAsia="ru-RU"/>
        </w:rPr>
      </w:pPr>
      <w:r w:rsidRPr="000C3377">
        <w:rPr>
          <w:rFonts w:ascii="Times New Roman" w:hAnsi="Times New Roman" w:cs="Times New Roman"/>
          <w:b/>
          <w:bCs/>
          <w:i/>
          <w:iCs/>
          <w:sz w:val="28"/>
          <w:szCs w:val="28"/>
          <w:lang w:eastAsia="ru-RU"/>
        </w:rPr>
        <w:t>Основаниями для списания ссудной задолженности</w:t>
      </w:r>
      <w:r w:rsidRPr="000C3377">
        <w:rPr>
          <w:rFonts w:ascii="Times New Roman" w:hAnsi="Times New Roman" w:cs="Times New Roman"/>
          <w:sz w:val="28"/>
          <w:szCs w:val="28"/>
          <w:lang w:eastAsia="ru-RU"/>
        </w:rPr>
        <w:t> могут быть:</w:t>
      </w:r>
    </w:p>
    <w:p w:rsidR="000C3377" w:rsidRPr="000C3377" w:rsidRDefault="000C3377" w:rsidP="000C3377">
      <w:pPr>
        <w:numPr>
          <w:ilvl w:val="0"/>
          <w:numId w:val="11"/>
        </w:numPr>
        <w:spacing w:after="0" w:line="240" w:lineRule="auto"/>
        <w:jc w:val="both"/>
        <w:rPr>
          <w:rFonts w:ascii="Times New Roman" w:hAnsi="Times New Roman" w:cs="Times New Roman"/>
          <w:sz w:val="28"/>
          <w:szCs w:val="28"/>
          <w:lang w:eastAsia="ru-RU"/>
        </w:rPr>
      </w:pPr>
      <w:r w:rsidRPr="000C3377">
        <w:rPr>
          <w:rFonts w:ascii="Times New Roman" w:hAnsi="Times New Roman" w:cs="Times New Roman"/>
          <w:sz w:val="28"/>
          <w:szCs w:val="28"/>
          <w:lang w:eastAsia="ru-RU"/>
        </w:rPr>
        <w:t>определения народного судьи о прекращении исполнительного производства по взысканию задолженности с должника (гаранта или поручителя) в пользу кредитора;</w:t>
      </w:r>
    </w:p>
    <w:p w:rsidR="000C3377" w:rsidRPr="000C3377" w:rsidRDefault="000C3377" w:rsidP="000C3377">
      <w:pPr>
        <w:numPr>
          <w:ilvl w:val="0"/>
          <w:numId w:val="11"/>
        </w:numPr>
        <w:spacing w:after="0" w:line="240" w:lineRule="auto"/>
        <w:jc w:val="both"/>
        <w:rPr>
          <w:rFonts w:ascii="Times New Roman" w:hAnsi="Times New Roman" w:cs="Times New Roman"/>
          <w:sz w:val="28"/>
          <w:szCs w:val="28"/>
          <w:lang w:eastAsia="ru-RU"/>
        </w:rPr>
      </w:pPr>
      <w:r w:rsidRPr="000C3377">
        <w:rPr>
          <w:rFonts w:ascii="Times New Roman" w:hAnsi="Times New Roman" w:cs="Times New Roman"/>
          <w:sz w:val="28"/>
          <w:szCs w:val="28"/>
          <w:lang w:eastAsia="ru-RU"/>
        </w:rPr>
        <w:t>постановление судебного пристава-исполнителя о погашении исполнительного документа;</w:t>
      </w:r>
    </w:p>
    <w:p w:rsidR="000C3377" w:rsidRPr="000C3377" w:rsidRDefault="000C3377" w:rsidP="000C3377">
      <w:pPr>
        <w:numPr>
          <w:ilvl w:val="0"/>
          <w:numId w:val="11"/>
        </w:numPr>
        <w:spacing w:after="0" w:line="240" w:lineRule="auto"/>
        <w:jc w:val="both"/>
        <w:rPr>
          <w:rFonts w:ascii="Times New Roman" w:hAnsi="Times New Roman" w:cs="Times New Roman"/>
          <w:sz w:val="28"/>
          <w:szCs w:val="28"/>
          <w:lang w:eastAsia="ru-RU"/>
        </w:rPr>
      </w:pPr>
      <w:r w:rsidRPr="000C3377">
        <w:rPr>
          <w:rFonts w:ascii="Times New Roman" w:hAnsi="Times New Roman" w:cs="Times New Roman"/>
          <w:sz w:val="28"/>
          <w:szCs w:val="28"/>
          <w:lang w:eastAsia="ru-RU"/>
        </w:rPr>
        <w:t>решения арбитражного суда о принудительной ликвидации предприятия-должника (признание предприятия несостоятельным, т.е. банкротом), а также в случае добровольной ликвидации предприятия-должника. В любом случае обязательно подтверждение банком-кредитором своего участия в конкурсном производстве, а также невозможности удовлетворения своих требований за счет конкурсной массы должника;</w:t>
      </w:r>
    </w:p>
    <w:p w:rsidR="000C3377" w:rsidRPr="000C3377" w:rsidRDefault="000C3377" w:rsidP="000C3377">
      <w:pPr>
        <w:numPr>
          <w:ilvl w:val="0"/>
          <w:numId w:val="11"/>
        </w:numPr>
        <w:spacing w:after="0" w:line="240" w:lineRule="auto"/>
        <w:rPr>
          <w:rFonts w:ascii="Times New Roman" w:hAnsi="Times New Roman" w:cs="Times New Roman"/>
          <w:sz w:val="28"/>
          <w:szCs w:val="28"/>
          <w:lang w:eastAsia="ru-RU"/>
        </w:rPr>
      </w:pPr>
      <w:r w:rsidRPr="000C3377">
        <w:rPr>
          <w:rFonts w:ascii="Times New Roman" w:hAnsi="Times New Roman" w:cs="Times New Roman"/>
          <w:sz w:val="28"/>
          <w:szCs w:val="28"/>
          <w:lang w:eastAsia="ru-RU"/>
        </w:rPr>
        <w:t>решение суда о признании гражданина-должника безвестно отсутствующим;</w:t>
      </w:r>
    </w:p>
    <w:p w:rsidR="000C3377" w:rsidRPr="000C3377" w:rsidRDefault="000C3377" w:rsidP="000C3377">
      <w:pPr>
        <w:numPr>
          <w:ilvl w:val="0"/>
          <w:numId w:val="11"/>
        </w:numPr>
        <w:spacing w:after="0" w:line="240" w:lineRule="auto"/>
        <w:jc w:val="both"/>
        <w:rPr>
          <w:rFonts w:ascii="Times New Roman" w:hAnsi="Times New Roman" w:cs="Times New Roman"/>
          <w:sz w:val="28"/>
          <w:szCs w:val="28"/>
          <w:lang w:eastAsia="ru-RU"/>
        </w:rPr>
      </w:pPr>
      <w:r w:rsidRPr="000C3377">
        <w:rPr>
          <w:rFonts w:ascii="Times New Roman" w:hAnsi="Times New Roman" w:cs="Times New Roman"/>
          <w:sz w:val="28"/>
          <w:szCs w:val="28"/>
          <w:lang w:eastAsia="ru-RU"/>
        </w:rPr>
        <w:t>решение суда об объявлении гражданина умершим;</w:t>
      </w:r>
    </w:p>
    <w:p w:rsidR="000C3377" w:rsidRPr="000C3377" w:rsidRDefault="000C3377" w:rsidP="000C3377">
      <w:pPr>
        <w:numPr>
          <w:ilvl w:val="0"/>
          <w:numId w:val="11"/>
        </w:numPr>
        <w:spacing w:after="0" w:line="240" w:lineRule="auto"/>
        <w:jc w:val="both"/>
        <w:rPr>
          <w:rFonts w:ascii="Times New Roman" w:hAnsi="Times New Roman" w:cs="Times New Roman"/>
          <w:sz w:val="28"/>
          <w:szCs w:val="28"/>
          <w:lang w:eastAsia="ru-RU"/>
        </w:rPr>
      </w:pPr>
      <w:r w:rsidRPr="000C3377">
        <w:rPr>
          <w:rFonts w:ascii="Times New Roman" w:hAnsi="Times New Roman" w:cs="Times New Roman"/>
          <w:sz w:val="28"/>
          <w:szCs w:val="28"/>
          <w:lang w:eastAsia="ru-RU"/>
        </w:rPr>
        <w:t>другие документы, подтверждающие невозможность погашения должником просроченных ссуд, предусмотренные действующим законодательством.</w:t>
      </w:r>
    </w:p>
    <w:p w:rsidR="000C3377" w:rsidRPr="000C3377" w:rsidRDefault="000C3377" w:rsidP="000C3377">
      <w:pPr>
        <w:spacing w:after="0" w:line="240" w:lineRule="auto"/>
        <w:ind w:firstLine="360"/>
        <w:jc w:val="both"/>
        <w:rPr>
          <w:rFonts w:ascii="Times New Roman" w:hAnsi="Times New Roman" w:cs="Times New Roman"/>
          <w:sz w:val="28"/>
          <w:szCs w:val="28"/>
          <w:lang w:eastAsia="ru-RU"/>
        </w:rPr>
      </w:pPr>
      <w:r w:rsidRPr="000C3377">
        <w:rPr>
          <w:rFonts w:ascii="Times New Roman" w:hAnsi="Times New Roman" w:cs="Times New Roman"/>
          <w:sz w:val="28"/>
          <w:szCs w:val="28"/>
          <w:lang w:eastAsia="ru-RU"/>
        </w:rPr>
        <w:t>Списание аннулированием суммы задолженности. </w:t>
      </w:r>
      <w:r w:rsidRPr="000C3377">
        <w:rPr>
          <w:rFonts w:ascii="Times New Roman" w:hAnsi="Times New Roman" w:cs="Times New Roman"/>
          <w:b/>
          <w:bCs/>
          <w:i/>
          <w:iCs/>
          <w:sz w:val="28"/>
          <w:szCs w:val="28"/>
          <w:lang w:eastAsia="ru-RU"/>
        </w:rPr>
        <w:t>Списанная с баланса банка задолженность</w:t>
      </w:r>
      <w:r w:rsidRPr="000C3377">
        <w:rPr>
          <w:rFonts w:ascii="Times New Roman" w:hAnsi="Times New Roman" w:cs="Times New Roman"/>
          <w:sz w:val="28"/>
          <w:szCs w:val="28"/>
          <w:lang w:eastAsia="ru-RU"/>
        </w:rPr>
        <w:t> отражается в балансе в течении не менее пяти лет со дня ее списания. Данный порядок установлен для наблюдения за возможностью ее взыскания в случае изменения имущественного положения должника, отмены вынесенных ранее решений (определений) судебных органов, обнаружения места пребывания гражданина, признанного безвестно отсутствующим либо умершим, признания банкротства предприятия фиктивным и т.д., </w:t>
      </w:r>
      <w:r w:rsidRPr="000C3377">
        <w:rPr>
          <w:rFonts w:ascii="Times New Roman" w:hAnsi="Times New Roman" w:cs="Times New Roman"/>
          <w:b/>
          <w:bCs/>
          <w:i/>
          <w:iCs/>
          <w:sz w:val="28"/>
          <w:szCs w:val="28"/>
          <w:lang w:eastAsia="ru-RU"/>
        </w:rPr>
        <w:t>восстанавливается на балансе банка в полном объеме</w:t>
      </w:r>
      <w:r w:rsidRPr="000C3377">
        <w:rPr>
          <w:rFonts w:ascii="Times New Roman" w:hAnsi="Times New Roman" w:cs="Times New Roman"/>
          <w:sz w:val="28"/>
          <w:szCs w:val="28"/>
          <w:lang w:eastAsia="ru-RU"/>
        </w:rPr>
        <w:t>.</w:t>
      </w:r>
    </w:p>
    <w:p w:rsidR="000C3377" w:rsidRPr="000C3377" w:rsidRDefault="000C3377" w:rsidP="000C3377">
      <w:pPr>
        <w:spacing w:after="0" w:line="240" w:lineRule="auto"/>
        <w:ind w:firstLine="360"/>
        <w:jc w:val="both"/>
        <w:rPr>
          <w:rFonts w:ascii="Times New Roman" w:hAnsi="Times New Roman" w:cs="Times New Roman"/>
          <w:sz w:val="28"/>
          <w:szCs w:val="28"/>
          <w:lang w:eastAsia="ru-RU"/>
        </w:rPr>
      </w:pPr>
      <w:r w:rsidRPr="000C3377">
        <w:rPr>
          <w:rFonts w:ascii="Times New Roman" w:hAnsi="Times New Roman" w:cs="Times New Roman"/>
          <w:sz w:val="28"/>
          <w:szCs w:val="28"/>
          <w:lang w:eastAsia="ru-RU"/>
        </w:rPr>
        <w:t>Банк России в порядке осуществления пруденциального надзора, в том числе и по результатам проверки, вправе предъявить требование к банку о переоценке ссудной задолженности исходя из результатов оценки кредитного портфеля банка - </w:t>
      </w:r>
      <w:r w:rsidRPr="000C3377">
        <w:rPr>
          <w:rFonts w:ascii="Times New Roman" w:hAnsi="Times New Roman" w:cs="Times New Roman"/>
          <w:b/>
          <w:bCs/>
          <w:i/>
          <w:iCs/>
          <w:sz w:val="28"/>
          <w:szCs w:val="28"/>
          <w:lang w:eastAsia="ru-RU"/>
        </w:rPr>
        <w:t>доначисление резерва</w:t>
      </w:r>
      <w:r w:rsidRPr="000C3377">
        <w:rPr>
          <w:rFonts w:ascii="Times New Roman" w:hAnsi="Times New Roman" w:cs="Times New Roman"/>
          <w:sz w:val="28"/>
          <w:szCs w:val="28"/>
          <w:lang w:eastAsia="ru-RU"/>
        </w:rPr>
        <w:t> по ссудной задолженности или </w:t>
      </w:r>
      <w:r w:rsidRPr="000C3377">
        <w:rPr>
          <w:rFonts w:ascii="Times New Roman" w:hAnsi="Times New Roman" w:cs="Times New Roman"/>
          <w:b/>
          <w:bCs/>
          <w:i/>
          <w:iCs/>
          <w:sz w:val="28"/>
          <w:szCs w:val="28"/>
          <w:lang w:eastAsia="ru-RU"/>
        </w:rPr>
        <w:t>об уменьшении суммы</w:t>
      </w:r>
      <w:r w:rsidRPr="000C3377">
        <w:rPr>
          <w:rFonts w:ascii="Times New Roman" w:hAnsi="Times New Roman" w:cs="Times New Roman"/>
          <w:sz w:val="28"/>
          <w:szCs w:val="28"/>
          <w:lang w:eastAsia="ru-RU"/>
        </w:rPr>
        <w:t> фактически созданного резерва.</w:t>
      </w:r>
    </w:p>
    <w:p w:rsidR="000C3377" w:rsidRPr="000C3377" w:rsidRDefault="000C3377" w:rsidP="000C3377">
      <w:pPr>
        <w:spacing w:after="0" w:line="240" w:lineRule="auto"/>
        <w:ind w:firstLine="360"/>
        <w:jc w:val="both"/>
        <w:rPr>
          <w:rFonts w:ascii="Times New Roman" w:hAnsi="Times New Roman" w:cs="Times New Roman"/>
          <w:sz w:val="28"/>
          <w:szCs w:val="28"/>
          <w:lang w:eastAsia="ru-RU"/>
        </w:rPr>
      </w:pPr>
      <w:r w:rsidRPr="000C3377">
        <w:rPr>
          <w:rFonts w:ascii="Times New Roman" w:hAnsi="Times New Roman" w:cs="Times New Roman"/>
          <w:sz w:val="28"/>
          <w:szCs w:val="28"/>
          <w:lang w:eastAsia="ru-RU"/>
        </w:rPr>
        <w:t xml:space="preserve">В случае выявления надзорными органами Банка России не обоснованного занижения кредитными организациями распределения кредитов по группам риска и снижения </w:t>
      </w:r>
      <w:r w:rsidRPr="000C3377">
        <w:rPr>
          <w:rFonts w:ascii="Times New Roman" w:hAnsi="Times New Roman" w:cs="Times New Roman"/>
          <w:sz w:val="28"/>
          <w:szCs w:val="28"/>
          <w:lang w:eastAsia="ru-RU"/>
        </w:rPr>
        <w:lastRenderedPageBreak/>
        <w:t xml:space="preserve">отчислений резерва на возможные потери по ссудам, предъявить требование о переоценке качества активов, внесении изменений в расчет резерва на возможные потери по ссудам и </w:t>
      </w:r>
      <w:r w:rsidR="009B7DF6" w:rsidRPr="000C3377">
        <w:rPr>
          <w:rFonts w:ascii="Times New Roman" w:hAnsi="Times New Roman" w:cs="Times New Roman"/>
          <w:sz w:val="28"/>
          <w:szCs w:val="28"/>
          <w:lang w:eastAsia="ru-RU"/>
        </w:rPr>
        <w:t>до перечисления</w:t>
      </w:r>
      <w:r w:rsidRPr="000C3377">
        <w:rPr>
          <w:rFonts w:ascii="Times New Roman" w:hAnsi="Times New Roman" w:cs="Times New Roman"/>
          <w:sz w:val="28"/>
          <w:szCs w:val="28"/>
          <w:lang w:eastAsia="ru-RU"/>
        </w:rPr>
        <w:t xml:space="preserve"> средств в бюджет.</w:t>
      </w:r>
    </w:p>
    <w:p w:rsidR="000C3377" w:rsidRPr="000C3377" w:rsidRDefault="000C3377" w:rsidP="000C3377">
      <w:pPr>
        <w:spacing w:after="0" w:line="240" w:lineRule="auto"/>
        <w:ind w:firstLine="360"/>
        <w:jc w:val="both"/>
        <w:rPr>
          <w:rFonts w:ascii="Times New Roman" w:hAnsi="Times New Roman" w:cs="Times New Roman"/>
          <w:sz w:val="28"/>
          <w:szCs w:val="28"/>
          <w:lang w:eastAsia="ru-RU"/>
        </w:rPr>
      </w:pPr>
      <w:r w:rsidRPr="000C3377">
        <w:rPr>
          <w:rFonts w:ascii="Times New Roman" w:hAnsi="Times New Roman" w:cs="Times New Roman"/>
          <w:sz w:val="28"/>
          <w:szCs w:val="28"/>
          <w:lang w:eastAsia="ru-RU"/>
        </w:rPr>
        <w:t>Для оптимизации процесса управления кредитными рисками следует регулярно проводить анализ погашения выданных кредитов на основании размеров, просроченных суд, переоформленных кредитов, резервов на возможные потери по ссудам и фактов списания безнадежных ссуд.</w:t>
      </w:r>
    </w:p>
    <w:p w:rsidR="000C3377" w:rsidRPr="000C3377" w:rsidRDefault="000C3377" w:rsidP="000C3377">
      <w:pPr>
        <w:spacing w:after="0" w:line="240" w:lineRule="auto"/>
        <w:ind w:firstLine="360"/>
        <w:jc w:val="both"/>
        <w:rPr>
          <w:rFonts w:ascii="Times New Roman" w:hAnsi="Times New Roman" w:cs="Times New Roman"/>
          <w:sz w:val="28"/>
          <w:szCs w:val="28"/>
          <w:lang w:eastAsia="ru-RU"/>
        </w:rPr>
      </w:pPr>
      <w:r w:rsidRPr="000C3377">
        <w:rPr>
          <w:rFonts w:ascii="Times New Roman" w:hAnsi="Times New Roman" w:cs="Times New Roman"/>
          <w:sz w:val="28"/>
          <w:szCs w:val="28"/>
          <w:lang w:eastAsia="ru-RU"/>
        </w:rPr>
        <w:t>Объемы и длительность просроченной задолженности анализируются в зависимости от срока возникновения задолженности и удельного веса каждой группы в общей сумме выданных ссуд. Следует выявить причины концентрации просроченных ссуд по секторам, выяснить причины наличия невозвращенных в срок ссуд длительностью, как правило, от 1 до 30 дней. Далее определяется доля пролонгированных ссуд в кредитном портфеле, а также длительность различной текущей задолженности в зависимости от сроков.</w:t>
      </w:r>
    </w:p>
    <w:p w:rsidR="000C3377" w:rsidRPr="000C3377" w:rsidRDefault="000C3377" w:rsidP="000C3377">
      <w:pPr>
        <w:spacing w:after="0" w:line="240" w:lineRule="auto"/>
        <w:ind w:firstLine="360"/>
        <w:jc w:val="both"/>
        <w:rPr>
          <w:rFonts w:ascii="Times New Roman" w:hAnsi="Times New Roman" w:cs="Times New Roman"/>
          <w:sz w:val="28"/>
          <w:szCs w:val="28"/>
          <w:lang w:eastAsia="ru-RU"/>
        </w:rPr>
      </w:pPr>
      <w:r w:rsidRPr="000C3377">
        <w:rPr>
          <w:rFonts w:ascii="Times New Roman" w:hAnsi="Times New Roman" w:cs="Times New Roman"/>
          <w:sz w:val="28"/>
          <w:szCs w:val="28"/>
          <w:lang w:eastAsia="ru-RU"/>
        </w:rPr>
        <w:t>Важным является изучение фактов списания безнадежных ссуд за счет резерва на возможные потери по ссудам, оснований для списания и определение удельного веса списанных ссуд в общем объеме просроченных кредитов, доли списанных ссуд в объеме просроченных кредитов и удельного веса списанных ссуд в сумме созданного резерва. Затем изучаются остатки задолженности по срочным ссудам по оставшимся срокам погашения и определяются удельные веса срочных ссуд в зависимости от сроков. По результатам анализа делаются соответствующие выводы, касающиеся эффективности банковского менеджмента, и разрабатываются предложения по его улучшению.</w:t>
      </w:r>
    </w:p>
    <w:p w:rsidR="000C3377" w:rsidRPr="000C3377" w:rsidRDefault="009B7DF6" w:rsidP="009B7DF6">
      <w:pPr>
        <w:shd w:val="clear" w:color="auto" w:fill="95B3D7" w:themeFill="accent1" w:themeFillTint="99"/>
        <w:spacing w:after="0" w:line="240" w:lineRule="auto"/>
        <w:ind w:firstLine="360"/>
        <w:jc w:val="center"/>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Задания №2 </w:t>
      </w:r>
      <w:r w:rsidR="000C3377" w:rsidRPr="000C3377">
        <w:rPr>
          <w:rFonts w:ascii="Times New Roman" w:hAnsi="Times New Roman" w:cs="Times New Roman"/>
          <w:b/>
          <w:bCs/>
          <w:sz w:val="28"/>
          <w:szCs w:val="28"/>
          <w:lang w:eastAsia="ru-RU"/>
        </w:rPr>
        <w:t>Контрольные вопросы (ответить по вариантам)</w:t>
      </w:r>
    </w:p>
    <w:p w:rsidR="000C3377" w:rsidRPr="000C3377" w:rsidRDefault="000C3377" w:rsidP="000C3377">
      <w:pPr>
        <w:numPr>
          <w:ilvl w:val="0"/>
          <w:numId w:val="12"/>
        </w:numPr>
        <w:spacing w:after="0" w:line="240" w:lineRule="auto"/>
        <w:jc w:val="both"/>
        <w:rPr>
          <w:rFonts w:ascii="Times New Roman" w:hAnsi="Times New Roman" w:cs="Times New Roman"/>
          <w:sz w:val="28"/>
          <w:szCs w:val="28"/>
          <w:lang w:eastAsia="ru-RU"/>
        </w:rPr>
      </w:pPr>
      <w:r w:rsidRPr="000C3377">
        <w:rPr>
          <w:rFonts w:ascii="Times New Roman" w:hAnsi="Times New Roman" w:cs="Times New Roman"/>
          <w:i/>
          <w:iCs/>
          <w:sz w:val="28"/>
          <w:szCs w:val="28"/>
          <w:lang w:eastAsia="ru-RU"/>
        </w:rPr>
        <w:t>Какие обязательные экономические нормативы регулируют масштабы кредитных операций банка?</w:t>
      </w:r>
    </w:p>
    <w:p w:rsidR="000C3377" w:rsidRPr="000C3377" w:rsidRDefault="000C3377" w:rsidP="000C3377">
      <w:pPr>
        <w:numPr>
          <w:ilvl w:val="0"/>
          <w:numId w:val="12"/>
        </w:numPr>
        <w:spacing w:after="0" w:line="240" w:lineRule="auto"/>
        <w:jc w:val="both"/>
        <w:rPr>
          <w:rFonts w:ascii="Times New Roman" w:hAnsi="Times New Roman" w:cs="Times New Roman"/>
          <w:sz w:val="28"/>
          <w:szCs w:val="28"/>
          <w:lang w:eastAsia="ru-RU"/>
        </w:rPr>
      </w:pPr>
      <w:r w:rsidRPr="000C3377">
        <w:rPr>
          <w:rFonts w:ascii="Times New Roman" w:hAnsi="Times New Roman" w:cs="Times New Roman"/>
          <w:i/>
          <w:iCs/>
          <w:sz w:val="28"/>
          <w:szCs w:val="28"/>
          <w:lang w:eastAsia="ru-RU"/>
        </w:rPr>
        <w:t>Каковы источники образования резерва на возможные потери по ссудам и его назначение?</w:t>
      </w:r>
    </w:p>
    <w:p w:rsidR="000C3377" w:rsidRPr="000C3377" w:rsidRDefault="000C3377" w:rsidP="000C3377">
      <w:pPr>
        <w:numPr>
          <w:ilvl w:val="0"/>
          <w:numId w:val="12"/>
        </w:numPr>
        <w:spacing w:after="0" w:line="240" w:lineRule="auto"/>
        <w:jc w:val="both"/>
        <w:rPr>
          <w:rFonts w:ascii="Times New Roman" w:hAnsi="Times New Roman" w:cs="Times New Roman"/>
          <w:sz w:val="28"/>
          <w:szCs w:val="28"/>
          <w:lang w:eastAsia="ru-RU"/>
        </w:rPr>
      </w:pPr>
      <w:r w:rsidRPr="000C3377">
        <w:rPr>
          <w:rFonts w:ascii="Times New Roman" w:hAnsi="Times New Roman" w:cs="Times New Roman"/>
          <w:i/>
          <w:iCs/>
          <w:sz w:val="28"/>
          <w:szCs w:val="28"/>
          <w:lang w:eastAsia="ru-RU"/>
        </w:rPr>
        <w:t>В какой момент создается резерв на возможные потери по ссудам и каковы сроки его регулирования?</w:t>
      </w:r>
    </w:p>
    <w:p w:rsidR="000C3377" w:rsidRPr="000C3377" w:rsidRDefault="000C3377" w:rsidP="000C3377">
      <w:pPr>
        <w:numPr>
          <w:ilvl w:val="0"/>
          <w:numId w:val="12"/>
        </w:numPr>
        <w:spacing w:after="0" w:line="240" w:lineRule="auto"/>
        <w:jc w:val="both"/>
        <w:rPr>
          <w:rFonts w:ascii="Times New Roman" w:hAnsi="Times New Roman" w:cs="Times New Roman"/>
          <w:sz w:val="28"/>
          <w:szCs w:val="28"/>
          <w:lang w:eastAsia="ru-RU"/>
        </w:rPr>
      </w:pPr>
      <w:r w:rsidRPr="000C3377">
        <w:rPr>
          <w:rFonts w:ascii="Times New Roman" w:hAnsi="Times New Roman" w:cs="Times New Roman"/>
          <w:i/>
          <w:iCs/>
          <w:sz w:val="28"/>
          <w:szCs w:val="28"/>
          <w:lang w:eastAsia="ru-RU"/>
        </w:rPr>
        <w:t>На какие группы делятся ссуды по величине кредитного риска?</w:t>
      </w:r>
    </w:p>
    <w:p w:rsidR="000C3377" w:rsidRPr="000C3377" w:rsidRDefault="000C3377" w:rsidP="000C3377">
      <w:pPr>
        <w:numPr>
          <w:ilvl w:val="0"/>
          <w:numId w:val="12"/>
        </w:numPr>
        <w:spacing w:after="0" w:line="240" w:lineRule="auto"/>
        <w:jc w:val="both"/>
        <w:rPr>
          <w:rFonts w:ascii="Times New Roman" w:hAnsi="Times New Roman" w:cs="Times New Roman"/>
          <w:sz w:val="28"/>
          <w:szCs w:val="28"/>
          <w:lang w:eastAsia="ru-RU"/>
        </w:rPr>
      </w:pPr>
      <w:r w:rsidRPr="000C3377">
        <w:rPr>
          <w:rFonts w:ascii="Times New Roman" w:hAnsi="Times New Roman" w:cs="Times New Roman"/>
          <w:i/>
          <w:iCs/>
          <w:sz w:val="28"/>
          <w:szCs w:val="28"/>
          <w:lang w:eastAsia="ru-RU"/>
        </w:rPr>
        <w:t>По каким видам задолженности клиентов производится оценка кредитных рисков?</w:t>
      </w:r>
    </w:p>
    <w:p w:rsidR="000C3377" w:rsidRPr="000C3377" w:rsidRDefault="000C3377" w:rsidP="000C3377">
      <w:pPr>
        <w:numPr>
          <w:ilvl w:val="0"/>
          <w:numId w:val="12"/>
        </w:numPr>
        <w:spacing w:after="0" w:line="240" w:lineRule="auto"/>
        <w:jc w:val="both"/>
        <w:rPr>
          <w:rFonts w:ascii="Times New Roman" w:hAnsi="Times New Roman" w:cs="Times New Roman"/>
          <w:sz w:val="28"/>
          <w:szCs w:val="28"/>
          <w:lang w:eastAsia="ru-RU"/>
        </w:rPr>
      </w:pPr>
      <w:r w:rsidRPr="000C3377">
        <w:rPr>
          <w:rFonts w:ascii="Times New Roman" w:hAnsi="Times New Roman" w:cs="Times New Roman"/>
          <w:i/>
          <w:iCs/>
          <w:sz w:val="28"/>
          <w:szCs w:val="28"/>
          <w:lang w:eastAsia="ru-RU"/>
        </w:rPr>
        <w:t>Каковы признаки стандартной (нестандартной, сомнительной, безнадежной) ссуды?</w:t>
      </w:r>
    </w:p>
    <w:p w:rsidR="000C3377" w:rsidRPr="000C3377" w:rsidRDefault="000C3377" w:rsidP="000C3377">
      <w:pPr>
        <w:numPr>
          <w:ilvl w:val="0"/>
          <w:numId w:val="12"/>
        </w:numPr>
        <w:spacing w:after="0" w:line="240" w:lineRule="auto"/>
        <w:jc w:val="both"/>
        <w:rPr>
          <w:rFonts w:ascii="Times New Roman" w:hAnsi="Times New Roman" w:cs="Times New Roman"/>
          <w:sz w:val="28"/>
          <w:szCs w:val="28"/>
          <w:lang w:eastAsia="ru-RU"/>
        </w:rPr>
      </w:pPr>
      <w:r w:rsidRPr="000C3377">
        <w:rPr>
          <w:rFonts w:ascii="Times New Roman" w:hAnsi="Times New Roman" w:cs="Times New Roman"/>
          <w:i/>
          <w:iCs/>
          <w:sz w:val="28"/>
          <w:szCs w:val="28"/>
          <w:lang w:eastAsia="ru-RU"/>
        </w:rPr>
        <w:t>Каковы нормативы отчислений в резерв на возможные потери по ссудам 1-й (2-й, 3-й, 4-й) группы риска?</w:t>
      </w:r>
    </w:p>
    <w:p w:rsidR="000C3377" w:rsidRPr="000C3377" w:rsidRDefault="000C3377" w:rsidP="000C3377">
      <w:pPr>
        <w:numPr>
          <w:ilvl w:val="0"/>
          <w:numId w:val="12"/>
        </w:numPr>
        <w:spacing w:after="0" w:line="240" w:lineRule="auto"/>
        <w:jc w:val="both"/>
        <w:rPr>
          <w:rFonts w:ascii="Times New Roman" w:hAnsi="Times New Roman" w:cs="Times New Roman"/>
          <w:sz w:val="28"/>
          <w:szCs w:val="28"/>
          <w:lang w:eastAsia="ru-RU"/>
        </w:rPr>
      </w:pPr>
      <w:r w:rsidRPr="000C3377">
        <w:rPr>
          <w:rFonts w:ascii="Times New Roman" w:hAnsi="Times New Roman" w:cs="Times New Roman"/>
          <w:i/>
          <w:iCs/>
          <w:sz w:val="28"/>
          <w:szCs w:val="28"/>
          <w:lang w:eastAsia="ru-RU"/>
        </w:rPr>
        <w:t>Каким требованиям должен отвечать залог, чтобы ссуда считалась обеспеченной (недостаточно обеспеченной, необеспеченной)?</w:t>
      </w:r>
    </w:p>
    <w:p w:rsidR="000C3377" w:rsidRPr="000C3377" w:rsidRDefault="000C3377" w:rsidP="000C3377">
      <w:pPr>
        <w:numPr>
          <w:ilvl w:val="0"/>
          <w:numId w:val="12"/>
        </w:numPr>
        <w:spacing w:after="0" w:line="240" w:lineRule="auto"/>
        <w:jc w:val="both"/>
        <w:rPr>
          <w:rFonts w:ascii="Times New Roman" w:hAnsi="Times New Roman" w:cs="Times New Roman"/>
          <w:sz w:val="28"/>
          <w:szCs w:val="28"/>
          <w:lang w:eastAsia="ru-RU"/>
        </w:rPr>
      </w:pPr>
      <w:r w:rsidRPr="000C3377">
        <w:rPr>
          <w:rFonts w:ascii="Times New Roman" w:hAnsi="Times New Roman" w:cs="Times New Roman"/>
          <w:i/>
          <w:iCs/>
          <w:sz w:val="28"/>
          <w:szCs w:val="28"/>
          <w:lang w:eastAsia="ru-RU"/>
        </w:rPr>
        <w:t>Какие ссуды относятся к категории пролонгированных?</w:t>
      </w:r>
    </w:p>
    <w:p w:rsidR="000C3377" w:rsidRPr="000C3377" w:rsidRDefault="000C3377" w:rsidP="000C3377">
      <w:pPr>
        <w:numPr>
          <w:ilvl w:val="0"/>
          <w:numId w:val="12"/>
        </w:numPr>
        <w:spacing w:after="0" w:line="240" w:lineRule="auto"/>
        <w:jc w:val="both"/>
        <w:rPr>
          <w:rFonts w:ascii="Times New Roman" w:hAnsi="Times New Roman" w:cs="Times New Roman"/>
          <w:sz w:val="28"/>
          <w:szCs w:val="28"/>
          <w:lang w:eastAsia="ru-RU"/>
        </w:rPr>
      </w:pPr>
      <w:r w:rsidRPr="000C3377">
        <w:rPr>
          <w:rFonts w:ascii="Times New Roman" w:hAnsi="Times New Roman" w:cs="Times New Roman"/>
          <w:i/>
          <w:iCs/>
          <w:sz w:val="28"/>
          <w:szCs w:val="28"/>
          <w:lang w:eastAsia="ru-RU"/>
        </w:rPr>
        <w:t>Какие ссуды считаются текущими?</w:t>
      </w:r>
    </w:p>
    <w:p w:rsidR="000C3377" w:rsidRPr="000C3377" w:rsidRDefault="000C3377" w:rsidP="000C3377">
      <w:pPr>
        <w:numPr>
          <w:ilvl w:val="0"/>
          <w:numId w:val="12"/>
        </w:numPr>
        <w:spacing w:after="0" w:line="240" w:lineRule="auto"/>
        <w:jc w:val="both"/>
        <w:rPr>
          <w:rFonts w:ascii="Times New Roman" w:hAnsi="Times New Roman" w:cs="Times New Roman"/>
          <w:sz w:val="28"/>
          <w:szCs w:val="28"/>
          <w:lang w:eastAsia="ru-RU"/>
        </w:rPr>
      </w:pPr>
      <w:r w:rsidRPr="000C3377">
        <w:rPr>
          <w:rFonts w:ascii="Times New Roman" w:hAnsi="Times New Roman" w:cs="Times New Roman"/>
          <w:i/>
          <w:iCs/>
          <w:sz w:val="28"/>
          <w:szCs w:val="28"/>
          <w:lang w:eastAsia="ru-RU"/>
        </w:rPr>
        <w:t>Какие действия должен предпринять банк при непогашении ссуды?</w:t>
      </w:r>
    </w:p>
    <w:p w:rsidR="000C3377" w:rsidRPr="000C3377" w:rsidRDefault="000C3377" w:rsidP="000C3377">
      <w:pPr>
        <w:numPr>
          <w:ilvl w:val="0"/>
          <w:numId w:val="12"/>
        </w:numPr>
        <w:spacing w:after="0" w:line="240" w:lineRule="auto"/>
        <w:jc w:val="both"/>
        <w:rPr>
          <w:rFonts w:ascii="Times New Roman" w:hAnsi="Times New Roman" w:cs="Times New Roman"/>
          <w:sz w:val="28"/>
          <w:szCs w:val="28"/>
          <w:lang w:eastAsia="ru-RU"/>
        </w:rPr>
      </w:pPr>
      <w:r w:rsidRPr="000C3377">
        <w:rPr>
          <w:rFonts w:ascii="Times New Roman" w:hAnsi="Times New Roman" w:cs="Times New Roman"/>
          <w:i/>
          <w:iCs/>
          <w:sz w:val="28"/>
          <w:szCs w:val="28"/>
          <w:lang w:eastAsia="ru-RU"/>
        </w:rPr>
        <w:t>На каком основании безнадежные ссуды могут быть вынесены за баланс банка?</w:t>
      </w:r>
    </w:p>
    <w:p w:rsidR="009B7DF6" w:rsidRDefault="000C3377" w:rsidP="009B7DF6">
      <w:pPr>
        <w:numPr>
          <w:ilvl w:val="0"/>
          <w:numId w:val="12"/>
        </w:numPr>
        <w:spacing w:after="0" w:line="240" w:lineRule="auto"/>
        <w:jc w:val="both"/>
        <w:rPr>
          <w:rFonts w:ascii="Times New Roman" w:hAnsi="Times New Roman" w:cs="Times New Roman"/>
          <w:sz w:val="28"/>
          <w:szCs w:val="28"/>
          <w:lang w:eastAsia="ru-RU"/>
        </w:rPr>
      </w:pPr>
      <w:r w:rsidRPr="000C3377">
        <w:rPr>
          <w:rFonts w:ascii="Times New Roman" w:hAnsi="Times New Roman" w:cs="Times New Roman"/>
          <w:i/>
          <w:iCs/>
          <w:sz w:val="28"/>
          <w:szCs w:val="28"/>
          <w:lang w:eastAsia="ru-RU"/>
        </w:rPr>
        <w:t>Что является основаниями для списания ссудной задолженности?</w:t>
      </w:r>
    </w:p>
    <w:p w:rsidR="000C3377" w:rsidRPr="009B7DF6" w:rsidRDefault="000C3377" w:rsidP="009B7DF6">
      <w:pPr>
        <w:numPr>
          <w:ilvl w:val="0"/>
          <w:numId w:val="12"/>
        </w:numPr>
        <w:spacing w:after="0" w:line="240" w:lineRule="auto"/>
        <w:jc w:val="both"/>
        <w:rPr>
          <w:rFonts w:ascii="Times New Roman" w:hAnsi="Times New Roman" w:cs="Times New Roman"/>
          <w:sz w:val="28"/>
          <w:szCs w:val="28"/>
          <w:lang w:eastAsia="ru-RU"/>
        </w:rPr>
      </w:pPr>
      <w:r w:rsidRPr="009B7DF6">
        <w:rPr>
          <w:rFonts w:ascii="Times New Roman" w:hAnsi="Times New Roman" w:cs="Times New Roman"/>
          <w:i/>
          <w:iCs/>
          <w:sz w:val="28"/>
          <w:szCs w:val="28"/>
          <w:lang w:eastAsia="ru-RU"/>
        </w:rPr>
        <w:t>Какова процедура списания безнадежной задолженности?</w:t>
      </w:r>
    </w:p>
    <w:p w:rsidR="000C3377" w:rsidRPr="000C3377" w:rsidRDefault="000C3377" w:rsidP="000C3377">
      <w:pPr>
        <w:spacing w:after="0" w:line="276" w:lineRule="auto"/>
        <w:jc w:val="both"/>
        <w:textAlignment w:val="baseline"/>
        <w:rPr>
          <w:rFonts w:ascii="Times New Roman" w:hAnsi="Times New Roman" w:cs="Times New Roman"/>
          <w:b/>
          <w:bCs/>
          <w:sz w:val="28"/>
          <w:szCs w:val="28"/>
          <w:lang w:eastAsia="ru-RU"/>
        </w:rPr>
      </w:pPr>
    </w:p>
    <w:p w:rsidR="000C3377" w:rsidRPr="000C3377" w:rsidRDefault="000C3377" w:rsidP="000C3377">
      <w:pPr>
        <w:spacing w:after="0" w:line="276" w:lineRule="auto"/>
        <w:jc w:val="both"/>
        <w:textAlignment w:val="baseline"/>
        <w:rPr>
          <w:rFonts w:ascii="Times New Roman" w:hAnsi="Times New Roman" w:cs="Times New Roman"/>
          <w:b/>
          <w:bCs/>
          <w:sz w:val="28"/>
          <w:szCs w:val="28"/>
          <w:lang w:eastAsia="ru-RU"/>
        </w:rPr>
      </w:pPr>
    </w:p>
    <w:p w:rsidR="000C3377" w:rsidRPr="000C3377" w:rsidRDefault="000C3377" w:rsidP="000C3377">
      <w:pPr>
        <w:spacing w:after="0" w:line="276" w:lineRule="auto"/>
        <w:jc w:val="both"/>
        <w:textAlignment w:val="baseline"/>
        <w:rPr>
          <w:rFonts w:ascii="Times New Roman" w:hAnsi="Times New Roman" w:cs="Times New Roman"/>
          <w:b/>
          <w:bCs/>
          <w:sz w:val="28"/>
          <w:szCs w:val="28"/>
          <w:lang w:eastAsia="ru-RU"/>
        </w:rPr>
      </w:pPr>
    </w:p>
    <w:p w:rsidR="000C3377" w:rsidRPr="000C3377" w:rsidRDefault="009B7DF6" w:rsidP="009B7DF6">
      <w:pPr>
        <w:shd w:val="clear" w:color="auto" w:fill="95B3D7" w:themeFill="accent1" w:themeFillTint="99"/>
        <w:spacing w:after="0" w:line="276" w:lineRule="auto"/>
        <w:jc w:val="center"/>
        <w:textAlignment w:val="baseline"/>
        <w:rPr>
          <w:rFonts w:ascii="Times New Roman" w:hAnsi="Times New Roman" w:cs="Times New Roman"/>
          <w:b/>
          <w:bCs/>
          <w:sz w:val="28"/>
          <w:szCs w:val="28"/>
          <w:lang w:eastAsia="ru-RU"/>
        </w:rPr>
      </w:pPr>
      <w:r>
        <w:rPr>
          <w:rFonts w:ascii="Times New Roman" w:hAnsi="Times New Roman" w:cs="Times New Roman"/>
          <w:b/>
          <w:bCs/>
          <w:sz w:val="28"/>
          <w:szCs w:val="28"/>
          <w:lang w:eastAsia="ru-RU"/>
        </w:rPr>
        <w:t>Задание №3</w:t>
      </w:r>
      <w:r w:rsidR="000C3377" w:rsidRPr="000C3377">
        <w:rPr>
          <w:rFonts w:ascii="Times New Roman" w:hAnsi="Times New Roman" w:cs="Times New Roman"/>
          <w:b/>
          <w:bCs/>
          <w:sz w:val="28"/>
          <w:szCs w:val="28"/>
          <w:lang w:eastAsia="ru-RU"/>
        </w:rPr>
        <w:t>. Контрольные тесты</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 xml:space="preserve">1. Необходимость формирования резерва на возможные потери по ссудам обусловлена: </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а) кредитными рисками;</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 xml:space="preserve">б) получением процента; </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в) диверсификацией ссудного портфеля;</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е ссудной задолженности с баланса банка вследствие неплатежеспособности должника не является</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г) положениями Налогового кодекса.</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2. Резерв на возможные потери по ссудам формируется за счет:</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 xml:space="preserve">а) </w:t>
      </w:r>
      <w:proofErr w:type="gramStart"/>
      <w:r w:rsidRPr="000C3377">
        <w:rPr>
          <w:rFonts w:ascii="Times New Roman" w:hAnsi="Times New Roman" w:cs="Times New Roman"/>
          <w:bCs/>
          <w:sz w:val="28"/>
          <w:szCs w:val="28"/>
          <w:lang w:eastAsia="ru-RU"/>
        </w:rPr>
        <w:t>отчислений</w:t>
      </w:r>
      <w:proofErr w:type="gramEnd"/>
      <w:r w:rsidRPr="000C3377">
        <w:rPr>
          <w:rFonts w:ascii="Times New Roman" w:hAnsi="Times New Roman" w:cs="Times New Roman"/>
          <w:bCs/>
          <w:sz w:val="28"/>
          <w:szCs w:val="28"/>
          <w:lang w:eastAsia="ru-RU"/>
        </w:rPr>
        <w:t xml:space="preserve"> относимых на расходы банка;</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 xml:space="preserve">б) </w:t>
      </w:r>
      <w:proofErr w:type="gramStart"/>
      <w:r w:rsidRPr="000C3377">
        <w:rPr>
          <w:rFonts w:ascii="Times New Roman" w:hAnsi="Times New Roman" w:cs="Times New Roman"/>
          <w:bCs/>
          <w:sz w:val="28"/>
          <w:szCs w:val="28"/>
          <w:lang w:eastAsia="ru-RU"/>
        </w:rPr>
        <w:t>отчислений</w:t>
      </w:r>
      <w:proofErr w:type="gramEnd"/>
      <w:r w:rsidRPr="000C3377">
        <w:rPr>
          <w:rFonts w:ascii="Times New Roman" w:hAnsi="Times New Roman" w:cs="Times New Roman"/>
          <w:bCs/>
          <w:sz w:val="28"/>
          <w:szCs w:val="28"/>
          <w:lang w:eastAsia="ru-RU"/>
        </w:rPr>
        <w:t xml:space="preserve"> относимых на доходы банка;</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в) отчислений из прибыли банка;</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г) все ответы верны.</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3. Обеспеченная ссуда – это:</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а) ссуда, обеспеченная залогом, реальная стоимость которого достаточно для компенсации банку основного долга по кредиту;</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 xml:space="preserve">б) </w:t>
      </w:r>
      <w:proofErr w:type="gramStart"/>
      <w:r w:rsidRPr="000C3377">
        <w:rPr>
          <w:rFonts w:ascii="Times New Roman" w:hAnsi="Times New Roman" w:cs="Times New Roman"/>
          <w:bCs/>
          <w:sz w:val="28"/>
          <w:szCs w:val="28"/>
          <w:lang w:eastAsia="ru-RU"/>
        </w:rPr>
        <w:t>кредит</w:t>
      </w:r>
      <w:proofErr w:type="gramEnd"/>
      <w:r w:rsidRPr="000C3377">
        <w:rPr>
          <w:rFonts w:ascii="Times New Roman" w:hAnsi="Times New Roman" w:cs="Times New Roman"/>
          <w:bCs/>
          <w:sz w:val="28"/>
          <w:szCs w:val="28"/>
          <w:lang w:eastAsia="ru-RU"/>
        </w:rPr>
        <w:t xml:space="preserve"> обеспеченный залогом если залог отвечает требованиям;</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 xml:space="preserve">в) </w:t>
      </w:r>
      <w:proofErr w:type="gramStart"/>
      <w:r w:rsidRPr="000C3377">
        <w:rPr>
          <w:rFonts w:ascii="Times New Roman" w:hAnsi="Times New Roman" w:cs="Times New Roman"/>
          <w:bCs/>
          <w:sz w:val="28"/>
          <w:szCs w:val="28"/>
          <w:lang w:eastAsia="ru-RU"/>
        </w:rPr>
        <w:t>кредит</w:t>
      </w:r>
      <w:proofErr w:type="gramEnd"/>
      <w:r w:rsidRPr="000C3377">
        <w:rPr>
          <w:rFonts w:ascii="Times New Roman" w:hAnsi="Times New Roman" w:cs="Times New Roman"/>
          <w:bCs/>
          <w:sz w:val="28"/>
          <w:szCs w:val="28"/>
          <w:lang w:eastAsia="ru-RU"/>
        </w:rPr>
        <w:t xml:space="preserve"> обеспеченный залогом который не отвечает требованиям;</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г) верны «а» и «в».</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4. К стандартным кредитам относят:</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а) текущие кредиты кроме льготных текущих и кредитов инсайдеров текущие при просрочке уплаты % до 5 дней включительно;</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 xml:space="preserve">б) обеспеченные кредиты текущие при просрочке уплаты % от 6 до 30 </w:t>
      </w:r>
      <w:proofErr w:type="spellStart"/>
      <w:r w:rsidRPr="000C3377">
        <w:rPr>
          <w:rFonts w:ascii="Times New Roman" w:hAnsi="Times New Roman" w:cs="Times New Roman"/>
          <w:bCs/>
          <w:sz w:val="28"/>
          <w:szCs w:val="28"/>
          <w:lang w:eastAsia="ru-RU"/>
        </w:rPr>
        <w:t>дн</w:t>
      </w:r>
      <w:proofErr w:type="spellEnd"/>
      <w:r w:rsidRPr="000C3377">
        <w:rPr>
          <w:rFonts w:ascii="Times New Roman" w:hAnsi="Times New Roman" w:cs="Times New Roman"/>
          <w:bCs/>
          <w:sz w:val="28"/>
          <w:szCs w:val="28"/>
          <w:lang w:eastAsia="ru-RU"/>
        </w:rPr>
        <w:t xml:space="preserve"> включительно;</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 xml:space="preserve">в) обеспеченные кредиты текущие при просрочке уплаты % от 31 до 180 </w:t>
      </w:r>
      <w:proofErr w:type="spellStart"/>
      <w:r w:rsidRPr="000C3377">
        <w:rPr>
          <w:rFonts w:ascii="Times New Roman" w:hAnsi="Times New Roman" w:cs="Times New Roman"/>
          <w:bCs/>
          <w:sz w:val="28"/>
          <w:szCs w:val="28"/>
          <w:lang w:eastAsia="ru-RU"/>
        </w:rPr>
        <w:t>дн</w:t>
      </w:r>
      <w:proofErr w:type="spellEnd"/>
      <w:r w:rsidRPr="000C3377">
        <w:rPr>
          <w:rFonts w:ascii="Times New Roman" w:hAnsi="Times New Roman" w:cs="Times New Roman"/>
          <w:bCs/>
          <w:sz w:val="28"/>
          <w:szCs w:val="28"/>
          <w:lang w:eastAsia="ru-RU"/>
        </w:rPr>
        <w:t xml:space="preserve"> включительно;</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г) нет правильных ответов.</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5. Кредитный портфель банка – это</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 xml:space="preserve">а) вся совокупность </w:t>
      </w:r>
      <w:proofErr w:type="gramStart"/>
      <w:r w:rsidRPr="000C3377">
        <w:rPr>
          <w:rFonts w:ascii="Times New Roman" w:hAnsi="Times New Roman" w:cs="Times New Roman"/>
          <w:bCs/>
          <w:sz w:val="28"/>
          <w:szCs w:val="28"/>
          <w:lang w:eastAsia="ru-RU"/>
        </w:rPr>
        <w:t>кредитов</w:t>
      </w:r>
      <w:proofErr w:type="gramEnd"/>
      <w:r w:rsidRPr="000C3377">
        <w:rPr>
          <w:rFonts w:ascii="Times New Roman" w:hAnsi="Times New Roman" w:cs="Times New Roman"/>
          <w:bCs/>
          <w:sz w:val="28"/>
          <w:szCs w:val="28"/>
          <w:lang w:eastAsia="ru-RU"/>
        </w:rPr>
        <w:t xml:space="preserve"> выданных им на каждый данный момент;</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б) портфель при залоге товаров;</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 xml:space="preserve">в) </w:t>
      </w:r>
      <w:proofErr w:type="gramStart"/>
      <w:r w:rsidRPr="000C3377">
        <w:rPr>
          <w:rFonts w:ascii="Times New Roman" w:hAnsi="Times New Roman" w:cs="Times New Roman"/>
          <w:bCs/>
          <w:sz w:val="28"/>
          <w:szCs w:val="28"/>
          <w:lang w:eastAsia="ru-RU"/>
        </w:rPr>
        <w:t>резерв</w:t>
      </w:r>
      <w:proofErr w:type="gramEnd"/>
      <w:r w:rsidRPr="000C3377">
        <w:rPr>
          <w:rFonts w:ascii="Times New Roman" w:hAnsi="Times New Roman" w:cs="Times New Roman"/>
          <w:bCs/>
          <w:sz w:val="28"/>
          <w:szCs w:val="28"/>
          <w:lang w:eastAsia="ru-RU"/>
        </w:rPr>
        <w:t xml:space="preserve"> создаваемый под каждый кредит;</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г) доля различных групп в их общей сумме.</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lastRenderedPageBreak/>
        <w:t>6. Просроченная ссуда – это:</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а) ссуда, по которой отсутствует краткосрочная задолженность по выплате основного долга и не заключались дополнительные соглашения о пролонгации;</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б) ссуда, предоставленная заемщику под процентную ставку ниже ставки рефинансирования;</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 xml:space="preserve">в) ссуда, имеющая обеспечение в виде </w:t>
      </w:r>
      <w:proofErr w:type="gramStart"/>
      <w:r w:rsidRPr="000C3377">
        <w:rPr>
          <w:rFonts w:ascii="Times New Roman" w:hAnsi="Times New Roman" w:cs="Times New Roman"/>
          <w:bCs/>
          <w:sz w:val="28"/>
          <w:szCs w:val="28"/>
          <w:lang w:eastAsia="ru-RU"/>
        </w:rPr>
        <w:t>залога</w:t>
      </w:r>
      <w:proofErr w:type="gramEnd"/>
      <w:r w:rsidRPr="000C3377">
        <w:rPr>
          <w:rFonts w:ascii="Times New Roman" w:hAnsi="Times New Roman" w:cs="Times New Roman"/>
          <w:bCs/>
          <w:sz w:val="28"/>
          <w:szCs w:val="28"/>
          <w:lang w:eastAsia="ru-RU"/>
        </w:rPr>
        <w:t xml:space="preserve"> не отвечающего требованиям действующего законодательства;</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г) ссуда, по которой имеется просроченная задолженность по выплате основного долга.</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7. Ссуды делятся на обеспеченные, недостаточно обеспеченные и необеспеченные по:</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качеству обеспечения;</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целевому финансированию;</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просроченной задолженности;</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методам взыскания задолженности с должника в пользу кредитора.</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8. Источником образования резерва на возможные потери по ссудам (РВПС) являются:</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отчисления, относимые на расходы банка;</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амортизационный фонд;</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уставный капитал;</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благотворительные взносы.</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9. Назначением РВПС является:</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выплата страховых платежей;</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возмещение недостатка собственных средств;</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покрытие непогашенной клиентами ссудной задолженности по основному долгу;</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покрытие расходов по выпуску ценных бумаг.</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10. Не является основанием для списания ссудной задолженности:</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решение арбитражного суда о принудительной ликвидации предприятия-задолжника;</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заявление предприятия-задолжника;</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решение суда о признании гражданина-должника безвестно отсутствующим;</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постановление судебного пристава о погашении исполнительного документа;</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11. Методы оценки кредитных рисков определяет:</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ФЗ «О банках и банковской деятельности»;</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Конституция РФ;</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Положение Банка России «О порядке формирования кредитными организациями резервов на возможные потери по ссудам, ссудной и приравненной к ней задолженности»;</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lastRenderedPageBreak/>
        <w:t>Федеральный Закон «О залоге».</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12. Нереальная для взыскания задолженность списывается с баланса за счет:</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резерва на возможные потери по ссудам;</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страхового фонда;</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кредитов, предоставленных Центральным банком;</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денежных средств клиентов.</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13. Восстановление ссудной задолженности возможно в случае:</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а) признания банкротства предприятия фиктивным;</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б) обнаружения места пребывания гражданина, признанного умершим;</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в) изменения имущественного положения должника;</w:t>
      </w:r>
    </w:p>
    <w:p w:rsidR="000C3377" w:rsidRPr="000C3377" w:rsidRDefault="000C3377" w:rsidP="000C3377">
      <w:pPr>
        <w:spacing w:after="0" w:line="276" w:lineRule="auto"/>
        <w:jc w:val="both"/>
        <w:textAlignment w:val="baseline"/>
        <w:rPr>
          <w:rFonts w:ascii="Times New Roman" w:hAnsi="Times New Roman" w:cs="Times New Roman"/>
          <w:bCs/>
          <w:sz w:val="28"/>
          <w:szCs w:val="28"/>
          <w:lang w:eastAsia="ru-RU"/>
        </w:rPr>
      </w:pPr>
      <w:r w:rsidRPr="000C3377">
        <w:rPr>
          <w:rFonts w:ascii="Times New Roman" w:hAnsi="Times New Roman" w:cs="Times New Roman"/>
          <w:bCs/>
          <w:sz w:val="28"/>
          <w:szCs w:val="28"/>
          <w:lang w:eastAsia="ru-RU"/>
        </w:rPr>
        <w:t>г) все ответы верные.</w:t>
      </w:r>
    </w:p>
    <w:p w:rsidR="00E46A72" w:rsidRDefault="00E46A72" w:rsidP="00C53329">
      <w:pPr>
        <w:spacing w:after="0" w:line="276" w:lineRule="auto"/>
        <w:jc w:val="both"/>
        <w:textAlignment w:val="baseline"/>
        <w:rPr>
          <w:rFonts w:ascii="Times New Roman" w:hAnsi="Times New Roman" w:cs="Times New Roman"/>
          <w:sz w:val="28"/>
          <w:szCs w:val="28"/>
          <w:lang w:eastAsia="ru-RU"/>
        </w:rPr>
      </w:pPr>
    </w:p>
    <w:p w:rsidR="00191700" w:rsidRPr="00E01C96" w:rsidRDefault="00191700" w:rsidP="00191700">
      <w:pPr>
        <w:rPr>
          <w:rFonts w:ascii="Times New Roman" w:hAnsi="Times New Roman" w:cs="Times New Roman"/>
          <w:b/>
          <w:sz w:val="28"/>
          <w:szCs w:val="28"/>
          <w:shd w:val="clear" w:color="auto" w:fill="95B3D7"/>
          <w:lang w:eastAsia="ru-RU"/>
        </w:rPr>
      </w:pPr>
    </w:p>
    <w:p w:rsidR="00191700" w:rsidRPr="00392590" w:rsidRDefault="00191700" w:rsidP="00191700">
      <w:pPr>
        <w:rPr>
          <w:rFonts w:ascii="Times New Roman" w:hAnsi="Times New Roman" w:cs="Times New Roman"/>
          <w:b/>
          <w:sz w:val="28"/>
          <w:szCs w:val="28"/>
        </w:rPr>
      </w:pPr>
      <w:r w:rsidRPr="00392590">
        <w:rPr>
          <w:rFonts w:ascii="Times New Roman" w:hAnsi="Times New Roman" w:cs="Times New Roman"/>
          <w:b/>
          <w:sz w:val="28"/>
          <w:szCs w:val="28"/>
        </w:rPr>
        <w:t xml:space="preserve">Критерии оценки </w:t>
      </w:r>
      <w:r w:rsidR="008E3715">
        <w:rPr>
          <w:rFonts w:ascii="Times New Roman" w:hAnsi="Times New Roman" w:cs="Times New Roman"/>
          <w:b/>
          <w:sz w:val="28"/>
          <w:szCs w:val="28"/>
        </w:rPr>
        <w:t>теста</w:t>
      </w:r>
    </w:p>
    <w:p w:rsidR="00191700" w:rsidRDefault="00191700" w:rsidP="00191700">
      <w:pPr>
        <w:rPr>
          <w:rFonts w:ascii="Times New Roman" w:hAnsi="Times New Roman" w:cs="Times New Roman"/>
          <w:sz w:val="28"/>
          <w:szCs w:val="28"/>
        </w:rPr>
      </w:pPr>
      <w:r>
        <w:rPr>
          <w:rFonts w:ascii="Times New Roman" w:hAnsi="Times New Roman" w:cs="Times New Roman"/>
          <w:sz w:val="28"/>
          <w:szCs w:val="28"/>
        </w:rPr>
        <w:t>13</w:t>
      </w:r>
      <w:r w:rsidRPr="00392590">
        <w:rPr>
          <w:rFonts w:ascii="Times New Roman" w:hAnsi="Times New Roman" w:cs="Times New Roman"/>
          <w:sz w:val="28"/>
          <w:szCs w:val="28"/>
        </w:rPr>
        <w:t xml:space="preserve"> –</w:t>
      </w:r>
      <w:r>
        <w:rPr>
          <w:rFonts w:ascii="Times New Roman" w:hAnsi="Times New Roman" w:cs="Times New Roman"/>
          <w:sz w:val="28"/>
          <w:szCs w:val="28"/>
        </w:rPr>
        <w:t xml:space="preserve"> 12</w:t>
      </w:r>
      <w:r w:rsidRPr="00392590">
        <w:rPr>
          <w:rFonts w:ascii="Times New Roman" w:hAnsi="Times New Roman" w:cs="Times New Roman"/>
          <w:sz w:val="28"/>
          <w:szCs w:val="28"/>
        </w:rPr>
        <w:t xml:space="preserve"> </w:t>
      </w:r>
      <w:r>
        <w:rPr>
          <w:rFonts w:ascii="Times New Roman" w:hAnsi="Times New Roman" w:cs="Times New Roman"/>
          <w:sz w:val="28"/>
          <w:szCs w:val="28"/>
        </w:rPr>
        <w:t xml:space="preserve">правильный ответ 100% - оценка </w:t>
      </w:r>
      <w:r w:rsidR="008E3715">
        <w:rPr>
          <w:rFonts w:ascii="Times New Roman" w:hAnsi="Times New Roman" w:cs="Times New Roman"/>
          <w:sz w:val="28"/>
          <w:szCs w:val="28"/>
        </w:rPr>
        <w:t>5</w:t>
      </w:r>
    </w:p>
    <w:p w:rsidR="00191700" w:rsidRPr="00392590" w:rsidRDefault="00191700" w:rsidP="00191700">
      <w:pPr>
        <w:rPr>
          <w:rFonts w:ascii="Times New Roman" w:hAnsi="Times New Roman" w:cs="Times New Roman"/>
          <w:sz w:val="28"/>
          <w:szCs w:val="28"/>
        </w:rPr>
      </w:pPr>
      <w:r>
        <w:rPr>
          <w:rFonts w:ascii="Times New Roman" w:hAnsi="Times New Roman" w:cs="Times New Roman"/>
          <w:sz w:val="28"/>
          <w:szCs w:val="28"/>
        </w:rPr>
        <w:t>11</w:t>
      </w:r>
      <w:r w:rsidRPr="00392590">
        <w:rPr>
          <w:rFonts w:ascii="Times New Roman" w:hAnsi="Times New Roman" w:cs="Times New Roman"/>
          <w:sz w:val="28"/>
          <w:szCs w:val="28"/>
        </w:rPr>
        <w:t xml:space="preserve"> – 1</w:t>
      </w:r>
      <w:r>
        <w:rPr>
          <w:rFonts w:ascii="Times New Roman" w:hAnsi="Times New Roman" w:cs="Times New Roman"/>
          <w:sz w:val="28"/>
          <w:szCs w:val="28"/>
        </w:rPr>
        <w:t>0</w:t>
      </w:r>
      <w:r w:rsidRPr="00392590">
        <w:rPr>
          <w:rFonts w:ascii="Times New Roman" w:hAnsi="Times New Roman" w:cs="Times New Roman"/>
          <w:sz w:val="28"/>
          <w:szCs w:val="28"/>
        </w:rPr>
        <w:t xml:space="preserve"> правильных ответов 80 % оценка 4</w:t>
      </w:r>
    </w:p>
    <w:p w:rsidR="00191700" w:rsidRPr="00392590" w:rsidRDefault="00191700" w:rsidP="00191700">
      <w:pPr>
        <w:rPr>
          <w:rFonts w:ascii="Times New Roman" w:hAnsi="Times New Roman" w:cs="Times New Roman"/>
          <w:sz w:val="28"/>
          <w:szCs w:val="28"/>
        </w:rPr>
      </w:pPr>
      <w:r>
        <w:rPr>
          <w:rFonts w:ascii="Times New Roman" w:hAnsi="Times New Roman" w:cs="Times New Roman"/>
          <w:sz w:val="28"/>
          <w:szCs w:val="28"/>
        </w:rPr>
        <w:t xml:space="preserve">9 – 8 </w:t>
      </w:r>
      <w:r w:rsidRPr="00392590">
        <w:rPr>
          <w:rFonts w:ascii="Times New Roman" w:hAnsi="Times New Roman" w:cs="Times New Roman"/>
          <w:sz w:val="28"/>
          <w:szCs w:val="28"/>
        </w:rPr>
        <w:t>правильных ответов 60 % оценка 3</w:t>
      </w:r>
    </w:p>
    <w:p w:rsidR="00191700" w:rsidRDefault="00191700" w:rsidP="00191700">
      <w:pPr>
        <w:rPr>
          <w:rFonts w:ascii="Times New Roman" w:hAnsi="Times New Roman" w:cs="Times New Roman"/>
          <w:sz w:val="28"/>
          <w:szCs w:val="28"/>
        </w:rPr>
      </w:pPr>
      <w:r>
        <w:rPr>
          <w:rFonts w:ascii="Times New Roman" w:hAnsi="Times New Roman" w:cs="Times New Roman"/>
          <w:sz w:val="28"/>
          <w:szCs w:val="28"/>
        </w:rPr>
        <w:t>7</w:t>
      </w:r>
      <w:r w:rsidRPr="00392590">
        <w:rPr>
          <w:rFonts w:ascii="Times New Roman" w:hAnsi="Times New Roman" w:cs="Times New Roman"/>
          <w:sz w:val="28"/>
          <w:szCs w:val="28"/>
        </w:rPr>
        <w:t xml:space="preserve"> и менее 45% оценка 2</w:t>
      </w:r>
    </w:p>
    <w:p w:rsidR="008E3715" w:rsidRPr="00392590" w:rsidRDefault="008E3715" w:rsidP="008E3715">
      <w:pPr>
        <w:rPr>
          <w:rFonts w:ascii="Times New Roman" w:hAnsi="Times New Roman" w:cs="Times New Roman"/>
          <w:b/>
          <w:sz w:val="28"/>
          <w:szCs w:val="28"/>
        </w:rPr>
      </w:pPr>
      <w:r w:rsidRPr="00392590">
        <w:rPr>
          <w:rFonts w:ascii="Times New Roman" w:hAnsi="Times New Roman" w:cs="Times New Roman"/>
          <w:b/>
          <w:sz w:val="28"/>
          <w:szCs w:val="28"/>
        </w:rPr>
        <w:t xml:space="preserve">Критерии оценки </w:t>
      </w:r>
      <w:r>
        <w:rPr>
          <w:rFonts w:ascii="Times New Roman" w:hAnsi="Times New Roman" w:cs="Times New Roman"/>
          <w:b/>
          <w:sz w:val="28"/>
          <w:szCs w:val="28"/>
        </w:rPr>
        <w:t>правильных вопросов</w:t>
      </w:r>
    </w:p>
    <w:p w:rsidR="008E3715" w:rsidRDefault="008E3715" w:rsidP="008E3715">
      <w:pPr>
        <w:rPr>
          <w:rFonts w:ascii="Times New Roman" w:hAnsi="Times New Roman" w:cs="Times New Roman"/>
          <w:sz w:val="28"/>
          <w:szCs w:val="28"/>
        </w:rPr>
      </w:pPr>
      <w:r>
        <w:rPr>
          <w:rFonts w:ascii="Times New Roman" w:hAnsi="Times New Roman" w:cs="Times New Roman"/>
          <w:sz w:val="28"/>
          <w:szCs w:val="28"/>
        </w:rPr>
        <w:t xml:space="preserve">7 </w:t>
      </w:r>
      <w:r w:rsidRPr="00392590">
        <w:rPr>
          <w:rFonts w:ascii="Times New Roman" w:hAnsi="Times New Roman" w:cs="Times New Roman"/>
          <w:sz w:val="28"/>
          <w:szCs w:val="28"/>
        </w:rPr>
        <w:t>правильный</w:t>
      </w:r>
      <w:r>
        <w:rPr>
          <w:rFonts w:ascii="Times New Roman" w:hAnsi="Times New Roman" w:cs="Times New Roman"/>
          <w:sz w:val="28"/>
          <w:szCs w:val="28"/>
        </w:rPr>
        <w:t xml:space="preserve"> </w:t>
      </w:r>
      <w:r>
        <w:rPr>
          <w:rFonts w:ascii="Times New Roman" w:hAnsi="Times New Roman" w:cs="Times New Roman"/>
          <w:sz w:val="28"/>
          <w:szCs w:val="28"/>
        </w:rPr>
        <w:t xml:space="preserve">вопросов </w:t>
      </w:r>
      <w:r>
        <w:rPr>
          <w:rFonts w:ascii="Times New Roman" w:hAnsi="Times New Roman" w:cs="Times New Roman"/>
          <w:sz w:val="28"/>
          <w:szCs w:val="28"/>
        </w:rPr>
        <w:t xml:space="preserve">- оценка </w:t>
      </w:r>
      <w:r>
        <w:rPr>
          <w:rFonts w:ascii="Times New Roman" w:hAnsi="Times New Roman" w:cs="Times New Roman"/>
          <w:sz w:val="28"/>
          <w:szCs w:val="28"/>
        </w:rPr>
        <w:t>5</w:t>
      </w:r>
    </w:p>
    <w:p w:rsidR="008E3715" w:rsidRPr="00392590" w:rsidRDefault="008E3715" w:rsidP="008E3715">
      <w:pPr>
        <w:rPr>
          <w:rFonts w:ascii="Times New Roman" w:hAnsi="Times New Roman" w:cs="Times New Roman"/>
          <w:sz w:val="28"/>
          <w:szCs w:val="28"/>
        </w:rPr>
      </w:pPr>
      <w:r>
        <w:rPr>
          <w:rFonts w:ascii="Times New Roman" w:hAnsi="Times New Roman" w:cs="Times New Roman"/>
          <w:sz w:val="28"/>
          <w:szCs w:val="28"/>
        </w:rPr>
        <w:t>6</w:t>
      </w:r>
      <w:r w:rsidRPr="00392590">
        <w:rPr>
          <w:rFonts w:ascii="Times New Roman" w:hAnsi="Times New Roman" w:cs="Times New Roman"/>
          <w:sz w:val="28"/>
          <w:szCs w:val="28"/>
        </w:rPr>
        <w:t xml:space="preserve"> </w:t>
      </w:r>
      <w:r w:rsidRPr="008E3715">
        <w:rPr>
          <w:rFonts w:ascii="Times New Roman" w:hAnsi="Times New Roman" w:cs="Times New Roman"/>
          <w:sz w:val="28"/>
          <w:szCs w:val="28"/>
        </w:rPr>
        <w:t xml:space="preserve">правильный вопросов </w:t>
      </w:r>
      <w:r>
        <w:rPr>
          <w:rFonts w:ascii="Times New Roman" w:hAnsi="Times New Roman" w:cs="Times New Roman"/>
          <w:sz w:val="28"/>
          <w:szCs w:val="28"/>
        </w:rPr>
        <w:t xml:space="preserve">- </w:t>
      </w:r>
      <w:r w:rsidRPr="00392590">
        <w:rPr>
          <w:rFonts w:ascii="Times New Roman" w:hAnsi="Times New Roman" w:cs="Times New Roman"/>
          <w:sz w:val="28"/>
          <w:szCs w:val="28"/>
        </w:rPr>
        <w:t>оценка 4</w:t>
      </w:r>
    </w:p>
    <w:p w:rsidR="008E3715" w:rsidRPr="00392590" w:rsidRDefault="008E3715" w:rsidP="008E3715">
      <w:pP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5 </w:t>
      </w:r>
      <w:r w:rsidRPr="008E3715">
        <w:rPr>
          <w:rFonts w:ascii="Times New Roman" w:hAnsi="Times New Roman" w:cs="Times New Roman"/>
          <w:sz w:val="28"/>
          <w:szCs w:val="28"/>
        </w:rPr>
        <w:t xml:space="preserve">правильный вопросов </w:t>
      </w:r>
      <w:r w:rsidRPr="00392590">
        <w:rPr>
          <w:rFonts w:ascii="Times New Roman" w:hAnsi="Times New Roman" w:cs="Times New Roman"/>
          <w:sz w:val="28"/>
          <w:szCs w:val="28"/>
        </w:rPr>
        <w:t>оценка 3</w:t>
      </w:r>
    </w:p>
    <w:p w:rsidR="008E3715" w:rsidRPr="00392590" w:rsidRDefault="008E3715" w:rsidP="008E3715">
      <w:pPr>
        <w:rPr>
          <w:rFonts w:ascii="Times New Roman" w:hAnsi="Times New Roman" w:cs="Times New Roman"/>
          <w:sz w:val="28"/>
          <w:szCs w:val="28"/>
        </w:rPr>
      </w:pPr>
      <w:r>
        <w:rPr>
          <w:rFonts w:ascii="Times New Roman" w:hAnsi="Times New Roman" w:cs="Times New Roman"/>
          <w:sz w:val="28"/>
          <w:szCs w:val="28"/>
        </w:rPr>
        <w:t xml:space="preserve">4 и менее </w:t>
      </w:r>
      <w:r w:rsidRPr="008E3715">
        <w:rPr>
          <w:rFonts w:ascii="Times New Roman" w:hAnsi="Times New Roman" w:cs="Times New Roman"/>
          <w:sz w:val="28"/>
          <w:szCs w:val="28"/>
        </w:rPr>
        <w:t xml:space="preserve">правильный вопросов </w:t>
      </w:r>
      <w:r w:rsidRPr="00392590">
        <w:rPr>
          <w:rFonts w:ascii="Times New Roman" w:hAnsi="Times New Roman" w:cs="Times New Roman"/>
          <w:sz w:val="28"/>
          <w:szCs w:val="28"/>
        </w:rPr>
        <w:t>оценка 2</w:t>
      </w:r>
    </w:p>
    <w:p w:rsidR="008E3715" w:rsidRPr="00392590" w:rsidRDefault="008E3715" w:rsidP="00191700">
      <w:pPr>
        <w:rPr>
          <w:rFonts w:ascii="Times New Roman" w:hAnsi="Times New Roman" w:cs="Times New Roman"/>
          <w:sz w:val="28"/>
          <w:szCs w:val="28"/>
        </w:rPr>
      </w:pPr>
    </w:p>
    <w:p w:rsidR="00E46A72" w:rsidRPr="00E46A72" w:rsidRDefault="00E46A72" w:rsidP="00E46A72">
      <w:pPr>
        <w:rPr>
          <w:rFonts w:ascii="Times New Roman" w:hAnsi="Times New Roman" w:cs="Times New Roman"/>
          <w:sz w:val="28"/>
          <w:szCs w:val="28"/>
          <w:lang w:eastAsia="ru-RU"/>
        </w:rPr>
      </w:pPr>
    </w:p>
    <w:p w:rsidR="00E46A72" w:rsidRDefault="00E46A72" w:rsidP="00E46A72">
      <w:pPr>
        <w:rPr>
          <w:rFonts w:ascii="Times New Roman" w:hAnsi="Times New Roman" w:cs="Times New Roman"/>
          <w:sz w:val="28"/>
          <w:szCs w:val="28"/>
          <w:lang w:eastAsia="ru-RU"/>
        </w:rPr>
      </w:pPr>
    </w:p>
    <w:p w:rsidR="00E46A72" w:rsidRDefault="00E46A72" w:rsidP="00E46A72">
      <w:pPr>
        <w:tabs>
          <w:tab w:val="left" w:pos="3045"/>
        </w:tabs>
        <w:jc w:val="center"/>
        <w:rPr>
          <w:rFonts w:ascii="Times New Roman" w:hAnsi="Times New Roman" w:cs="Times New Roman"/>
          <w:b/>
          <w:sz w:val="28"/>
          <w:szCs w:val="28"/>
          <w:highlight w:val="yellow"/>
          <w:lang w:eastAsia="ru-RU"/>
        </w:rPr>
      </w:pPr>
      <w:r w:rsidRPr="00E46A72">
        <w:rPr>
          <w:rFonts w:ascii="Times New Roman" w:hAnsi="Times New Roman" w:cs="Times New Roman"/>
          <w:b/>
          <w:sz w:val="28"/>
          <w:szCs w:val="28"/>
          <w:highlight w:val="yellow"/>
          <w:lang w:eastAsia="ru-RU"/>
        </w:rPr>
        <w:t xml:space="preserve">Выполненное задания выслать на эл. почту преподавателя </w:t>
      </w:r>
    </w:p>
    <w:p w:rsidR="00DB6769" w:rsidRPr="00E46A72" w:rsidRDefault="00F75B26" w:rsidP="00E46A72">
      <w:pPr>
        <w:tabs>
          <w:tab w:val="left" w:pos="3045"/>
        </w:tabs>
        <w:jc w:val="center"/>
        <w:rPr>
          <w:rFonts w:ascii="Times New Roman" w:hAnsi="Times New Roman" w:cs="Times New Roman"/>
          <w:b/>
          <w:sz w:val="28"/>
          <w:szCs w:val="28"/>
          <w:lang w:eastAsia="ru-RU"/>
        </w:rPr>
      </w:pPr>
      <w:r>
        <w:rPr>
          <w:rFonts w:ascii="Times New Roman" w:hAnsi="Times New Roman" w:cs="Times New Roman"/>
          <w:b/>
          <w:sz w:val="28"/>
          <w:szCs w:val="28"/>
          <w:highlight w:val="yellow"/>
          <w:lang w:eastAsia="ru-RU"/>
        </w:rPr>
        <w:t>08</w:t>
      </w:r>
      <w:r w:rsidR="00E46A72" w:rsidRPr="00E46A72">
        <w:rPr>
          <w:rFonts w:ascii="Times New Roman" w:hAnsi="Times New Roman" w:cs="Times New Roman"/>
          <w:b/>
          <w:sz w:val="28"/>
          <w:szCs w:val="28"/>
          <w:highlight w:val="yellow"/>
          <w:lang w:eastAsia="ru-RU"/>
        </w:rPr>
        <w:t xml:space="preserve"> сентября 2020 г., до 18-00</w:t>
      </w:r>
    </w:p>
    <w:sectPr w:rsidR="00DB6769" w:rsidRPr="00E46A72" w:rsidSect="00E46A72">
      <w:headerReference w:type="default" r:id="rId7"/>
      <w:pgSz w:w="11906" w:h="16838"/>
      <w:pgMar w:top="536" w:right="568" w:bottom="709"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A72" w:rsidRDefault="00E46A72" w:rsidP="00E46A72">
      <w:pPr>
        <w:spacing w:after="0" w:line="240" w:lineRule="auto"/>
      </w:pPr>
      <w:r>
        <w:separator/>
      </w:r>
    </w:p>
  </w:endnote>
  <w:endnote w:type="continuationSeparator" w:id="0">
    <w:p w:rsidR="00E46A72" w:rsidRDefault="00E46A72" w:rsidP="00E46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A72" w:rsidRDefault="00E46A72" w:rsidP="00E46A72">
      <w:pPr>
        <w:spacing w:after="0" w:line="240" w:lineRule="auto"/>
      </w:pPr>
      <w:r>
        <w:separator/>
      </w:r>
    </w:p>
  </w:footnote>
  <w:footnote w:type="continuationSeparator" w:id="0">
    <w:p w:rsidR="00E46A72" w:rsidRDefault="00E46A72" w:rsidP="00E46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A72" w:rsidRPr="00E46A72" w:rsidRDefault="00E46A72" w:rsidP="00E46A72">
    <w:pPr>
      <w:tabs>
        <w:tab w:val="center" w:pos="4677"/>
        <w:tab w:val="right" w:pos="9355"/>
      </w:tabs>
      <w:spacing w:afterLines="50" w:after="120" w:line="240" w:lineRule="auto"/>
      <w:ind w:right="284"/>
      <w:jc w:val="center"/>
      <w:rPr>
        <w:rFonts w:ascii="Times New Roman" w:hAnsi="Times New Roman" w:cs="Times New Roman"/>
        <w:sz w:val="24"/>
        <w:szCs w:val="24"/>
      </w:rPr>
    </w:pPr>
    <w:r w:rsidRPr="00E46A72">
      <w:rPr>
        <w:rFonts w:ascii="Times New Roman" w:hAnsi="Times New Roman" w:cs="Times New Roman"/>
        <w:sz w:val="24"/>
        <w:szCs w:val="24"/>
      </w:rPr>
      <w:t>0</w:t>
    </w:r>
    <w:r w:rsidR="00556D86">
      <w:rPr>
        <w:rFonts w:ascii="Times New Roman" w:hAnsi="Times New Roman" w:cs="Times New Roman"/>
        <w:sz w:val="24"/>
        <w:szCs w:val="24"/>
      </w:rPr>
      <w:t>9</w:t>
    </w:r>
    <w:r w:rsidRPr="00E46A72">
      <w:rPr>
        <w:rFonts w:ascii="Times New Roman" w:hAnsi="Times New Roman" w:cs="Times New Roman"/>
        <w:sz w:val="24"/>
        <w:szCs w:val="24"/>
      </w:rPr>
      <w:t xml:space="preserve"> сентября 2020 г. Дисциплина ПМ 02 Осуществление кредитных операций</w:t>
    </w:r>
  </w:p>
  <w:p w:rsidR="00E46A72" w:rsidRPr="00E46A72" w:rsidRDefault="00E46A72" w:rsidP="00E46A72">
    <w:pPr>
      <w:tabs>
        <w:tab w:val="center" w:pos="4677"/>
        <w:tab w:val="right" w:pos="9355"/>
      </w:tabs>
      <w:spacing w:afterLines="50" w:after="120" w:line="240" w:lineRule="auto"/>
      <w:ind w:right="284"/>
      <w:jc w:val="center"/>
      <w:rPr>
        <w:rFonts w:ascii="Times New Roman" w:hAnsi="Times New Roman" w:cs="Times New Roman"/>
        <w:sz w:val="24"/>
        <w:szCs w:val="24"/>
      </w:rPr>
    </w:pPr>
    <w:r w:rsidRPr="00E46A72">
      <w:rPr>
        <w:rFonts w:ascii="Times New Roman" w:hAnsi="Times New Roman" w:cs="Times New Roman"/>
        <w:sz w:val="24"/>
        <w:szCs w:val="24"/>
      </w:rPr>
      <w:t>МДК.02.01. Организация кредитной работы</w:t>
    </w:r>
  </w:p>
  <w:p w:rsidR="00E46A72" w:rsidRDefault="00E46A7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CF03BB"/>
    <w:multiLevelType w:val="multilevel"/>
    <w:tmpl w:val="9544C2B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36DA08E1"/>
    <w:multiLevelType w:val="multilevel"/>
    <w:tmpl w:val="B42C7AA2"/>
    <w:lvl w:ilvl="0">
      <w:start w:val="1"/>
      <w:numFmt w:val="decimal"/>
      <w:lvlText w:val="%1."/>
      <w:lvlJc w:val="left"/>
      <w:pPr>
        <w:tabs>
          <w:tab w:val="num" w:pos="540"/>
        </w:tabs>
        <w:ind w:left="540"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 w15:restartNumberingAfterBreak="0">
    <w:nsid w:val="387345CB"/>
    <w:multiLevelType w:val="multilevel"/>
    <w:tmpl w:val="7ED8908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3FD76CB2"/>
    <w:multiLevelType w:val="multilevel"/>
    <w:tmpl w:val="84D6845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471D6741"/>
    <w:multiLevelType w:val="multilevel"/>
    <w:tmpl w:val="FBB880A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4A057395"/>
    <w:multiLevelType w:val="multilevel"/>
    <w:tmpl w:val="CDDA9F9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52327F5A"/>
    <w:multiLevelType w:val="hybridMultilevel"/>
    <w:tmpl w:val="BDFE6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B2073C"/>
    <w:multiLevelType w:val="multilevel"/>
    <w:tmpl w:val="5D805E1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5CC13463"/>
    <w:multiLevelType w:val="multilevel"/>
    <w:tmpl w:val="120A75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3E91F80"/>
    <w:multiLevelType w:val="multilevel"/>
    <w:tmpl w:val="5D5AD8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6EF33BDC"/>
    <w:multiLevelType w:val="multilevel"/>
    <w:tmpl w:val="5BBE103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70182A12"/>
    <w:multiLevelType w:val="multilevel"/>
    <w:tmpl w:val="73087BE2"/>
    <w:lvl w:ilvl="0">
      <w:start w:val="1"/>
      <w:numFmt w:val="decimal"/>
      <w:lvlText w:val="%1."/>
      <w:lvlJc w:val="left"/>
      <w:pPr>
        <w:tabs>
          <w:tab w:val="num" w:pos="643"/>
        </w:tabs>
        <w:ind w:left="643"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2B96C41"/>
    <w:multiLevelType w:val="multilevel"/>
    <w:tmpl w:val="885A4B2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1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12"/>
  </w:num>
  <w:num w:numId="8">
    <w:abstractNumId w:val="3"/>
  </w:num>
  <w:num w:numId="9">
    <w:abstractNumId w:val="9"/>
  </w:num>
  <w:num w:numId="10">
    <w:abstractNumId w:val="2"/>
  </w:num>
  <w:num w:numId="11">
    <w:abstractNumId w:val="7"/>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D53"/>
    <w:rsid w:val="000C3377"/>
    <w:rsid w:val="00191700"/>
    <w:rsid w:val="001B5A09"/>
    <w:rsid w:val="003034BC"/>
    <w:rsid w:val="00310D53"/>
    <w:rsid w:val="003113AF"/>
    <w:rsid w:val="00556D86"/>
    <w:rsid w:val="00620B40"/>
    <w:rsid w:val="007E7278"/>
    <w:rsid w:val="00841E71"/>
    <w:rsid w:val="008829A7"/>
    <w:rsid w:val="008E3715"/>
    <w:rsid w:val="0090120C"/>
    <w:rsid w:val="009B7DF6"/>
    <w:rsid w:val="00B83D09"/>
    <w:rsid w:val="00C53329"/>
    <w:rsid w:val="00D91C81"/>
    <w:rsid w:val="00DB6769"/>
    <w:rsid w:val="00E46A72"/>
    <w:rsid w:val="00F75B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2BDB414-9B40-4308-B54A-21737530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C81"/>
    <w:pPr>
      <w:spacing w:after="160" w:line="259"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6A72"/>
    <w:pPr>
      <w:tabs>
        <w:tab w:val="center" w:pos="4677"/>
        <w:tab w:val="right" w:pos="9355"/>
      </w:tabs>
    </w:pPr>
  </w:style>
  <w:style w:type="character" w:customStyle="1" w:styleId="a4">
    <w:name w:val="Верхний колонтитул Знак"/>
    <w:basedOn w:val="a0"/>
    <w:link w:val="a3"/>
    <w:uiPriority w:val="99"/>
    <w:rsid w:val="00E46A72"/>
    <w:rPr>
      <w:rFonts w:cs="Calibri"/>
      <w:lang w:eastAsia="en-US"/>
    </w:rPr>
  </w:style>
  <w:style w:type="paragraph" w:styleId="a5">
    <w:name w:val="footer"/>
    <w:basedOn w:val="a"/>
    <w:link w:val="a6"/>
    <w:uiPriority w:val="99"/>
    <w:unhideWhenUsed/>
    <w:rsid w:val="00E46A72"/>
    <w:pPr>
      <w:tabs>
        <w:tab w:val="center" w:pos="4677"/>
        <w:tab w:val="right" w:pos="9355"/>
      </w:tabs>
    </w:pPr>
  </w:style>
  <w:style w:type="character" w:customStyle="1" w:styleId="a6">
    <w:name w:val="Нижний колонтитул Знак"/>
    <w:basedOn w:val="a0"/>
    <w:link w:val="a5"/>
    <w:uiPriority w:val="99"/>
    <w:rsid w:val="00E46A72"/>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2926</Words>
  <Characters>16679</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book</dc:creator>
  <cp:keywords/>
  <dc:description/>
  <cp:lastModifiedBy>book</cp:lastModifiedBy>
  <cp:revision>6</cp:revision>
  <cp:lastPrinted>2019-09-13T04:25:00Z</cp:lastPrinted>
  <dcterms:created xsi:type="dcterms:W3CDTF">2020-09-06T06:53:00Z</dcterms:created>
  <dcterms:modified xsi:type="dcterms:W3CDTF">2020-09-06T08:19:00Z</dcterms:modified>
</cp:coreProperties>
</file>