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76" w:rsidRDefault="00D71E4F" w:rsidP="00101D76">
      <w:pPr>
        <w:spacing w:before="100" w:beforeAutospacing="1"/>
        <w:rPr>
          <w:b/>
          <w:bCs/>
          <w:sz w:val="28"/>
          <w:szCs w:val="28"/>
        </w:rPr>
      </w:pPr>
      <w:r>
        <w:rPr>
          <w:b/>
          <w:bCs/>
          <w:sz w:val="28"/>
          <w:szCs w:val="28"/>
        </w:rPr>
        <w:t>07</w:t>
      </w:r>
      <w:r w:rsidR="00101D76">
        <w:rPr>
          <w:b/>
          <w:bCs/>
          <w:sz w:val="28"/>
          <w:szCs w:val="28"/>
        </w:rPr>
        <w:t>.09.2020</w:t>
      </w:r>
    </w:p>
    <w:p w:rsidR="00101D76" w:rsidRDefault="00D71E4F" w:rsidP="00101D76">
      <w:pPr>
        <w:spacing w:before="100" w:beforeAutospacing="1"/>
        <w:rPr>
          <w:b/>
          <w:bCs/>
          <w:iCs w:val="0"/>
          <w:sz w:val="28"/>
          <w:szCs w:val="28"/>
        </w:rPr>
      </w:pPr>
      <w:r>
        <w:rPr>
          <w:b/>
          <w:bCs/>
          <w:sz w:val="28"/>
          <w:szCs w:val="28"/>
        </w:rPr>
        <w:t>Пара№2</w:t>
      </w:r>
    </w:p>
    <w:p w:rsidR="00101D76" w:rsidRDefault="00101D76" w:rsidP="00101D76">
      <w:pPr>
        <w:spacing w:before="100" w:beforeAutospacing="1"/>
        <w:rPr>
          <w:b/>
          <w:bCs/>
          <w:sz w:val="28"/>
          <w:szCs w:val="28"/>
        </w:rPr>
      </w:pPr>
      <w:r>
        <w:rPr>
          <w:b/>
          <w:bCs/>
          <w:sz w:val="28"/>
          <w:szCs w:val="28"/>
        </w:rPr>
        <w:t>Группа 31-К</w:t>
      </w:r>
    </w:p>
    <w:p w:rsidR="00101D76" w:rsidRDefault="00101D76" w:rsidP="00101D76">
      <w:pPr>
        <w:spacing w:before="100" w:beforeAutospacing="1"/>
        <w:rPr>
          <w:b/>
          <w:bCs/>
          <w:iCs w:val="0"/>
          <w:color w:val="FF0000"/>
          <w:sz w:val="36"/>
          <w:szCs w:val="36"/>
        </w:rPr>
      </w:pPr>
      <w:r>
        <w:rPr>
          <w:b/>
          <w:bCs/>
          <w:iCs w:val="0"/>
          <w:color w:val="FF0000"/>
          <w:sz w:val="36"/>
          <w:szCs w:val="36"/>
        </w:rPr>
        <w:t>Дисциплина:   Логистика</w:t>
      </w:r>
    </w:p>
    <w:p w:rsidR="00101D76" w:rsidRDefault="00101D76" w:rsidP="00101D76">
      <w:pPr>
        <w:spacing w:before="100" w:beforeAutospacing="1"/>
        <w:rPr>
          <w:b/>
          <w:bCs/>
          <w:i w:val="0"/>
          <w:iCs w:val="0"/>
          <w:sz w:val="32"/>
          <w:szCs w:val="32"/>
        </w:rPr>
      </w:pPr>
      <w:r>
        <w:rPr>
          <w:b/>
          <w:bCs/>
          <w:i w:val="0"/>
          <w:iCs w:val="0"/>
          <w:sz w:val="32"/>
          <w:szCs w:val="32"/>
        </w:rPr>
        <w:t>Преподаватель: Попова Алла Викторовна</w:t>
      </w:r>
    </w:p>
    <w:p w:rsidR="00101D76" w:rsidRDefault="00101D76">
      <w:pPr>
        <w:rPr>
          <w:i w:val="0"/>
          <w:sz w:val="28"/>
          <w:szCs w:val="28"/>
        </w:rPr>
      </w:pPr>
    </w:p>
    <w:p w:rsidR="00101D76" w:rsidRDefault="00101D76">
      <w:pPr>
        <w:rPr>
          <w:i w:val="0"/>
          <w:sz w:val="28"/>
          <w:szCs w:val="28"/>
        </w:rPr>
      </w:pPr>
    </w:p>
    <w:p w:rsidR="00D32FB1" w:rsidRDefault="00101D76">
      <w:pPr>
        <w:rPr>
          <w:b/>
          <w:i w:val="0"/>
          <w:sz w:val="28"/>
          <w:szCs w:val="28"/>
        </w:rPr>
      </w:pPr>
      <w:r w:rsidRPr="00101D76">
        <w:rPr>
          <w:b/>
          <w:i w:val="0"/>
          <w:sz w:val="28"/>
          <w:szCs w:val="28"/>
        </w:rPr>
        <w:t>ПЗ №2. Решение типовых задач</w:t>
      </w:r>
    </w:p>
    <w:p w:rsidR="00101D76" w:rsidRPr="00101D76" w:rsidRDefault="00101D76">
      <w:pPr>
        <w:rPr>
          <w:b/>
          <w:i w:val="0"/>
          <w:sz w:val="28"/>
          <w:szCs w:val="28"/>
        </w:rPr>
      </w:pPr>
    </w:p>
    <w:p w:rsidR="00101D76" w:rsidRPr="00101D76" w:rsidRDefault="00101D76">
      <w:pPr>
        <w:rPr>
          <w:i w:val="0"/>
          <w:sz w:val="32"/>
          <w:szCs w:val="32"/>
        </w:rPr>
      </w:pPr>
      <w:r w:rsidRPr="00101D76">
        <w:rPr>
          <w:i w:val="0"/>
          <w:sz w:val="32"/>
          <w:szCs w:val="32"/>
        </w:rPr>
        <w:t>Содержание</w:t>
      </w:r>
      <w:r>
        <w:rPr>
          <w:i w:val="0"/>
          <w:sz w:val="32"/>
          <w:szCs w:val="32"/>
        </w:rPr>
        <w:t>:</w:t>
      </w:r>
    </w:p>
    <w:p w:rsidR="00101D76" w:rsidRPr="00101D76" w:rsidRDefault="00101D76">
      <w:pPr>
        <w:rPr>
          <w:i w:val="0"/>
          <w:sz w:val="32"/>
          <w:szCs w:val="32"/>
        </w:rPr>
      </w:pPr>
    </w:p>
    <w:p w:rsidR="00101D76" w:rsidRPr="00D71E4F" w:rsidRDefault="00101D76" w:rsidP="00D71E4F">
      <w:pPr>
        <w:jc w:val="both"/>
        <w:rPr>
          <w:i w:val="0"/>
          <w:sz w:val="28"/>
          <w:szCs w:val="28"/>
        </w:rPr>
      </w:pPr>
      <w:r w:rsidRPr="00D71E4F">
        <w:rPr>
          <w:i w:val="0"/>
          <w:sz w:val="28"/>
          <w:szCs w:val="28"/>
        </w:rPr>
        <w:t>Решение типовых задач с использованием метода Парето при организации складских процессов: выделение значимого ассортимента склада и размещение его в «горячей зоне»; определение возможного сокращения количества перемещений в складе.</w:t>
      </w:r>
    </w:p>
    <w:p w:rsidR="00101D76" w:rsidRDefault="00101D76">
      <w:pPr>
        <w:rPr>
          <w:i w:val="0"/>
          <w:sz w:val="32"/>
          <w:szCs w:val="32"/>
        </w:rPr>
      </w:pPr>
    </w:p>
    <w:p w:rsidR="00101D76" w:rsidRPr="00101D76" w:rsidRDefault="00101D76">
      <w:pPr>
        <w:rPr>
          <w:b/>
          <w:i w:val="0"/>
          <w:sz w:val="32"/>
          <w:szCs w:val="32"/>
        </w:rPr>
      </w:pPr>
      <w:r w:rsidRPr="00101D76">
        <w:rPr>
          <w:b/>
          <w:i w:val="0"/>
          <w:sz w:val="32"/>
          <w:szCs w:val="32"/>
        </w:rPr>
        <w:t xml:space="preserve">Задание: </w:t>
      </w:r>
    </w:p>
    <w:p w:rsidR="00101D76" w:rsidRPr="00D71E4F" w:rsidRDefault="00101D76">
      <w:pPr>
        <w:rPr>
          <w:b/>
          <w:i w:val="0"/>
          <w:color w:val="FF0000"/>
          <w:sz w:val="32"/>
          <w:szCs w:val="32"/>
        </w:rPr>
      </w:pPr>
      <w:r w:rsidRPr="00101D76">
        <w:rPr>
          <w:b/>
          <w:i w:val="0"/>
          <w:sz w:val="32"/>
          <w:szCs w:val="32"/>
        </w:rPr>
        <w:t>Пользуясь теоретическим материалом, нарисуйте схему потоков «горячих» и «холодных» линий, на примере магазина, в котором проходили практику</w:t>
      </w:r>
      <w:r w:rsidR="00D71E4F">
        <w:rPr>
          <w:b/>
          <w:i w:val="0"/>
          <w:sz w:val="32"/>
          <w:szCs w:val="32"/>
        </w:rPr>
        <w:t xml:space="preserve"> </w:t>
      </w:r>
      <w:r w:rsidR="00D71E4F" w:rsidRPr="00D71E4F">
        <w:rPr>
          <w:b/>
          <w:i w:val="0"/>
          <w:color w:val="FF0000"/>
          <w:sz w:val="32"/>
          <w:szCs w:val="32"/>
        </w:rPr>
        <w:t>( в вашем задании линии можете обозначать в любом формате и цвете, на ваш вкус)</w:t>
      </w:r>
    </w:p>
    <w:p w:rsidR="00101D76" w:rsidRPr="00D71E4F" w:rsidRDefault="00101D76">
      <w:pPr>
        <w:rPr>
          <w:b/>
          <w:i w:val="0"/>
          <w:color w:val="FF0000"/>
          <w:sz w:val="32"/>
          <w:szCs w:val="32"/>
        </w:rPr>
      </w:pPr>
    </w:p>
    <w:p w:rsidR="00101D76" w:rsidRDefault="00101D76">
      <w:pPr>
        <w:rPr>
          <w:b/>
          <w:i w:val="0"/>
          <w:sz w:val="32"/>
          <w:szCs w:val="32"/>
        </w:rPr>
      </w:pPr>
      <w:r>
        <w:rPr>
          <w:b/>
          <w:i w:val="0"/>
          <w:sz w:val="32"/>
          <w:szCs w:val="32"/>
        </w:rPr>
        <w:t>Пример:</w:t>
      </w:r>
    </w:p>
    <w:p w:rsidR="00101D76" w:rsidRDefault="00101D76">
      <w:pPr>
        <w:rPr>
          <w:b/>
          <w:i w:val="0"/>
          <w:sz w:val="32"/>
          <w:szCs w:val="32"/>
        </w:rPr>
      </w:pPr>
      <w:r>
        <w:rPr>
          <w:b/>
          <w:i w:val="0"/>
          <w:sz w:val="32"/>
          <w:szCs w:val="32"/>
        </w:rPr>
        <w:t>Магазин__________________________</w:t>
      </w:r>
    </w:p>
    <w:p w:rsidR="00D71E4F" w:rsidRDefault="00D71E4F">
      <w:pPr>
        <w:rPr>
          <w:b/>
          <w:i w:val="0"/>
          <w:sz w:val="32"/>
          <w:szCs w:val="32"/>
        </w:rPr>
      </w:pPr>
      <w:r>
        <w:rPr>
          <w:b/>
          <w:i w:val="0"/>
          <w:sz w:val="32"/>
          <w:szCs w:val="32"/>
        </w:rPr>
        <w:t>Комментарии_____________________________________________</w:t>
      </w:r>
    </w:p>
    <w:p w:rsidR="00101D76" w:rsidRDefault="00101D76">
      <w:pPr>
        <w:rPr>
          <w:b/>
          <w:i w:val="0"/>
          <w:sz w:val="32"/>
          <w:szCs w:val="32"/>
        </w:rPr>
      </w:pPr>
    </w:p>
    <w:p w:rsidR="00101D76" w:rsidRDefault="00101D76" w:rsidP="00D71E4F">
      <w:pPr>
        <w:pBdr>
          <w:top w:val="single" w:sz="4" w:space="1" w:color="auto"/>
          <w:left w:val="single" w:sz="4" w:space="4" w:color="auto"/>
          <w:bottom w:val="single" w:sz="4" w:space="1" w:color="auto"/>
          <w:right w:val="single" w:sz="4" w:space="4" w:color="auto"/>
        </w:pBdr>
        <w:rPr>
          <w:b/>
          <w:i w:val="0"/>
          <w:sz w:val="32"/>
          <w:szCs w:val="32"/>
        </w:rPr>
      </w:pPr>
      <w:r>
        <w:rPr>
          <w:b/>
          <w:i w:val="0"/>
          <w:sz w:val="32"/>
          <w:szCs w:val="32"/>
        </w:rPr>
        <w:t>Схема товародвижения на складе</w:t>
      </w:r>
    </w:p>
    <w:p w:rsidR="00101D76" w:rsidRPr="00101D76" w:rsidRDefault="00101D76" w:rsidP="00D71E4F">
      <w:pPr>
        <w:pBdr>
          <w:top w:val="single" w:sz="4" w:space="1" w:color="auto"/>
          <w:left w:val="single" w:sz="4" w:space="4" w:color="auto"/>
          <w:bottom w:val="single" w:sz="4" w:space="1" w:color="auto"/>
          <w:right w:val="single" w:sz="4" w:space="4" w:color="auto"/>
        </w:pBdr>
        <w:rPr>
          <w:b/>
          <w:i w:val="0"/>
          <w:sz w:val="32"/>
          <w:szCs w:val="32"/>
        </w:rPr>
      </w:pPr>
    </w:p>
    <w:p w:rsidR="00101D76" w:rsidRPr="00101D76" w:rsidRDefault="00D71E4F" w:rsidP="00D71E4F">
      <w:pPr>
        <w:pBdr>
          <w:top w:val="single" w:sz="4" w:space="1" w:color="auto"/>
          <w:left w:val="single" w:sz="4" w:space="4" w:color="auto"/>
          <w:bottom w:val="single" w:sz="4" w:space="1" w:color="auto"/>
          <w:right w:val="single" w:sz="4" w:space="4" w:color="auto"/>
        </w:pBdr>
        <w:rPr>
          <w:b/>
          <w:i w:val="0"/>
          <w:sz w:val="32"/>
          <w:szCs w:val="32"/>
        </w:rPr>
      </w:pPr>
      <w:r>
        <w:rPr>
          <w:b/>
          <w:i w:val="0"/>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0" type="#_x0000_t13" style="position:absolute;margin-left:224.7pt;margin-top:13.35pt;width:59.25pt;height:13.5pt;z-index:251669504"/>
        </w:pict>
      </w:r>
      <w:r w:rsidR="00101D76">
        <w:rPr>
          <w:b/>
          <w:i w:val="0"/>
          <w:noProof/>
          <w:sz w:val="32"/>
          <w:szCs w:val="32"/>
        </w:rPr>
        <w:pict>
          <v:shapetype id="_x0000_t32" coordsize="21600,21600" o:spt="32" o:oned="t" path="m,l21600,21600e" filled="f">
            <v:path arrowok="t" fillok="f" o:connecttype="none"/>
            <o:lock v:ext="edit" shapetype="t"/>
          </v:shapetype>
          <v:shape id="_x0000_s1055" type="#_x0000_t32" style="position:absolute;margin-left:159.45pt;margin-top:7.35pt;width:2.25pt;height:31.5pt;z-index:251664384" o:connectortype="straight">
            <v:stroke endarrow="block"/>
          </v:shape>
        </w:pict>
      </w:r>
      <w:r w:rsidR="00101D76">
        <w:rPr>
          <w:b/>
          <w:i w:val="0"/>
          <w:noProof/>
          <w:sz w:val="32"/>
          <w:szCs w:val="32"/>
        </w:rPr>
        <w:pict>
          <v:shape id="_x0000_s1054" type="#_x0000_t32" style="position:absolute;margin-left:.45pt;margin-top:7.35pt;width:0;height:26.25pt;z-index:251663360" o:connectortype="straight">
            <v:stroke endarrow="block"/>
          </v:shape>
        </w:pict>
      </w:r>
      <w:r w:rsidR="00101D76">
        <w:rPr>
          <w:b/>
          <w:i w:val="0"/>
          <w:noProof/>
          <w:sz w:val="32"/>
          <w:szCs w:val="32"/>
        </w:rPr>
        <w:pict>
          <v:shape id="_x0000_s1053" type="#_x0000_t32" style="position:absolute;margin-left:81.45pt;margin-top:1.35pt;width:55.5pt;height:37.5pt;flip:y;z-index:251662336" o:connectortype="straight">
            <v:stroke endarrow="block"/>
          </v:shape>
        </w:pict>
      </w:r>
      <w:r w:rsidR="00101D76">
        <w:rPr>
          <w:b/>
          <w:i w:val="0"/>
          <w:noProof/>
          <w:sz w:val="32"/>
          <w:szCs w:val="32"/>
        </w:rPr>
        <w:pict>
          <v:shape id="_x0000_s1052" type="#_x0000_t32" style="position:absolute;margin-left:.45pt;margin-top:1.35pt;width:69.75pt;height:0;z-index:251661312" o:connectortype="straight">
            <v:stroke endarrow="block"/>
          </v:shape>
        </w:pict>
      </w:r>
    </w:p>
    <w:p w:rsidR="00101D76" w:rsidRDefault="00D71E4F" w:rsidP="00D71E4F">
      <w:pPr>
        <w:pBdr>
          <w:top w:val="single" w:sz="4" w:space="1" w:color="auto"/>
          <w:left w:val="single" w:sz="4" w:space="4" w:color="auto"/>
          <w:bottom w:val="single" w:sz="4" w:space="1" w:color="auto"/>
          <w:right w:val="single" w:sz="4" w:space="4" w:color="auto"/>
        </w:pBdr>
        <w:rPr>
          <w:i w:val="0"/>
          <w:sz w:val="32"/>
          <w:szCs w:val="32"/>
        </w:rPr>
      </w:pPr>
      <w:r>
        <w:rPr>
          <w:i w:val="0"/>
          <w:noProof/>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1" type="#_x0000_t67" style="position:absolute;margin-left:217.55pt;margin-top:15.2pt;width:7.15pt;height:36pt;z-index:251670528"/>
        </w:pict>
      </w:r>
    </w:p>
    <w:p w:rsidR="00101D76" w:rsidRDefault="00101D76" w:rsidP="00D71E4F">
      <w:pPr>
        <w:widowControl/>
        <w:pBdr>
          <w:top w:val="single" w:sz="4" w:space="1" w:color="auto"/>
          <w:left w:val="single" w:sz="4" w:space="4" w:color="auto"/>
          <w:bottom w:val="single" w:sz="4" w:space="1" w:color="auto"/>
          <w:right w:val="single" w:sz="4" w:space="4" w:color="auto"/>
        </w:pBdr>
        <w:autoSpaceDE/>
        <w:autoSpaceDN/>
        <w:adjustRightInd/>
        <w:spacing w:before="100" w:beforeAutospacing="1" w:after="100" w:afterAutospacing="1"/>
        <w:jc w:val="center"/>
        <w:outlineLvl w:val="0"/>
        <w:rPr>
          <w:b/>
          <w:bCs/>
          <w:i w:val="0"/>
          <w:iCs w:val="0"/>
          <w:kern w:val="36"/>
          <w:sz w:val="32"/>
          <w:szCs w:val="32"/>
        </w:rPr>
      </w:pPr>
      <w:r>
        <w:rPr>
          <w:b/>
          <w:bCs/>
          <w:i w:val="0"/>
          <w:iCs w:val="0"/>
          <w:noProof/>
          <w:kern w:val="36"/>
          <w:sz w:val="32"/>
          <w:szCs w:val="32"/>
        </w:rPr>
        <w:pict>
          <v:shape id="_x0000_s1059" type="#_x0000_t32" style="position:absolute;left:0;text-align:left;margin-left:231.45pt;margin-top:44.8pt;width:136.5pt;height:5.25pt;flip:y;z-index:251668480" o:connectortype="straight">
            <v:stroke endarrow="block"/>
          </v:shape>
        </w:pict>
      </w:r>
    </w:p>
    <w:p w:rsidR="00101D76" w:rsidRDefault="00101D76" w:rsidP="00D71E4F">
      <w:pPr>
        <w:widowControl/>
        <w:pBdr>
          <w:top w:val="single" w:sz="4" w:space="1" w:color="auto"/>
          <w:left w:val="single" w:sz="4" w:space="4" w:color="auto"/>
          <w:bottom w:val="single" w:sz="4" w:space="1" w:color="auto"/>
          <w:right w:val="single" w:sz="4" w:space="4" w:color="auto"/>
        </w:pBdr>
        <w:autoSpaceDE/>
        <w:autoSpaceDN/>
        <w:adjustRightInd/>
        <w:spacing w:before="100" w:beforeAutospacing="1" w:after="100" w:afterAutospacing="1"/>
        <w:jc w:val="center"/>
        <w:outlineLvl w:val="0"/>
        <w:rPr>
          <w:b/>
          <w:bCs/>
          <w:i w:val="0"/>
          <w:iCs w:val="0"/>
          <w:kern w:val="36"/>
          <w:sz w:val="32"/>
          <w:szCs w:val="32"/>
        </w:rPr>
      </w:pPr>
    </w:p>
    <w:p w:rsidR="00101D76" w:rsidRDefault="00D71E4F" w:rsidP="00D71E4F">
      <w:pPr>
        <w:widowControl/>
        <w:autoSpaceDE/>
        <w:autoSpaceDN/>
        <w:adjustRightInd/>
        <w:spacing w:before="100" w:beforeAutospacing="1" w:after="100" w:afterAutospacing="1"/>
        <w:outlineLvl w:val="0"/>
        <w:rPr>
          <w:b/>
          <w:bCs/>
          <w:i w:val="0"/>
          <w:iCs w:val="0"/>
          <w:kern w:val="36"/>
          <w:sz w:val="32"/>
          <w:szCs w:val="32"/>
        </w:rPr>
      </w:pPr>
      <w:r>
        <w:rPr>
          <w:b/>
          <w:bCs/>
          <w:i w:val="0"/>
          <w:iCs w:val="0"/>
          <w:noProof/>
          <w:kern w:val="36"/>
          <w:sz w:val="32"/>
          <w:szCs w:val="32"/>
        </w:rPr>
        <w:pict>
          <v:shape id="_x0000_s1062" type="#_x0000_t32" style="position:absolute;margin-left:129.45pt;margin-top:12.5pt;width:48pt;height:.05pt;z-index:251671552" o:connectortype="straight">
            <v:stroke endarrow="block"/>
          </v:shape>
        </w:pict>
      </w:r>
      <w:r>
        <w:rPr>
          <w:b/>
          <w:bCs/>
          <w:i w:val="0"/>
          <w:iCs w:val="0"/>
          <w:kern w:val="36"/>
          <w:sz w:val="32"/>
          <w:szCs w:val="32"/>
        </w:rPr>
        <w:t xml:space="preserve">холодная линия </w:t>
      </w:r>
    </w:p>
    <w:p w:rsidR="00D71E4F" w:rsidRDefault="00D71E4F" w:rsidP="00D71E4F">
      <w:pPr>
        <w:widowControl/>
        <w:autoSpaceDE/>
        <w:autoSpaceDN/>
        <w:adjustRightInd/>
        <w:spacing w:before="100" w:beforeAutospacing="1" w:after="100" w:afterAutospacing="1"/>
        <w:outlineLvl w:val="0"/>
        <w:rPr>
          <w:b/>
          <w:bCs/>
          <w:i w:val="0"/>
          <w:iCs w:val="0"/>
          <w:kern w:val="36"/>
          <w:sz w:val="32"/>
          <w:szCs w:val="32"/>
        </w:rPr>
      </w:pPr>
      <w:r>
        <w:rPr>
          <w:b/>
          <w:bCs/>
          <w:i w:val="0"/>
          <w:iCs w:val="0"/>
          <w:noProof/>
          <w:kern w:val="36"/>
          <w:sz w:val="32"/>
          <w:szCs w:val="32"/>
        </w:rPr>
        <w:pict>
          <v:shape id="_x0000_s1063" type="#_x0000_t13" style="position:absolute;margin-left:122.3pt;margin-top:8.6pt;width:55.15pt;height:7.15pt;z-index:251672576"/>
        </w:pict>
      </w:r>
      <w:r>
        <w:rPr>
          <w:b/>
          <w:bCs/>
          <w:i w:val="0"/>
          <w:iCs w:val="0"/>
          <w:kern w:val="36"/>
          <w:sz w:val="32"/>
          <w:szCs w:val="32"/>
        </w:rPr>
        <w:t xml:space="preserve">горячая линия  </w:t>
      </w:r>
    </w:p>
    <w:p w:rsidR="00101D76" w:rsidRPr="00101D76" w:rsidRDefault="00101D76" w:rsidP="00101D76">
      <w:pPr>
        <w:widowControl/>
        <w:autoSpaceDE/>
        <w:autoSpaceDN/>
        <w:adjustRightInd/>
        <w:spacing w:before="100" w:beforeAutospacing="1" w:after="100" w:afterAutospacing="1"/>
        <w:jc w:val="center"/>
        <w:outlineLvl w:val="0"/>
        <w:rPr>
          <w:b/>
          <w:bCs/>
          <w:i w:val="0"/>
          <w:iCs w:val="0"/>
          <w:kern w:val="36"/>
          <w:sz w:val="32"/>
          <w:szCs w:val="32"/>
        </w:rPr>
      </w:pPr>
      <w:r w:rsidRPr="00101D76">
        <w:rPr>
          <w:b/>
          <w:bCs/>
          <w:i w:val="0"/>
          <w:iCs w:val="0"/>
          <w:kern w:val="36"/>
          <w:sz w:val="32"/>
          <w:szCs w:val="32"/>
        </w:rPr>
        <w:lastRenderedPageBreak/>
        <w:t>Использование метода Парето (20/80) для принятия решения о размещении товаров на складе</w:t>
      </w:r>
    </w:p>
    <w:p w:rsidR="00101D76" w:rsidRPr="00101D76" w:rsidRDefault="00101D76" w:rsidP="00101D76">
      <w:pPr>
        <w:widowControl/>
        <w:autoSpaceDE/>
        <w:autoSpaceDN/>
        <w:adjustRightInd/>
        <w:spacing w:before="100" w:beforeAutospacing="1" w:after="100" w:afterAutospacing="1"/>
        <w:rPr>
          <w:i w:val="0"/>
          <w:iCs w:val="0"/>
          <w:sz w:val="24"/>
          <w:szCs w:val="24"/>
        </w:rPr>
      </w:pPr>
      <w:r w:rsidRPr="00101D76">
        <w:rPr>
          <w:i w:val="0"/>
          <w:iCs w:val="0"/>
          <w:sz w:val="24"/>
          <w:szCs w:val="24"/>
        </w:rPr>
        <w:t>Склад является наиболее общим элементом логистических цепей. Рационализация материальных потоков на нем – резерв повышения эффективности функционирования любого предприятия.</w:t>
      </w:r>
    </w:p>
    <w:p w:rsidR="00101D76" w:rsidRDefault="00101D76" w:rsidP="00101D76">
      <w:pPr>
        <w:widowControl/>
        <w:autoSpaceDE/>
        <w:autoSpaceDN/>
        <w:adjustRightInd/>
        <w:spacing w:before="100" w:beforeAutospacing="1" w:after="100" w:afterAutospacing="1"/>
        <w:rPr>
          <w:i w:val="0"/>
          <w:iCs w:val="0"/>
          <w:sz w:val="24"/>
          <w:szCs w:val="24"/>
        </w:rPr>
      </w:pPr>
      <w:r w:rsidRPr="00101D76">
        <w:rPr>
          <w:i w:val="0"/>
          <w:iCs w:val="0"/>
          <w:sz w:val="24"/>
          <w:szCs w:val="24"/>
        </w:rPr>
        <w:t>Применения метода Парето позволяет минимизировать количество передвижений на складе посредством разделения всего ассортимент</w:t>
      </w:r>
      <w:r>
        <w:rPr>
          <w:i w:val="0"/>
          <w:iCs w:val="0"/>
          <w:sz w:val="24"/>
          <w:szCs w:val="24"/>
        </w:rPr>
        <w:t>а га группы, требующие большого</w:t>
      </w:r>
    </w:p>
    <w:p w:rsidR="00101D76" w:rsidRDefault="00101D76" w:rsidP="00101D76">
      <w:pPr>
        <w:widowControl/>
        <w:autoSpaceDE/>
        <w:autoSpaceDN/>
        <w:adjustRightInd/>
        <w:spacing w:before="100" w:beforeAutospacing="1" w:after="100" w:afterAutospacing="1"/>
        <w:rPr>
          <w:i w:val="0"/>
          <w:iCs w:val="0"/>
          <w:sz w:val="24"/>
          <w:szCs w:val="24"/>
        </w:rPr>
      </w:pPr>
      <w:r w:rsidRPr="00101D76">
        <w:rPr>
          <w:i w:val="0"/>
          <w:iCs w:val="0"/>
          <w:sz w:val="24"/>
          <w:szCs w:val="24"/>
        </w:rPr>
        <w:t>количества перемещений, и группы, к которым обращаются достаточно редко.</w:t>
      </w:r>
    </w:p>
    <w:p w:rsidR="00101D76" w:rsidRPr="00101D76" w:rsidRDefault="00101D76" w:rsidP="00101D76">
      <w:pPr>
        <w:widowControl/>
        <w:autoSpaceDE/>
        <w:autoSpaceDN/>
        <w:adjustRightInd/>
        <w:spacing w:before="100" w:beforeAutospacing="1" w:after="100" w:afterAutospacing="1"/>
        <w:rPr>
          <w:i w:val="0"/>
          <w:iCs w:val="0"/>
          <w:sz w:val="24"/>
          <w:szCs w:val="24"/>
        </w:rPr>
      </w:pPr>
      <w:r w:rsidRPr="00101D76">
        <w:rPr>
          <w:i w:val="0"/>
          <w:iCs w:val="0"/>
          <w:sz w:val="24"/>
          <w:szCs w:val="24"/>
        </w:rPr>
        <w:t>К</w:t>
      </w:r>
      <w:r w:rsidRPr="00101D76">
        <w:rPr>
          <w:i w:val="0"/>
          <w:iCs w:val="0"/>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24pt;height:24pt;z-index:251658240;mso-position-horizontal:left;mso-position-horizontal-relative:text;mso-position-vertical-relative:line" o:allowoverlap="f">
            <w10:wrap type="square"/>
          </v:shape>
        </w:pict>
      </w:r>
      <w:r w:rsidRPr="00101D76">
        <w:rPr>
          <w:i w:val="0"/>
          <w:iCs w:val="0"/>
          <w:sz w:val="24"/>
          <w:szCs w:val="24"/>
        </w:rPr>
        <w:t>ак, правило, часто отпускаемые товары составляют лишь небольшую часть ассортимента, и располагать их необходимо в удобных, максимально приближенных к зонам отпуска местах, вдоль так называемых горячих» линий. Товары, требующиеся реже, отодвигают на «второй план» и размещают вдоль «холодных» линий.</w:t>
      </w:r>
    </w:p>
    <w:p w:rsidR="00101D76" w:rsidRDefault="00101D76" w:rsidP="00101D76">
      <w:pPr>
        <w:pStyle w:val="a3"/>
      </w:pPr>
      <w:r>
        <w:t>Вдоль «горячих» линий могут располагаться также крупногабаритные товары и товары, хранящиеся без тары, так как их перемещение связано со значительными трудностями.</w:t>
      </w:r>
    </w:p>
    <w:p w:rsidR="00101D76" w:rsidRDefault="00101D76" w:rsidP="00101D76">
      <w:pPr>
        <w:pStyle w:val="a3"/>
      </w:pPr>
      <w:r>
        <w:t>Операции ручной отборки и подготовки товаров к отпуску являются на складах предприятий оптовой торговли наиболее трудоемкими. Стоимость рабочей силы на участке подборки может составлять до 50% стоимости всей рабочей силы, используемой на складе.</w:t>
      </w:r>
    </w:p>
    <w:p w:rsidR="00101D76" w:rsidRDefault="00101D76" w:rsidP="00101D76">
      <w:pPr>
        <w:pStyle w:val="a3"/>
      </w:pPr>
      <w:r>
        <w:t>Хронометраж работы отборщика показывает, что его рабочее время распределяется приблизительно следующим образом:</w:t>
      </w:r>
    </w:p>
    <w:p w:rsidR="00101D76" w:rsidRDefault="00101D76" w:rsidP="00101D76">
      <w:pPr>
        <w:pStyle w:val="a3"/>
        <w:numPr>
          <w:ilvl w:val="0"/>
          <w:numId w:val="1"/>
        </w:numPr>
      </w:pPr>
      <w:r>
        <w:t>Отборка товара по заказу покупателей – 10%;</w:t>
      </w:r>
    </w:p>
    <w:p w:rsidR="00101D76" w:rsidRDefault="00101D76" w:rsidP="00101D76">
      <w:pPr>
        <w:pStyle w:val="a3"/>
        <w:numPr>
          <w:ilvl w:val="0"/>
          <w:numId w:val="1"/>
        </w:numPr>
      </w:pPr>
      <w:r>
        <w:t>Вынужденный простой во время пополнения запаса в зоне отборки, либо во время работы в этой зоне другого отборщика – 20%</w:t>
      </w:r>
    </w:p>
    <w:p w:rsidR="00101D76" w:rsidRDefault="00101D76" w:rsidP="00101D76">
      <w:pPr>
        <w:pStyle w:val="a3"/>
        <w:numPr>
          <w:ilvl w:val="0"/>
          <w:numId w:val="1"/>
        </w:numPr>
      </w:pPr>
      <w:r>
        <w:t>Работа с отборочными листами – 30%</w:t>
      </w:r>
    </w:p>
    <w:p w:rsidR="00101D76" w:rsidRDefault="00101D76" w:rsidP="00101D76">
      <w:pPr>
        <w:pStyle w:val="a3"/>
        <w:numPr>
          <w:ilvl w:val="0"/>
          <w:numId w:val="1"/>
        </w:numPr>
      </w:pPr>
      <w:r>
        <w:t>Перемещение между местами отборки – 40%</w:t>
      </w:r>
    </w:p>
    <w:p w:rsidR="00101D76" w:rsidRDefault="00101D76" w:rsidP="00101D76">
      <w:pPr>
        <w:pStyle w:val="a3"/>
      </w:pPr>
      <w:r>
        <w:t>Отбираемые запасы располагают на нижних ярусах стеллажей, т.е. в доступных для осуществления операций отборки местах.</w:t>
      </w:r>
    </w:p>
    <w:p w:rsidR="00101D76" w:rsidRDefault="00101D76" w:rsidP="00101D76">
      <w:pPr>
        <w:pStyle w:val="a3"/>
      </w:pPr>
      <w:r>
        <w:t>Разделение резервного и отбираемого запаса может осуществляться двумя способами:</w:t>
      </w:r>
    </w:p>
    <w:p w:rsidR="00101D76" w:rsidRDefault="00101D76" w:rsidP="00101D76">
      <w:pPr>
        <w:pStyle w:val="a3"/>
        <w:numPr>
          <w:ilvl w:val="0"/>
          <w:numId w:val="2"/>
        </w:numPr>
      </w:pPr>
      <w:r>
        <w:t>Вертикальное разделение – резервный запас находится над отбираемым;</w:t>
      </w:r>
    </w:p>
    <w:p w:rsidR="00101D76" w:rsidRDefault="00101D76" w:rsidP="00101D76">
      <w:pPr>
        <w:pStyle w:val="a3"/>
        <w:numPr>
          <w:ilvl w:val="0"/>
          <w:numId w:val="2"/>
        </w:numPr>
      </w:pPr>
      <w:r>
        <w:t>Горизонтальное разделение – резервный и отбираемый запасы находятся в разных местах склада.</w:t>
      </w:r>
    </w:p>
    <w:p w:rsidR="00101D76" w:rsidRDefault="00101D76" w:rsidP="00101D76">
      <w:pPr>
        <w:pStyle w:val="a3"/>
      </w:pPr>
      <w:r>
        <w:t>Зону для хранения отбираемого запаса следует разделить на «горячую», максимально приближенную к отправочной экспедиции, и «холодную» -остальную часть склада, доступную для совершения операции отборки. В «горячей» зоне размещают отбираемый запас товаров с высокой частотой заказов, в «холодной» – с низкой.</w:t>
      </w:r>
    </w:p>
    <w:p w:rsidR="00101D76" w:rsidRDefault="00101D76" w:rsidP="00101D76">
      <w:pPr>
        <w:pStyle w:val="a3"/>
      </w:pPr>
      <w:r>
        <w:t>Персонал осуществляющий отборку товаров, и персонал, занимающийся пополнением запасов, работают в одной зоне – зоне хранения. Маршруты их движения не будут пересекаться, если:</w:t>
      </w:r>
    </w:p>
    <w:p w:rsidR="00101D76" w:rsidRDefault="00101D76" w:rsidP="00101D76">
      <w:pPr>
        <w:pStyle w:val="a3"/>
        <w:numPr>
          <w:ilvl w:val="0"/>
          <w:numId w:val="3"/>
        </w:numPr>
      </w:pPr>
      <w:r>
        <w:lastRenderedPageBreak/>
        <w:t>Пополнение резервного запаса и запаса участка комплектования осуществлять с разных сторон стеллажа.</w:t>
      </w:r>
    </w:p>
    <w:p w:rsidR="00101D76" w:rsidRDefault="00101D76" w:rsidP="00101D76">
      <w:pPr>
        <w:pStyle w:val="a3"/>
        <w:numPr>
          <w:ilvl w:val="0"/>
          <w:numId w:val="3"/>
        </w:numPr>
      </w:pPr>
      <w:r>
        <w:t>Работу персонала, пополняющего запасы и занимающегося отборкой, развести по времени. Например, одна смена пополняет запасы, другая – занимается отборкой. Смещение по времени может составлять не целую смену, а лишь часть ее.</w:t>
      </w:r>
    </w:p>
    <w:p w:rsidR="00101D76" w:rsidRDefault="00101D76" w:rsidP="00101D76">
      <w:pPr>
        <w:pStyle w:val="a3"/>
      </w:pPr>
      <w:r>
        <w:t>Применяются два метода отборки товаров: индивидуальная и комплексная.</w:t>
      </w:r>
    </w:p>
    <w:p w:rsidR="00101D76" w:rsidRDefault="00101D76" w:rsidP="00101D76">
      <w:pPr>
        <w:pStyle w:val="a3"/>
        <w:numPr>
          <w:ilvl w:val="0"/>
          <w:numId w:val="4"/>
        </w:numPr>
      </w:pPr>
      <w:r>
        <w:t>Индивидуальная отборка – это последовательное укомплектовывание отдельного заказа. При этом товар должен сразу укладываться в соответствующую тару и по окончании операции быть готовым к проверке и отправке.</w:t>
      </w:r>
    </w:p>
    <w:p w:rsidR="00101D76" w:rsidRDefault="00101D76" w:rsidP="00101D76">
      <w:pPr>
        <w:pStyle w:val="a3"/>
        <w:numPr>
          <w:ilvl w:val="0"/>
          <w:numId w:val="4"/>
        </w:numPr>
      </w:pPr>
      <w:r>
        <w:t>Комплексная отборка применяется, как правило, при выполнении небольших заказов. Отборщик, обходя зону отборки, изымает из мест хранения товары для нескольких заказов согласно свободному отборочному листу. При этом, цепь операций по подборке отдельного заказа увеличивается, так как появляется дополнительная операция по превращению комплексной отборки в индивидуальную, однако общее число цепей сокращается. Здесь необходимо находить компромиссное решение к каждом конкретном случае.</w:t>
      </w:r>
    </w:p>
    <w:p w:rsidR="00101D76" w:rsidRDefault="00101D76" w:rsidP="00101D76">
      <w:pPr>
        <w:pStyle w:val="a3"/>
      </w:pPr>
      <w:r>
        <w:t>Информация,, которой должен располагать отборщик в процессе выполнения заказа:</w:t>
      </w:r>
    </w:p>
    <w:p w:rsidR="00101D76" w:rsidRDefault="00101D76" w:rsidP="00101D76">
      <w:pPr>
        <w:pStyle w:val="a3"/>
        <w:numPr>
          <w:ilvl w:val="0"/>
          <w:numId w:val="5"/>
        </w:numPr>
      </w:pPr>
      <w:r>
        <w:t>Где размещены товары;</w:t>
      </w:r>
    </w:p>
    <w:p w:rsidR="00101D76" w:rsidRDefault="00101D76" w:rsidP="00101D76">
      <w:pPr>
        <w:pStyle w:val="a3"/>
        <w:numPr>
          <w:ilvl w:val="0"/>
          <w:numId w:val="5"/>
        </w:numPr>
      </w:pPr>
      <w:r>
        <w:t>Сколько товара необходимо;</w:t>
      </w:r>
    </w:p>
    <w:p w:rsidR="00101D76" w:rsidRDefault="00101D76" w:rsidP="00101D76">
      <w:pPr>
        <w:pStyle w:val="a3"/>
        <w:numPr>
          <w:ilvl w:val="0"/>
          <w:numId w:val="5"/>
        </w:numPr>
      </w:pPr>
      <w:r>
        <w:t>Кому предназначен товар;</w:t>
      </w:r>
    </w:p>
    <w:p w:rsidR="00101D76" w:rsidRDefault="00101D76" w:rsidP="00101D76">
      <w:pPr>
        <w:pStyle w:val="a3"/>
        <w:numPr>
          <w:ilvl w:val="0"/>
          <w:numId w:val="5"/>
        </w:numPr>
      </w:pPr>
      <w:r>
        <w:t>Что делать, если отбираемый запас закончился;</w:t>
      </w:r>
    </w:p>
    <w:p w:rsidR="00101D76" w:rsidRDefault="00101D76" w:rsidP="00101D76">
      <w:pPr>
        <w:pStyle w:val="a3"/>
        <w:numPr>
          <w:ilvl w:val="0"/>
          <w:numId w:val="5"/>
        </w:numPr>
      </w:pPr>
      <w:r>
        <w:t>Что делать после отборки заказанного товара.</w:t>
      </w:r>
    </w:p>
    <w:p w:rsidR="00101D76" w:rsidRDefault="00101D76" w:rsidP="00101D76">
      <w:pPr>
        <w:pStyle w:val="a3"/>
      </w:pPr>
      <w:r>
        <w:t>Эффективность операций по подготовке товаров к отпуску можно характеризовать следующими показателями:</w:t>
      </w:r>
    </w:p>
    <w:p w:rsidR="00101D76" w:rsidRDefault="00101D76" w:rsidP="00101D76">
      <w:pPr>
        <w:pStyle w:val="a3"/>
        <w:numPr>
          <w:ilvl w:val="0"/>
          <w:numId w:val="6"/>
        </w:numPr>
      </w:pPr>
      <w:r>
        <w:t>Частота отборки, т.е. количество отобранных заказов в единицу времени;</w:t>
      </w:r>
    </w:p>
    <w:p w:rsidR="00101D76" w:rsidRDefault="00101D76" w:rsidP="00101D76">
      <w:pPr>
        <w:pStyle w:val="a3"/>
        <w:numPr>
          <w:ilvl w:val="0"/>
          <w:numId w:val="6"/>
        </w:numPr>
      </w:pPr>
      <w:r>
        <w:t>Пропускная способность участка отборки – количество сформированных грузовых единиц (контейнеров, ящиков, поддонов и т.п.) в единицу времени;</w:t>
      </w:r>
    </w:p>
    <w:p w:rsidR="00101D76" w:rsidRDefault="00101D76" w:rsidP="00101D76">
      <w:pPr>
        <w:pStyle w:val="a3"/>
        <w:numPr>
          <w:ilvl w:val="0"/>
          <w:numId w:val="6"/>
        </w:numPr>
      </w:pPr>
      <w:r>
        <w:t>Уровень обслуживания заказчиков;</w:t>
      </w:r>
    </w:p>
    <w:p w:rsidR="00101D76" w:rsidRDefault="00101D76" w:rsidP="00101D76">
      <w:pPr>
        <w:pStyle w:val="a3"/>
        <w:numPr>
          <w:ilvl w:val="0"/>
          <w:numId w:val="6"/>
        </w:numPr>
      </w:pPr>
      <w:r>
        <w:t>Случаи отсутствия запаса товара, включенного в отборочный лист.</w:t>
      </w:r>
    </w:p>
    <w:p w:rsidR="00101D76" w:rsidRPr="00101D76" w:rsidRDefault="00101D76">
      <w:pPr>
        <w:rPr>
          <w:b/>
          <w:i w:val="0"/>
          <w:sz w:val="32"/>
          <w:szCs w:val="32"/>
        </w:rPr>
      </w:pPr>
      <w:r>
        <w:rPr>
          <w:noProof/>
        </w:rPr>
        <w:pict>
          <v:shape id="_x0000_s1051" type="#_x0000_t75" alt="" style="position:absolute;margin-left:0;margin-top:0;width:24pt;height:24pt;z-index:251660288;mso-position-horizontal:left;mso-position-vertical-relative:line" o:allowoverlap="f">
            <w10:wrap type="square"/>
          </v:shape>
        </w:pict>
      </w:r>
    </w:p>
    <w:sectPr w:rsidR="00101D76" w:rsidRPr="00101D76" w:rsidSect="00D32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34A00"/>
    <w:multiLevelType w:val="multilevel"/>
    <w:tmpl w:val="5CFC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247B0"/>
    <w:multiLevelType w:val="multilevel"/>
    <w:tmpl w:val="BF0E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596FBA"/>
    <w:multiLevelType w:val="multilevel"/>
    <w:tmpl w:val="15D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320499"/>
    <w:multiLevelType w:val="multilevel"/>
    <w:tmpl w:val="34A4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0686D"/>
    <w:multiLevelType w:val="multilevel"/>
    <w:tmpl w:val="DC1C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478D8"/>
    <w:multiLevelType w:val="multilevel"/>
    <w:tmpl w:val="87A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1D76"/>
    <w:rsid w:val="00101D76"/>
    <w:rsid w:val="00D32FB1"/>
    <w:rsid w:val="00D71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52"/>
        <o:r id="V:Rule4" type="connector" idref="#_x0000_s1053"/>
        <o:r id="V:Rule6" type="connector" idref="#_x0000_s1054"/>
        <o:r id="V:Rule8" type="connector" idref="#_x0000_s1055"/>
        <o:r id="V:Rule16" type="connector" idref="#_x0000_s1059"/>
        <o:r id="V:Rule18"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76"/>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link w:val="10"/>
    <w:uiPriority w:val="9"/>
    <w:qFormat/>
    <w:rsid w:val="00101D76"/>
    <w:pPr>
      <w:widowControl/>
      <w:autoSpaceDE/>
      <w:autoSpaceDN/>
      <w:adjustRightInd/>
      <w:spacing w:before="100" w:beforeAutospacing="1" w:after="100" w:afterAutospacing="1"/>
      <w:outlineLvl w:val="0"/>
    </w:pPr>
    <w:rPr>
      <w:b/>
      <w:bCs/>
      <w:i w:val="0"/>
      <w:iCs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D7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1D76"/>
    <w:pPr>
      <w:widowControl/>
      <w:autoSpaceDE/>
      <w:autoSpaceDN/>
      <w:adjustRightInd/>
      <w:spacing w:before="100" w:beforeAutospacing="1" w:after="100" w:afterAutospacing="1"/>
    </w:pPr>
    <w:rPr>
      <w:i w:val="0"/>
      <w:iCs w:val="0"/>
      <w:sz w:val="24"/>
      <w:szCs w:val="24"/>
    </w:rPr>
  </w:style>
</w:styles>
</file>

<file path=word/webSettings.xml><?xml version="1.0" encoding="utf-8"?>
<w:webSettings xmlns:r="http://schemas.openxmlformats.org/officeDocument/2006/relationships" xmlns:w="http://schemas.openxmlformats.org/wordprocessingml/2006/main">
  <w:divs>
    <w:div w:id="1285816952">
      <w:bodyDiv w:val="1"/>
      <w:marLeft w:val="0"/>
      <w:marRight w:val="0"/>
      <w:marTop w:val="0"/>
      <w:marBottom w:val="0"/>
      <w:divBdr>
        <w:top w:val="none" w:sz="0" w:space="0" w:color="auto"/>
        <w:left w:val="none" w:sz="0" w:space="0" w:color="auto"/>
        <w:bottom w:val="none" w:sz="0" w:space="0" w:color="auto"/>
        <w:right w:val="none" w:sz="0" w:space="0" w:color="auto"/>
      </w:divBdr>
    </w:div>
    <w:div w:id="1334649688">
      <w:bodyDiv w:val="1"/>
      <w:marLeft w:val="0"/>
      <w:marRight w:val="0"/>
      <w:marTop w:val="0"/>
      <w:marBottom w:val="0"/>
      <w:divBdr>
        <w:top w:val="none" w:sz="0" w:space="0" w:color="auto"/>
        <w:left w:val="none" w:sz="0" w:space="0" w:color="auto"/>
        <w:bottom w:val="none" w:sz="0" w:space="0" w:color="auto"/>
        <w:right w:val="none" w:sz="0" w:space="0" w:color="auto"/>
      </w:divBdr>
    </w:div>
    <w:div w:id="207264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733</Words>
  <Characters>4181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2020-09-07T04:54:00Z</dcterms:created>
  <dcterms:modified xsi:type="dcterms:W3CDTF">2020-09-07T05:11:00Z</dcterms:modified>
</cp:coreProperties>
</file>