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13" w:rsidRDefault="004C51F1" w:rsidP="00C350C5">
      <w:pPr>
        <w:spacing w:line="240" w:lineRule="auto"/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Практическое занятие №1. </w:t>
      </w:r>
      <w:r w:rsidR="00CA2052" w:rsidRPr="00CA2052">
        <w:rPr>
          <w:b/>
          <w:sz w:val="24"/>
        </w:rPr>
        <w:t>Организация работы с правовыми информационными системами.</w:t>
      </w:r>
    </w:p>
    <w:p w:rsidR="00CA2052" w:rsidRDefault="00CA2052" w:rsidP="00C350C5">
      <w:pPr>
        <w:spacing w:line="240" w:lineRule="auto"/>
        <w:contextualSpacing/>
        <w:jc w:val="both"/>
        <w:rPr>
          <w:b/>
          <w:sz w:val="24"/>
        </w:rPr>
      </w:pPr>
    </w:p>
    <w:p w:rsidR="00CA2052" w:rsidRPr="00CA2052" w:rsidRDefault="00CA2052" w:rsidP="00CA20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2052">
        <w:rPr>
          <w:rFonts w:ascii="Times New Roman" w:hAnsi="Times New Roman" w:cs="Times New Roman"/>
          <w:sz w:val="24"/>
          <w:szCs w:val="24"/>
        </w:rPr>
        <w:t>Правовая ИС рассматривается как система информации, предполагающая анализ информационных процессов в области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052">
        <w:rPr>
          <w:rFonts w:ascii="Times New Roman" w:hAnsi="Times New Roman" w:cs="Times New Roman"/>
          <w:sz w:val="24"/>
          <w:szCs w:val="24"/>
        </w:rPr>
        <w:t>В качестве основных ее частей выделяют: систему сбора, обработки, хранения и выдачи нормативно-правовой информации и присущие социально-правовой деятельности отношения. Правовая ИС рассматривается как система информационно-правовой деятельности государственных органов и как механизм обработки правовых данных.</w:t>
      </w:r>
    </w:p>
    <w:p w:rsidR="00CA2052" w:rsidRPr="00CA2052" w:rsidRDefault="00CA2052" w:rsidP="00CA20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E726B">
        <w:rPr>
          <w:rFonts w:ascii="Times New Roman" w:hAnsi="Times New Roman" w:cs="Times New Roman"/>
          <w:sz w:val="24"/>
          <w:szCs w:val="24"/>
        </w:rPr>
        <w:t>равовая ИС включает в себя информацию, содержащуюся:</w:t>
      </w: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а) в правовых актах высших и местных органов власти и управления;</w:t>
      </w: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б) в ведомственных правовых актах, судебных, арбитражных и других правоприменительных документах;</w:t>
      </w: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4E72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2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26B">
        <w:rPr>
          <w:rFonts w:ascii="Times New Roman" w:hAnsi="Times New Roman" w:cs="Times New Roman"/>
          <w:sz w:val="24"/>
          <w:szCs w:val="24"/>
        </w:rPr>
        <w:t>различного</w:t>
      </w:r>
      <w:proofErr w:type="gramEnd"/>
      <w:r w:rsidRPr="004E726B">
        <w:rPr>
          <w:rFonts w:ascii="Times New Roman" w:hAnsi="Times New Roman" w:cs="Times New Roman"/>
          <w:sz w:val="24"/>
          <w:szCs w:val="24"/>
        </w:rPr>
        <w:t xml:space="preserve"> рода справочных материалах о юридических документах;</w:t>
      </w: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г) в статистических сведениях о праве;</w:t>
      </w:r>
    </w:p>
    <w:p w:rsidR="004E726B" w:rsidRPr="004E726B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д) в научно-правовых исследованиях, проведенных на основе анализа правовых актов;</w:t>
      </w:r>
    </w:p>
    <w:p w:rsidR="00CA2052" w:rsidRDefault="004E726B" w:rsidP="004E72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е) в приказах и распоряжениях должностных лиц учреждении, предприятий и организации, актах нотариальных органов.</w:t>
      </w:r>
    </w:p>
    <w:p w:rsidR="00CA2052" w:rsidRDefault="004E726B" w:rsidP="00CA20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26B">
        <w:rPr>
          <w:rFonts w:ascii="Times New Roman" w:hAnsi="Times New Roman" w:cs="Times New Roman"/>
          <w:sz w:val="24"/>
          <w:szCs w:val="24"/>
        </w:rPr>
        <w:t>В настоящее время среди информационно-поисковых справочных и консультационных юридических систем наиболее популярными являются справочно-поисковые системы (</w:t>
      </w:r>
      <w:r w:rsidRPr="004E726B">
        <w:rPr>
          <w:rFonts w:ascii="Times New Roman" w:hAnsi="Times New Roman" w:cs="Times New Roman"/>
          <w:sz w:val="24"/>
          <w:szCs w:val="24"/>
          <w:highlight w:val="yellow"/>
        </w:rPr>
        <w:t>СПС) «Гарант», «</w:t>
      </w:r>
      <w:proofErr w:type="spellStart"/>
      <w:r w:rsidRPr="004E726B">
        <w:rPr>
          <w:rFonts w:ascii="Times New Roman" w:hAnsi="Times New Roman" w:cs="Times New Roman"/>
          <w:sz w:val="24"/>
          <w:szCs w:val="24"/>
          <w:highlight w:val="yellow"/>
        </w:rPr>
        <w:t>КонсультантПлюс</w:t>
      </w:r>
      <w:proofErr w:type="spellEnd"/>
      <w:r w:rsidRPr="004E726B">
        <w:rPr>
          <w:rFonts w:ascii="Times New Roman" w:hAnsi="Times New Roman" w:cs="Times New Roman"/>
          <w:sz w:val="24"/>
          <w:szCs w:val="24"/>
          <w:highlight w:val="yellow"/>
        </w:rPr>
        <w:t>», «Кодекс», «Законодательство».</w:t>
      </w:r>
    </w:p>
    <w:p w:rsidR="004E726B" w:rsidRDefault="004E726B" w:rsidP="00CA20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726B" w:rsidRDefault="004E726B" w:rsidP="00CA205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F7D" w:rsidRDefault="00C20F7D" w:rsidP="00C20F7D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акты</w:t>
      </w:r>
      <w:r w:rsidRPr="00C20F7D">
        <w:rPr>
          <w:rFonts w:ascii="Times New Roman" w:hAnsi="Times New Roman" w:cs="Times New Roman"/>
          <w:sz w:val="24"/>
          <w:szCs w:val="24"/>
        </w:rPr>
        <w:t xml:space="preserve"> высших и мест</w:t>
      </w:r>
      <w:r>
        <w:rPr>
          <w:rFonts w:ascii="Times New Roman" w:hAnsi="Times New Roman" w:cs="Times New Roman"/>
          <w:sz w:val="24"/>
          <w:szCs w:val="24"/>
        </w:rPr>
        <w:t>ных органов власти и управления</w:t>
      </w:r>
    </w:p>
    <w:p w:rsid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акты РФ   </w:t>
      </w:r>
      <w:hyperlink r:id="rId9" w:history="1">
        <w:r w:rsidRPr="00D739A5">
          <w:rPr>
            <w:rStyle w:val="afc"/>
            <w:rFonts w:ascii="Times New Roman" w:hAnsi="Times New Roman" w:cs="Times New Roman"/>
            <w:sz w:val="24"/>
            <w:szCs w:val="24"/>
          </w:rPr>
          <w:t>http://pravo.minjust.ru/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с данного сайта можно перейти на сайты других ведомств</w:t>
      </w:r>
    </w:p>
    <w:p w:rsidR="00C20F7D" w:rsidRP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1A9804" wp14:editId="636514E3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найти страницу Администрации президента </w:t>
      </w:r>
      <w:hyperlink r:id="rId11" w:history="1">
        <w:r w:rsidRPr="00D739A5">
          <w:rPr>
            <w:rStyle w:val="afc"/>
            <w:rFonts w:ascii="Times New Roman" w:hAnsi="Times New Roman" w:cs="Times New Roman"/>
            <w:sz w:val="24"/>
            <w:szCs w:val="24"/>
          </w:rPr>
          <w:t>http://www.kr</w:t>
        </w:r>
        <w:r w:rsidRPr="00D739A5">
          <w:rPr>
            <w:rStyle w:val="afc"/>
            <w:rFonts w:ascii="Times New Roman" w:hAnsi="Times New Roman" w:cs="Times New Roman"/>
            <w:sz w:val="24"/>
            <w:szCs w:val="24"/>
          </w:rPr>
          <w:t>e</w:t>
        </w:r>
        <w:r w:rsidRPr="00D739A5">
          <w:rPr>
            <w:rStyle w:val="afc"/>
            <w:rFonts w:ascii="Times New Roman" w:hAnsi="Times New Roman" w:cs="Times New Roman"/>
            <w:sz w:val="24"/>
            <w:szCs w:val="24"/>
          </w:rPr>
          <w:t>mlin.ru/</w:t>
        </w:r>
      </w:hyperlink>
    </w:p>
    <w:p w:rsid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0D4E" w:rsidRDefault="00830D4E" w:rsidP="00B77EFB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справочные материалы</w:t>
      </w:r>
      <w:r w:rsidRPr="004E726B">
        <w:rPr>
          <w:rFonts w:ascii="Times New Roman" w:hAnsi="Times New Roman" w:cs="Times New Roman"/>
          <w:sz w:val="24"/>
          <w:szCs w:val="24"/>
        </w:rPr>
        <w:t xml:space="preserve"> о юридических документах</w:t>
      </w:r>
      <w:r w:rsidR="00B77EFB">
        <w:rPr>
          <w:rFonts w:ascii="Times New Roman" w:hAnsi="Times New Roman" w:cs="Times New Roman"/>
          <w:sz w:val="24"/>
          <w:szCs w:val="24"/>
        </w:rPr>
        <w:t xml:space="preserve"> –  </w:t>
      </w:r>
      <w:r w:rsidR="00B77EFB" w:rsidRPr="00B77EFB">
        <w:rPr>
          <w:rFonts w:ascii="Times New Roman" w:hAnsi="Times New Roman" w:cs="Times New Roman"/>
          <w:sz w:val="24"/>
          <w:szCs w:val="24"/>
        </w:rPr>
        <w:t>Справочно-правовая система «</w:t>
      </w:r>
      <w:proofErr w:type="spellStart"/>
      <w:r w:rsidR="00B77EFB" w:rsidRPr="00B77EFB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B77EFB" w:rsidRPr="00B77EF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B77EFB" w:rsidRPr="00B77E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77EFB" w:rsidRPr="00B77EF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77EFB" w:rsidRPr="00D739A5">
          <w:rPr>
            <w:rStyle w:val="afc"/>
            <w:rFonts w:ascii="Times New Roman" w:hAnsi="Times New Roman" w:cs="Times New Roman"/>
            <w:sz w:val="24"/>
            <w:szCs w:val="24"/>
          </w:rPr>
          <w:t>www.consultant.ru</w:t>
        </w:r>
      </w:hyperlink>
    </w:p>
    <w:p w:rsidR="00B77EFB" w:rsidRP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найти Конституцию РФ, Гражданский и Уголовный кодексы РФ</w:t>
      </w:r>
    </w:p>
    <w:p w:rsidR="00B77EFB" w:rsidRPr="00B77EFB" w:rsidRDefault="00B77EFB" w:rsidP="00B77E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EFB" w:rsidRDefault="00B77EFB" w:rsidP="00B77EFB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Финансовые  документы  - </w:t>
      </w:r>
      <w:r w:rsidRPr="00B77EFB">
        <w:rPr>
          <w:rFonts w:ascii="Times New Roman" w:hAnsi="Times New Roman" w:cs="Times New Roman"/>
          <w:sz w:val="24"/>
          <w:szCs w:val="24"/>
        </w:rPr>
        <w:t xml:space="preserve">Электронный ресурс Банка России.- Режим доступа:  </w:t>
      </w:r>
      <w:hyperlink r:id="rId13" w:history="1">
        <w:r w:rsidRPr="00D739A5">
          <w:rPr>
            <w:rStyle w:val="afc"/>
            <w:rFonts w:ascii="Times New Roman" w:hAnsi="Times New Roman" w:cs="Times New Roman"/>
            <w:sz w:val="24"/>
            <w:szCs w:val="24"/>
          </w:rPr>
          <w:t>www.cbr.ru</w:t>
        </w:r>
      </w:hyperlink>
    </w:p>
    <w:p w:rsid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7EFB" w:rsidRDefault="00B77EFB" w:rsidP="00B77EFB">
      <w:pPr>
        <w:pStyle w:val="ac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найти  данные о ставке рефина</w:t>
      </w:r>
      <w:r w:rsidR="009B03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сирования на сентябрь 2020 г.</w:t>
      </w:r>
      <w:bookmarkStart w:id="0" w:name="_GoBack"/>
      <w:bookmarkEnd w:id="0"/>
    </w:p>
    <w:p w:rsidR="00830D4E" w:rsidRPr="00830D4E" w:rsidRDefault="00830D4E" w:rsidP="00830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F7D" w:rsidRPr="00C20F7D" w:rsidRDefault="00C20F7D" w:rsidP="00C20F7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F7D" w:rsidRPr="00C20F7D" w:rsidSect="00C96FBB">
      <w:headerReference w:type="default" r:id="rId14"/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A" w:rsidRDefault="00AD15DA" w:rsidP="001055A4">
      <w:pPr>
        <w:spacing w:after="0" w:line="240" w:lineRule="auto"/>
      </w:pPr>
      <w:r>
        <w:separator/>
      </w:r>
    </w:p>
  </w:endnote>
  <w:end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9340"/>
      <w:docPartObj>
        <w:docPartGallery w:val="Page Numbers (Bottom of Page)"/>
        <w:docPartUnique/>
      </w:docPartObj>
    </w:sdtPr>
    <w:sdtEndPr/>
    <w:sdtContent>
      <w:p w:rsidR="001055A4" w:rsidRDefault="001055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AE">
          <w:rPr>
            <w:noProof/>
          </w:rPr>
          <w:t>1</w:t>
        </w:r>
        <w:r>
          <w:fldChar w:fldCharType="end"/>
        </w:r>
      </w:p>
    </w:sdtContent>
  </w:sdt>
  <w:p w:rsidR="001055A4" w:rsidRDefault="00105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A" w:rsidRDefault="00AD15DA" w:rsidP="001055A4">
      <w:pPr>
        <w:spacing w:after="0" w:line="240" w:lineRule="auto"/>
      </w:pPr>
      <w:r>
        <w:separator/>
      </w:r>
    </w:p>
  </w:footnote>
  <w:foot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A4" w:rsidRPr="001055A4" w:rsidRDefault="00C350C5" w:rsidP="001055A4">
    <w:pPr>
      <w:pStyle w:val="af5"/>
      <w:jc w:val="center"/>
      <w:rPr>
        <w:sz w:val="20"/>
      </w:rPr>
    </w:pPr>
    <w:r>
      <w:rPr>
        <w:sz w:val="20"/>
      </w:rPr>
      <w:t>Право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7A1"/>
    <w:multiLevelType w:val="hybridMultilevel"/>
    <w:tmpl w:val="ECE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B3493"/>
    <w:multiLevelType w:val="hybridMultilevel"/>
    <w:tmpl w:val="14266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2B5F45"/>
    <w:multiLevelType w:val="hybridMultilevel"/>
    <w:tmpl w:val="3076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E"/>
    <w:rsid w:val="00046E50"/>
    <w:rsid w:val="001055A4"/>
    <w:rsid w:val="001A220C"/>
    <w:rsid w:val="001D0126"/>
    <w:rsid w:val="001E5360"/>
    <w:rsid w:val="00201996"/>
    <w:rsid w:val="0021063C"/>
    <w:rsid w:val="00225313"/>
    <w:rsid w:val="00234749"/>
    <w:rsid w:val="00250E2F"/>
    <w:rsid w:val="00291372"/>
    <w:rsid w:val="002B0CBC"/>
    <w:rsid w:val="002B0EBA"/>
    <w:rsid w:val="002F5D92"/>
    <w:rsid w:val="00301F6A"/>
    <w:rsid w:val="00380EC0"/>
    <w:rsid w:val="003C0043"/>
    <w:rsid w:val="003F497F"/>
    <w:rsid w:val="004765B1"/>
    <w:rsid w:val="004C51F1"/>
    <w:rsid w:val="004E3972"/>
    <w:rsid w:val="004E726B"/>
    <w:rsid w:val="005910FE"/>
    <w:rsid w:val="005B6973"/>
    <w:rsid w:val="005D3E1C"/>
    <w:rsid w:val="005F3AAB"/>
    <w:rsid w:val="00606D43"/>
    <w:rsid w:val="006612AB"/>
    <w:rsid w:val="0068461F"/>
    <w:rsid w:val="006933A5"/>
    <w:rsid w:val="006B5652"/>
    <w:rsid w:val="00767D87"/>
    <w:rsid w:val="007832DD"/>
    <w:rsid w:val="007D6C10"/>
    <w:rsid w:val="007F2C3E"/>
    <w:rsid w:val="00830D4E"/>
    <w:rsid w:val="008D6892"/>
    <w:rsid w:val="00904E62"/>
    <w:rsid w:val="00933527"/>
    <w:rsid w:val="009561FA"/>
    <w:rsid w:val="009B03AE"/>
    <w:rsid w:val="009B26D3"/>
    <w:rsid w:val="009B2DB3"/>
    <w:rsid w:val="009C151C"/>
    <w:rsid w:val="00A00A3A"/>
    <w:rsid w:val="00A207C8"/>
    <w:rsid w:val="00A350AD"/>
    <w:rsid w:val="00AD0F44"/>
    <w:rsid w:val="00AD15DA"/>
    <w:rsid w:val="00AE79D3"/>
    <w:rsid w:val="00AF03CF"/>
    <w:rsid w:val="00B77EFB"/>
    <w:rsid w:val="00BD2AEE"/>
    <w:rsid w:val="00C11E5F"/>
    <w:rsid w:val="00C20F7D"/>
    <w:rsid w:val="00C22D3F"/>
    <w:rsid w:val="00C25C4C"/>
    <w:rsid w:val="00C350C5"/>
    <w:rsid w:val="00C9444A"/>
    <w:rsid w:val="00C96FBB"/>
    <w:rsid w:val="00CA2052"/>
    <w:rsid w:val="00CF3B2C"/>
    <w:rsid w:val="00D10268"/>
    <w:rsid w:val="00D34E28"/>
    <w:rsid w:val="00D40973"/>
    <w:rsid w:val="00D763C2"/>
    <w:rsid w:val="00D8001E"/>
    <w:rsid w:val="00D86CBB"/>
    <w:rsid w:val="00D95ADB"/>
    <w:rsid w:val="00DE0BC2"/>
    <w:rsid w:val="00E039A8"/>
    <w:rsid w:val="00E177ED"/>
    <w:rsid w:val="00E42EB9"/>
    <w:rsid w:val="00E863A6"/>
    <w:rsid w:val="00E87661"/>
    <w:rsid w:val="00EF05EB"/>
    <w:rsid w:val="00F1511E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C20F7D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830D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Hyperlink"/>
    <w:basedOn w:val="a0"/>
    <w:uiPriority w:val="99"/>
    <w:unhideWhenUsed/>
    <w:rsid w:val="00C20F7D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830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1F40-EB2B-4D0B-803B-0BAB5BE7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68</cp:revision>
  <dcterms:created xsi:type="dcterms:W3CDTF">2017-08-30T17:01:00Z</dcterms:created>
  <dcterms:modified xsi:type="dcterms:W3CDTF">2020-09-09T09:24:00Z</dcterms:modified>
</cp:coreProperties>
</file>