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4D3" w:rsidRDefault="008944D3" w:rsidP="008944D3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Дата проведения занятия </w:t>
      </w:r>
      <w:r w:rsidR="00ED273F">
        <w:rPr>
          <w:bCs/>
          <w:color w:val="000000"/>
          <w:sz w:val="28"/>
          <w:szCs w:val="28"/>
        </w:rPr>
        <w:t>12</w:t>
      </w:r>
      <w:r>
        <w:rPr>
          <w:bCs/>
          <w:color w:val="000000"/>
          <w:sz w:val="28"/>
          <w:szCs w:val="28"/>
        </w:rPr>
        <w:t xml:space="preserve"> сентября 2020 г.</w:t>
      </w:r>
    </w:p>
    <w:p w:rsidR="008944D3" w:rsidRDefault="008944D3" w:rsidP="008944D3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Номер пары: </w:t>
      </w:r>
      <w:r w:rsidR="00E17C6B">
        <w:rPr>
          <w:bCs/>
          <w:color w:val="000000"/>
          <w:sz w:val="28"/>
          <w:szCs w:val="28"/>
        </w:rPr>
        <w:t>1</w:t>
      </w:r>
      <w:r w:rsidR="00ED273F">
        <w:rPr>
          <w:bCs/>
          <w:color w:val="000000"/>
          <w:sz w:val="28"/>
          <w:szCs w:val="28"/>
        </w:rPr>
        <w:t>2(13)</w:t>
      </w:r>
      <w:r>
        <w:rPr>
          <w:bCs/>
          <w:color w:val="000000"/>
          <w:sz w:val="28"/>
          <w:szCs w:val="28"/>
        </w:rPr>
        <w:t>.</w:t>
      </w:r>
    </w:p>
    <w:p w:rsidR="008944D3" w:rsidRDefault="008944D3" w:rsidP="008944D3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Группа: 21А</w:t>
      </w:r>
    </w:p>
    <w:p w:rsidR="008944D3" w:rsidRPr="008944D3" w:rsidRDefault="008944D3" w:rsidP="008944D3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Тема занятия: </w:t>
      </w:r>
      <w:proofErr w:type="gramStart"/>
      <w:r w:rsidR="00ED273F" w:rsidRPr="00F80BE9">
        <w:rPr>
          <w:bCs/>
          <w:color w:val="000000"/>
          <w:sz w:val="28"/>
          <w:szCs w:val="28"/>
        </w:rPr>
        <w:t>Однопереходный</w:t>
      </w:r>
      <w:proofErr w:type="gramEnd"/>
      <w:r w:rsidR="00ED273F" w:rsidRPr="00F80BE9">
        <w:rPr>
          <w:bCs/>
          <w:color w:val="000000"/>
          <w:sz w:val="28"/>
          <w:szCs w:val="28"/>
        </w:rPr>
        <w:t xml:space="preserve"> и силовые транзисторы.</w:t>
      </w:r>
    </w:p>
    <w:p w:rsidR="008944D3" w:rsidRPr="00E1726D" w:rsidRDefault="008944D3" w:rsidP="008944D3">
      <w:pPr>
        <w:shd w:val="clear" w:color="auto" w:fill="FFFFFF"/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 xml:space="preserve">Срок выполнения задания </w:t>
      </w:r>
      <w:r w:rsidR="00ED273F">
        <w:rPr>
          <w:bCs/>
          <w:color w:val="000000"/>
          <w:sz w:val="28"/>
          <w:szCs w:val="28"/>
        </w:rPr>
        <w:t>17</w:t>
      </w:r>
      <w:r>
        <w:rPr>
          <w:bCs/>
          <w:color w:val="000000"/>
          <w:sz w:val="28"/>
          <w:szCs w:val="28"/>
        </w:rPr>
        <w:t>.09.2020</w:t>
      </w:r>
    </w:p>
    <w:p w:rsidR="008944D3" w:rsidRDefault="008944D3" w:rsidP="008944D3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запросу преподавателя</w:t>
      </w:r>
      <w:r>
        <w:rPr>
          <w:bCs/>
          <w:color w:val="000000"/>
          <w:sz w:val="28"/>
          <w:szCs w:val="28"/>
        </w:rPr>
        <w:t>, для проверки конспекта, скинуть фото конспекта в социальной сети «В контакте» Орлову А.А. (</w:t>
      </w:r>
      <w:r w:rsidRPr="0035324B">
        <w:rPr>
          <w:bCs/>
          <w:color w:val="000000"/>
          <w:sz w:val="28"/>
          <w:szCs w:val="28"/>
        </w:rPr>
        <w:t>https://vk.com/id421045327)</w:t>
      </w:r>
      <w:r>
        <w:rPr>
          <w:bCs/>
          <w:color w:val="000000"/>
          <w:sz w:val="28"/>
          <w:szCs w:val="28"/>
        </w:rPr>
        <w:t xml:space="preserve"> личным сообщением.</w:t>
      </w:r>
    </w:p>
    <w:p w:rsidR="008944D3" w:rsidRDefault="008944D3" w:rsidP="008944D3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Проверка освоения теоретического материала будет произведена выполнением проверочной работы.</w:t>
      </w:r>
    </w:p>
    <w:p w:rsidR="008944D3" w:rsidRDefault="008944D3" w:rsidP="008944D3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E66000">
        <w:rPr>
          <w:color w:val="000000"/>
          <w:sz w:val="28"/>
          <w:szCs w:val="28"/>
        </w:rPr>
        <w:t>Все вопросы, которые возникнут в процессе работы</w:t>
      </w:r>
      <w:r>
        <w:rPr>
          <w:color w:val="000000"/>
          <w:sz w:val="28"/>
          <w:szCs w:val="28"/>
        </w:rPr>
        <w:t>,</w:t>
      </w:r>
      <w:r w:rsidRPr="00E66000">
        <w:rPr>
          <w:color w:val="000000"/>
          <w:sz w:val="28"/>
          <w:szCs w:val="28"/>
        </w:rPr>
        <w:t xml:space="preserve"> можете задавать в социальной сети </w:t>
      </w:r>
      <w:r>
        <w:rPr>
          <w:bCs/>
          <w:color w:val="000000"/>
          <w:sz w:val="28"/>
          <w:szCs w:val="28"/>
        </w:rPr>
        <w:t>«В контакте» Орлову А.А. (</w:t>
      </w:r>
      <w:r w:rsidRPr="0035324B">
        <w:rPr>
          <w:bCs/>
          <w:color w:val="000000"/>
          <w:sz w:val="28"/>
          <w:szCs w:val="28"/>
        </w:rPr>
        <w:t>https://vk.com/id421045327)</w:t>
      </w:r>
      <w:r>
        <w:rPr>
          <w:bCs/>
          <w:color w:val="000000"/>
          <w:sz w:val="28"/>
          <w:szCs w:val="28"/>
        </w:rPr>
        <w:t xml:space="preserve"> личным сообщением.</w:t>
      </w:r>
      <w:r w:rsidR="00D0312D">
        <w:rPr>
          <w:bCs/>
          <w:color w:val="000000"/>
          <w:sz w:val="28"/>
          <w:szCs w:val="28"/>
        </w:rPr>
        <w:t xml:space="preserve"> Убедительная просьба сообщить в социальной сети «В контакте» Орлову А.А. (</w:t>
      </w:r>
      <w:hyperlink r:id="rId7" w:history="1">
        <w:r w:rsidR="00D0312D" w:rsidRPr="009D4261">
          <w:rPr>
            <w:rStyle w:val="a5"/>
            <w:bCs/>
            <w:sz w:val="28"/>
            <w:szCs w:val="28"/>
          </w:rPr>
          <w:t>https://vk.com/id421045327</w:t>
        </w:r>
      </w:hyperlink>
      <w:r w:rsidR="00D0312D" w:rsidRPr="0035324B">
        <w:rPr>
          <w:bCs/>
          <w:color w:val="000000"/>
          <w:sz w:val="28"/>
          <w:szCs w:val="28"/>
        </w:rPr>
        <w:t>)</w:t>
      </w:r>
      <w:r w:rsidR="00D0312D">
        <w:rPr>
          <w:bCs/>
          <w:color w:val="000000"/>
          <w:sz w:val="28"/>
          <w:szCs w:val="28"/>
        </w:rPr>
        <w:t xml:space="preserve"> свою электронную почту, если вы это еще не сделали.</w:t>
      </w:r>
    </w:p>
    <w:p w:rsidR="00F80BE9" w:rsidRDefault="00F80BE9" w:rsidP="008944D3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</w:p>
    <w:p w:rsidR="008944D3" w:rsidRPr="00FC1641" w:rsidRDefault="008944D3" w:rsidP="008944D3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FC1641">
        <w:rPr>
          <w:b/>
          <w:bCs/>
          <w:color w:val="000000"/>
          <w:sz w:val="28"/>
          <w:szCs w:val="28"/>
        </w:rPr>
        <w:t>Задание.</w:t>
      </w:r>
    </w:p>
    <w:p w:rsidR="008944D3" w:rsidRDefault="008944D3" w:rsidP="001B0E28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1B0E28">
        <w:rPr>
          <w:color w:val="000000"/>
          <w:sz w:val="28"/>
          <w:szCs w:val="28"/>
        </w:rPr>
        <w:t>Используя предложенные справочные материалы (текст после вопросов и заданий) и другие источники информации (учебники, интернет</w:t>
      </w:r>
      <w:r w:rsidR="001B0E28">
        <w:rPr>
          <w:color w:val="000000"/>
          <w:sz w:val="28"/>
          <w:szCs w:val="28"/>
        </w:rPr>
        <w:t>)</w:t>
      </w:r>
      <w:r w:rsidRPr="00FC1641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>составить конспект по теме</w:t>
      </w:r>
      <w:r w:rsidR="00E17C6B">
        <w:rPr>
          <w:bCs/>
          <w:color w:val="000000"/>
          <w:sz w:val="28"/>
          <w:szCs w:val="28"/>
        </w:rPr>
        <w:t xml:space="preserve"> занятия</w:t>
      </w:r>
      <w:r>
        <w:rPr>
          <w:bCs/>
          <w:color w:val="000000"/>
          <w:sz w:val="28"/>
          <w:szCs w:val="28"/>
        </w:rPr>
        <w:t>.</w:t>
      </w:r>
      <w:r w:rsidR="001B0E28">
        <w:rPr>
          <w:bCs/>
          <w:color w:val="000000"/>
          <w:sz w:val="28"/>
          <w:szCs w:val="28"/>
        </w:rPr>
        <w:t xml:space="preserve"> </w:t>
      </w:r>
    </w:p>
    <w:p w:rsidR="001B0E28" w:rsidRPr="001B0E28" w:rsidRDefault="001B0E28" w:rsidP="001B0E2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Дополнительную информацию по </w:t>
      </w:r>
      <w:r w:rsidRPr="001B0E28">
        <w:rPr>
          <w:color w:val="000000"/>
          <w:sz w:val="28"/>
          <w:szCs w:val="28"/>
        </w:rPr>
        <w:t>IGBT — транзистор</w:t>
      </w:r>
      <w:r w:rsidR="00BE7C03">
        <w:rPr>
          <w:color w:val="000000"/>
          <w:sz w:val="28"/>
          <w:szCs w:val="28"/>
        </w:rPr>
        <w:t xml:space="preserve">у можно найти </w:t>
      </w:r>
      <w:r>
        <w:rPr>
          <w:color w:val="000000"/>
          <w:sz w:val="28"/>
          <w:szCs w:val="28"/>
        </w:rPr>
        <w:t xml:space="preserve">в </w:t>
      </w:r>
      <w:r w:rsidRPr="001B0E28">
        <w:rPr>
          <w:color w:val="000000"/>
          <w:sz w:val="28"/>
          <w:szCs w:val="28"/>
        </w:rPr>
        <w:t>учебно</w:t>
      </w:r>
      <w:r>
        <w:rPr>
          <w:color w:val="000000"/>
          <w:sz w:val="28"/>
          <w:szCs w:val="28"/>
        </w:rPr>
        <w:t>м</w:t>
      </w:r>
      <w:r w:rsidRPr="001B0E28">
        <w:rPr>
          <w:color w:val="000000"/>
          <w:sz w:val="28"/>
          <w:szCs w:val="28"/>
        </w:rPr>
        <w:t xml:space="preserve"> пособи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:</w:t>
      </w:r>
      <w:r w:rsidRPr="001B0E28">
        <w:rPr>
          <w:color w:val="000000"/>
          <w:sz w:val="28"/>
          <w:szCs w:val="28"/>
        </w:rPr>
        <w:t xml:space="preserve"> </w:t>
      </w:r>
      <w:proofErr w:type="spellStart"/>
      <w:r w:rsidRPr="001B0E28">
        <w:rPr>
          <w:color w:val="000000"/>
          <w:sz w:val="28"/>
          <w:szCs w:val="28"/>
        </w:rPr>
        <w:t>Москатов</w:t>
      </w:r>
      <w:proofErr w:type="spellEnd"/>
      <w:r w:rsidRPr="001B0E28">
        <w:rPr>
          <w:color w:val="000000"/>
          <w:sz w:val="28"/>
          <w:szCs w:val="28"/>
        </w:rPr>
        <w:t xml:space="preserve"> Е.А. </w:t>
      </w:r>
      <w:r>
        <w:rPr>
          <w:color w:val="000000"/>
          <w:sz w:val="28"/>
          <w:szCs w:val="28"/>
        </w:rPr>
        <w:t>Электронная техника, стр. 84-87</w:t>
      </w:r>
      <w:r w:rsidR="00BE7C03">
        <w:rPr>
          <w:color w:val="000000"/>
          <w:sz w:val="28"/>
          <w:szCs w:val="28"/>
        </w:rPr>
        <w:t xml:space="preserve">, </w:t>
      </w:r>
      <w:r w:rsidR="00B32EFF">
        <w:rPr>
          <w:color w:val="000000"/>
          <w:sz w:val="28"/>
          <w:szCs w:val="28"/>
        </w:rPr>
        <w:t xml:space="preserve">находящемся </w:t>
      </w:r>
      <w:r w:rsidR="00BE7C03">
        <w:rPr>
          <w:color w:val="000000"/>
          <w:sz w:val="28"/>
          <w:szCs w:val="28"/>
        </w:rPr>
        <w:t xml:space="preserve">в </w:t>
      </w:r>
      <w:r w:rsidRPr="001B0E28">
        <w:rPr>
          <w:color w:val="000000"/>
          <w:sz w:val="28"/>
          <w:szCs w:val="28"/>
        </w:rPr>
        <w:t>электронно-библиотечн</w:t>
      </w:r>
      <w:r w:rsidR="00BE7C03">
        <w:rPr>
          <w:color w:val="000000"/>
          <w:sz w:val="28"/>
          <w:szCs w:val="28"/>
        </w:rPr>
        <w:t>ой</w:t>
      </w:r>
      <w:r w:rsidRPr="001B0E28">
        <w:rPr>
          <w:color w:val="000000"/>
          <w:sz w:val="28"/>
          <w:szCs w:val="28"/>
        </w:rPr>
        <w:t xml:space="preserve"> систем</w:t>
      </w:r>
      <w:r w:rsidR="00BE7C03">
        <w:rPr>
          <w:color w:val="000000"/>
          <w:sz w:val="28"/>
          <w:szCs w:val="28"/>
        </w:rPr>
        <w:t>е</w:t>
      </w:r>
      <w:r w:rsidRPr="001B0E28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1B0E28">
        <w:rPr>
          <w:color w:val="000000"/>
          <w:sz w:val="28"/>
          <w:szCs w:val="28"/>
        </w:rPr>
        <w:t>BOOK.ru</w:t>
      </w:r>
    </w:p>
    <w:p w:rsidR="008944D3" w:rsidRDefault="008944D3" w:rsidP="008944D3">
      <w:pPr>
        <w:shd w:val="clear" w:color="auto" w:fill="FFFFFF"/>
        <w:ind w:left="567"/>
        <w:contextualSpacing/>
        <w:rPr>
          <w:b/>
          <w:bCs/>
          <w:color w:val="000000"/>
          <w:sz w:val="28"/>
          <w:szCs w:val="28"/>
        </w:rPr>
      </w:pPr>
      <w:r w:rsidRPr="00FC1641">
        <w:rPr>
          <w:b/>
          <w:bCs/>
          <w:color w:val="000000"/>
          <w:sz w:val="28"/>
          <w:szCs w:val="28"/>
        </w:rPr>
        <w:t>В конспекте обязательно должны быть выполнены задания и ответы на вопросы</w:t>
      </w:r>
    </w:p>
    <w:p w:rsidR="00ED273F" w:rsidRPr="00F80BE9" w:rsidRDefault="00F80BE9" w:rsidP="00B32EF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80BE9">
        <w:rPr>
          <w:sz w:val="28"/>
          <w:szCs w:val="28"/>
        </w:rPr>
        <w:t xml:space="preserve">Поясните, </w:t>
      </w:r>
      <w:r w:rsidR="00ED273F" w:rsidRPr="00F80BE9">
        <w:rPr>
          <w:sz w:val="28"/>
          <w:szCs w:val="28"/>
        </w:rPr>
        <w:t xml:space="preserve">то такое однопереходный транзистор? </w:t>
      </w:r>
      <w:r w:rsidRPr="00F80BE9">
        <w:rPr>
          <w:sz w:val="28"/>
          <w:szCs w:val="28"/>
        </w:rPr>
        <w:t xml:space="preserve">Выполните </w:t>
      </w:r>
      <w:r w:rsidR="00ED273F" w:rsidRPr="00F80BE9">
        <w:rPr>
          <w:sz w:val="28"/>
          <w:szCs w:val="28"/>
        </w:rPr>
        <w:t>его условное графическое обозначение</w:t>
      </w:r>
      <w:r>
        <w:rPr>
          <w:sz w:val="28"/>
          <w:szCs w:val="28"/>
        </w:rPr>
        <w:t>.</w:t>
      </w:r>
      <w:r w:rsidRPr="00F80BE9">
        <w:rPr>
          <w:sz w:val="28"/>
          <w:szCs w:val="28"/>
        </w:rPr>
        <w:t xml:space="preserve"> Поясните, в</w:t>
      </w:r>
      <w:r w:rsidR="00ED273F" w:rsidRPr="00F80BE9">
        <w:rPr>
          <w:sz w:val="28"/>
          <w:szCs w:val="28"/>
        </w:rPr>
        <w:t xml:space="preserve"> каких состояниях может находиться однопереходный транзистор</w:t>
      </w:r>
      <w:r w:rsidRPr="00F80BE9">
        <w:rPr>
          <w:sz w:val="28"/>
          <w:szCs w:val="28"/>
        </w:rPr>
        <w:t xml:space="preserve">, </w:t>
      </w:r>
      <w:r>
        <w:rPr>
          <w:sz w:val="28"/>
          <w:szCs w:val="28"/>
        </w:rPr>
        <w:t>г</w:t>
      </w:r>
      <w:r w:rsidR="00ED273F" w:rsidRPr="00F80BE9">
        <w:rPr>
          <w:sz w:val="28"/>
          <w:szCs w:val="28"/>
        </w:rPr>
        <w:t>де применяется однопереходный транзистор?</w:t>
      </w:r>
    </w:p>
    <w:p w:rsidR="00ED273F" w:rsidRPr="00744DC4" w:rsidRDefault="00F80BE9" w:rsidP="00B32EF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Поясните, д</w:t>
      </w:r>
      <w:r w:rsidR="00ED273F">
        <w:rPr>
          <w:sz w:val="28"/>
          <w:szCs w:val="28"/>
        </w:rPr>
        <w:t xml:space="preserve">ля чего предназначены </w:t>
      </w:r>
      <w:r w:rsidR="00ED273F">
        <w:rPr>
          <w:bCs/>
          <w:color w:val="000000"/>
          <w:spacing w:val="-2"/>
          <w:sz w:val="28"/>
          <w:szCs w:val="28"/>
        </w:rPr>
        <w:t>с</w:t>
      </w:r>
      <w:r w:rsidR="00ED273F" w:rsidRPr="00744C92">
        <w:rPr>
          <w:bCs/>
          <w:color w:val="000000"/>
          <w:spacing w:val="-2"/>
          <w:sz w:val="28"/>
          <w:szCs w:val="28"/>
        </w:rPr>
        <w:t>иловые транзисторы</w:t>
      </w:r>
      <w:r w:rsidR="00ED273F">
        <w:rPr>
          <w:bCs/>
          <w:color w:val="000000"/>
          <w:spacing w:val="-2"/>
          <w:sz w:val="28"/>
          <w:szCs w:val="28"/>
        </w:rPr>
        <w:t>?</w:t>
      </w:r>
    </w:p>
    <w:p w:rsidR="00ED273F" w:rsidRDefault="00F80BE9" w:rsidP="00B32EF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Поясните</w:t>
      </w:r>
      <w:r>
        <w:rPr>
          <w:sz w:val="28"/>
          <w:szCs w:val="28"/>
        </w:rPr>
        <w:t>, ч</w:t>
      </w:r>
      <w:r w:rsidR="00ED273F">
        <w:rPr>
          <w:sz w:val="28"/>
          <w:szCs w:val="28"/>
        </w:rPr>
        <w:t>то такое силовой модуль?</w:t>
      </w:r>
    </w:p>
    <w:p w:rsidR="00ED273F" w:rsidRDefault="00F80BE9" w:rsidP="00B32EF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Поясните</w:t>
      </w:r>
      <w:r>
        <w:rPr>
          <w:sz w:val="28"/>
          <w:szCs w:val="28"/>
        </w:rPr>
        <w:t>, ч</w:t>
      </w:r>
      <w:r w:rsidR="00ED273F">
        <w:rPr>
          <w:sz w:val="28"/>
          <w:szCs w:val="28"/>
        </w:rPr>
        <w:t>то такое составной транзистор</w:t>
      </w:r>
      <w:r>
        <w:rPr>
          <w:sz w:val="28"/>
          <w:szCs w:val="28"/>
        </w:rPr>
        <w:t>, к</w:t>
      </w:r>
      <w:r w:rsidR="00ED273F">
        <w:rPr>
          <w:sz w:val="28"/>
          <w:szCs w:val="28"/>
        </w:rPr>
        <w:t>акие у него особенности?</w:t>
      </w:r>
    </w:p>
    <w:p w:rsidR="00ED273F" w:rsidRPr="00744DC4" w:rsidRDefault="00F80BE9" w:rsidP="00B32EF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Поясните</w:t>
      </w:r>
      <w:r>
        <w:rPr>
          <w:sz w:val="28"/>
          <w:szCs w:val="28"/>
        </w:rPr>
        <w:t>, ч</w:t>
      </w:r>
      <w:r w:rsidR="00ED273F">
        <w:rPr>
          <w:sz w:val="28"/>
          <w:szCs w:val="28"/>
        </w:rPr>
        <w:t xml:space="preserve">то такое </w:t>
      </w:r>
      <w:r w:rsidR="00ED273F" w:rsidRPr="00744DC4">
        <w:rPr>
          <w:color w:val="000000"/>
          <w:sz w:val="30"/>
          <w:szCs w:val="30"/>
          <w:lang w:val="en-US"/>
        </w:rPr>
        <w:t>IGBT</w:t>
      </w:r>
      <w:r w:rsidR="00ED273F" w:rsidRPr="00744DC4">
        <w:rPr>
          <w:color w:val="000000"/>
          <w:sz w:val="30"/>
          <w:szCs w:val="30"/>
        </w:rPr>
        <w:t xml:space="preserve"> — транзистор</w:t>
      </w:r>
      <w:r>
        <w:rPr>
          <w:color w:val="000000"/>
          <w:sz w:val="30"/>
          <w:szCs w:val="30"/>
        </w:rPr>
        <w:t>, к</w:t>
      </w:r>
      <w:r w:rsidR="00ED273F">
        <w:rPr>
          <w:sz w:val="28"/>
          <w:szCs w:val="28"/>
        </w:rPr>
        <w:t>акие у него особенности?</w:t>
      </w:r>
      <w:r w:rsidR="00ED273F" w:rsidRPr="00AF6D84">
        <w:rPr>
          <w:sz w:val="28"/>
          <w:szCs w:val="28"/>
        </w:rPr>
        <w:t xml:space="preserve"> </w:t>
      </w:r>
      <w:r w:rsidRPr="00F80BE9">
        <w:rPr>
          <w:sz w:val="28"/>
          <w:szCs w:val="28"/>
        </w:rPr>
        <w:t>Выполните</w:t>
      </w:r>
      <w:r>
        <w:rPr>
          <w:sz w:val="28"/>
          <w:szCs w:val="28"/>
        </w:rPr>
        <w:t xml:space="preserve"> </w:t>
      </w:r>
      <w:r w:rsidR="00ED273F">
        <w:rPr>
          <w:sz w:val="28"/>
          <w:szCs w:val="28"/>
        </w:rPr>
        <w:t>его условное графическое обозначение</w:t>
      </w:r>
      <w:r>
        <w:rPr>
          <w:sz w:val="28"/>
          <w:szCs w:val="28"/>
        </w:rPr>
        <w:t>.</w:t>
      </w:r>
    </w:p>
    <w:p w:rsidR="00ED273F" w:rsidRPr="00AF6D84" w:rsidRDefault="00F80BE9" w:rsidP="00B32EF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Поясните,</w:t>
      </w:r>
      <w:r>
        <w:rPr>
          <w:sz w:val="28"/>
          <w:szCs w:val="28"/>
        </w:rPr>
        <w:t xml:space="preserve"> ч</w:t>
      </w:r>
      <w:r w:rsidR="00ED273F">
        <w:rPr>
          <w:sz w:val="28"/>
          <w:szCs w:val="28"/>
        </w:rPr>
        <w:t>то такое</w:t>
      </w:r>
      <w:r w:rsidR="00ED273F" w:rsidRPr="00AF6D84">
        <w:rPr>
          <w:color w:val="000000"/>
          <w:sz w:val="30"/>
          <w:szCs w:val="30"/>
        </w:rPr>
        <w:t xml:space="preserve"> </w:t>
      </w:r>
      <w:r w:rsidR="00ED273F" w:rsidRPr="00EA4BC2">
        <w:rPr>
          <w:color w:val="000000"/>
          <w:sz w:val="30"/>
          <w:szCs w:val="30"/>
          <w:lang w:val="en-US"/>
        </w:rPr>
        <w:t>SIT</w:t>
      </w:r>
      <w:r w:rsidR="00ED273F" w:rsidRPr="00EA4BC2">
        <w:rPr>
          <w:color w:val="000000"/>
          <w:sz w:val="30"/>
          <w:szCs w:val="30"/>
        </w:rPr>
        <w:t xml:space="preserve"> — транзистор</w:t>
      </w:r>
      <w:r w:rsidR="00ED273F">
        <w:rPr>
          <w:color w:val="000000"/>
          <w:sz w:val="30"/>
          <w:szCs w:val="30"/>
        </w:rPr>
        <w:t>?</w:t>
      </w:r>
    </w:p>
    <w:p w:rsidR="00DB6986" w:rsidRPr="00F80BE9" w:rsidRDefault="00F80BE9" w:rsidP="00B32EF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 w:rsidRPr="00F80BE9">
        <w:rPr>
          <w:sz w:val="28"/>
          <w:szCs w:val="28"/>
        </w:rPr>
        <w:t>Поясните,</w:t>
      </w:r>
      <w:r w:rsidRPr="00F80BE9">
        <w:rPr>
          <w:sz w:val="28"/>
          <w:szCs w:val="28"/>
        </w:rPr>
        <w:t xml:space="preserve"> ч</w:t>
      </w:r>
      <w:r w:rsidR="00ED273F" w:rsidRPr="00F80BE9">
        <w:rPr>
          <w:iCs/>
          <w:color w:val="000000"/>
          <w:sz w:val="30"/>
          <w:szCs w:val="30"/>
        </w:rPr>
        <w:t xml:space="preserve">то необходимо учитывать при выборе полупроводникового прибора </w:t>
      </w:r>
      <w:r w:rsidR="00ED273F" w:rsidRPr="00F80BE9">
        <w:rPr>
          <w:color w:val="000000"/>
          <w:sz w:val="30"/>
          <w:szCs w:val="30"/>
        </w:rPr>
        <w:t>в качестве основы устройства силовой электроники?</w:t>
      </w:r>
      <w:r w:rsidRPr="00F80BE9">
        <w:rPr>
          <w:color w:val="000000"/>
          <w:sz w:val="30"/>
          <w:szCs w:val="30"/>
        </w:rPr>
        <w:t xml:space="preserve"> </w:t>
      </w:r>
      <w:r w:rsidR="00ED273F" w:rsidRPr="00F80BE9">
        <w:rPr>
          <w:iCs/>
          <w:color w:val="000000"/>
          <w:sz w:val="30"/>
          <w:szCs w:val="30"/>
        </w:rPr>
        <w:t>Какие характерные особенности у силовых полупроводниковых приборов?</w:t>
      </w:r>
    </w:p>
    <w:p w:rsidR="00ED273F" w:rsidRDefault="00ED273F" w:rsidP="00ED273F">
      <w:pPr>
        <w:widowControl w:val="0"/>
        <w:shd w:val="clear" w:color="auto" w:fill="FFFFFF"/>
        <w:autoSpaceDE w:val="0"/>
        <w:autoSpaceDN w:val="0"/>
        <w:adjustRightInd w:val="0"/>
        <w:ind w:left="720"/>
        <w:contextualSpacing/>
        <w:rPr>
          <w:bCs/>
          <w:color w:val="000000"/>
          <w:sz w:val="28"/>
          <w:szCs w:val="28"/>
        </w:rPr>
      </w:pPr>
    </w:p>
    <w:p w:rsidR="00F80BE9" w:rsidRPr="00F80BE9" w:rsidRDefault="00F80BE9" w:rsidP="00F80BE9">
      <w:pPr>
        <w:shd w:val="clear" w:color="auto" w:fill="FFFFFF"/>
        <w:ind w:firstLine="720"/>
        <w:jc w:val="center"/>
        <w:rPr>
          <w:b/>
          <w:bCs/>
          <w:color w:val="000000"/>
          <w:sz w:val="32"/>
          <w:szCs w:val="32"/>
        </w:rPr>
      </w:pPr>
      <w:r w:rsidRPr="00AF1FA6">
        <w:rPr>
          <w:b/>
          <w:bCs/>
          <w:color w:val="000000"/>
          <w:sz w:val="32"/>
          <w:szCs w:val="32"/>
        </w:rPr>
        <w:t>Однопереходный</w:t>
      </w:r>
      <w:r w:rsidRPr="00AF1FA6">
        <w:rPr>
          <w:rFonts w:cs="Arial"/>
          <w:b/>
          <w:bCs/>
          <w:color w:val="000000"/>
          <w:sz w:val="32"/>
          <w:szCs w:val="32"/>
        </w:rPr>
        <w:t xml:space="preserve"> </w:t>
      </w:r>
      <w:r w:rsidRPr="00AF1FA6">
        <w:rPr>
          <w:b/>
          <w:bCs/>
          <w:color w:val="000000"/>
          <w:sz w:val="32"/>
          <w:szCs w:val="32"/>
        </w:rPr>
        <w:t>транзистор</w:t>
      </w:r>
    </w:p>
    <w:p w:rsidR="00F80BE9" w:rsidRPr="00F80BE9" w:rsidRDefault="00F80BE9" w:rsidP="00F80BE9">
      <w:pPr>
        <w:shd w:val="clear" w:color="auto" w:fill="FFFFFF"/>
        <w:ind w:firstLine="720"/>
        <w:jc w:val="center"/>
        <w:rPr>
          <w:sz w:val="32"/>
          <w:szCs w:val="32"/>
        </w:rPr>
      </w:pPr>
    </w:p>
    <w:p w:rsidR="00F80BE9" w:rsidRPr="00EA4BC2" w:rsidRDefault="00F80BE9" w:rsidP="00F80BE9">
      <w:pPr>
        <w:shd w:val="clear" w:color="auto" w:fill="FFFFFF"/>
        <w:ind w:firstLine="720"/>
        <w:jc w:val="both"/>
        <w:rPr>
          <w:color w:val="000000"/>
          <w:sz w:val="30"/>
          <w:szCs w:val="30"/>
        </w:rPr>
      </w:pPr>
      <w:r w:rsidRPr="00EA4BC2">
        <w:rPr>
          <w:color w:val="000000"/>
          <w:sz w:val="30"/>
          <w:szCs w:val="30"/>
        </w:rPr>
        <w:t xml:space="preserve">Однопереходный транзистор (называемый также двухбазовым диодом) является полупроводниковым прибором с одним </w:t>
      </w:r>
      <w:r w:rsidRPr="00EA4BC2">
        <w:rPr>
          <w:i/>
          <w:iCs/>
          <w:color w:val="000000"/>
          <w:sz w:val="30"/>
          <w:szCs w:val="30"/>
        </w:rPr>
        <w:t>р</w:t>
      </w:r>
      <w:proofErr w:type="gramStart"/>
      <w:r w:rsidRPr="00EA4BC2">
        <w:rPr>
          <w:i/>
          <w:iCs/>
          <w:color w:val="000000"/>
          <w:sz w:val="30"/>
          <w:szCs w:val="30"/>
          <w:lang w:val="en-US"/>
        </w:rPr>
        <w:t>n</w:t>
      </w:r>
      <w:proofErr w:type="gramEnd"/>
      <w:r w:rsidRPr="00EA4BC2">
        <w:rPr>
          <w:color w:val="000000"/>
          <w:sz w:val="30"/>
          <w:szCs w:val="30"/>
        </w:rPr>
        <w:t xml:space="preserve">-переходом и тремя выводами. Устройство однопереходного транзистора показано на рис. </w:t>
      </w:r>
      <w:r w:rsidRPr="00EA4BC2">
        <w:rPr>
          <w:color w:val="000000"/>
          <w:sz w:val="30"/>
          <w:szCs w:val="30"/>
          <w:lang w:val="en-US"/>
        </w:rPr>
        <w:t>1</w:t>
      </w:r>
      <w:r w:rsidRPr="00EA4BC2">
        <w:rPr>
          <w:color w:val="000000"/>
          <w:sz w:val="30"/>
          <w:szCs w:val="3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88"/>
        <w:gridCol w:w="3592"/>
        <w:gridCol w:w="3589"/>
      </w:tblGrid>
      <w:tr w:rsidR="00B32EFF" w:rsidRPr="00B32EFF" w:rsidTr="00B32EFF">
        <w:tc>
          <w:tcPr>
            <w:tcW w:w="3588" w:type="dxa"/>
            <w:shd w:val="clear" w:color="auto" w:fill="auto"/>
            <w:vAlign w:val="center"/>
          </w:tcPr>
          <w:p w:rsidR="00F80BE9" w:rsidRPr="00B32EFF" w:rsidRDefault="00F80BE9" w:rsidP="00B32EFF">
            <w:pPr>
              <w:jc w:val="center"/>
              <w:rPr>
                <w:color w:val="000000"/>
                <w:sz w:val="28"/>
                <w:szCs w:val="22"/>
              </w:rPr>
            </w:pPr>
            <w:r>
              <w:object w:dxaOrig="1905" w:dyaOrig="23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.95pt;height:132.15pt" o:ole="">
                  <v:imagedata r:id="rId8" o:title=""/>
                </v:shape>
                <o:OLEObject Type="Embed" ProgID="PBrush" ShapeID="_x0000_i1025" DrawAspect="Content" ObjectID="_1661358136" r:id="rId9"/>
              </w:objec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F80BE9" w:rsidRPr="00B32EFF" w:rsidRDefault="00F80BE9" w:rsidP="00B32EFF">
            <w:pPr>
              <w:ind w:firstLine="184"/>
              <w:jc w:val="center"/>
              <w:rPr>
                <w:color w:val="000000"/>
                <w:sz w:val="28"/>
                <w:szCs w:val="22"/>
              </w:rPr>
            </w:pPr>
            <w:r w:rsidRPr="00B32EFF">
              <w:rPr>
                <w:sz w:val="28"/>
              </w:rPr>
              <w:pict>
                <v:shape id="_x0000_i1026" type="#_x0000_t75" style="width:168.7pt;height:132.7pt">
                  <v:imagedata r:id="rId10" o:title="" croptop="3434f" cropbottom="9831f" cropleft="33599f" cropright="3034f"/>
                </v:shape>
              </w:pic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F80BE9" w:rsidRPr="00B32EFF" w:rsidRDefault="00F80BE9" w:rsidP="00B32EFF">
            <w:pPr>
              <w:ind w:firstLine="130"/>
              <w:rPr>
                <w:color w:val="000000"/>
                <w:sz w:val="28"/>
                <w:szCs w:val="22"/>
              </w:rPr>
            </w:pPr>
            <w:r>
              <w:object w:dxaOrig="2400" w:dyaOrig="2280">
                <v:shape id="_x0000_i1027" type="#_x0000_t75" style="width:136.3pt;height:129.1pt" o:ole="">
                  <v:imagedata r:id="rId11" o:title=""/>
                </v:shape>
                <o:OLEObject Type="Embed" ProgID="PBrush" ShapeID="_x0000_i1027" DrawAspect="Content" ObjectID="_1661358137" r:id="rId12"/>
              </w:object>
            </w:r>
          </w:p>
        </w:tc>
      </w:tr>
      <w:tr w:rsidR="00B32EFF" w:rsidRPr="00B32EFF" w:rsidTr="00B32EFF">
        <w:trPr>
          <w:trHeight w:val="524"/>
        </w:trPr>
        <w:tc>
          <w:tcPr>
            <w:tcW w:w="3588" w:type="dxa"/>
            <w:shd w:val="clear" w:color="auto" w:fill="auto"/>
          </w:tcPr>
          <w:p w:rsidR="00F80BE9" w:rsidRPr="00B32EFF" w:rsidRDefault="00F80BE9" w:rsidP="00B32EFF">
            <w:pPr>
              <w:jc w:val="center"/>
              <w:rPr>
                <w:color w:val="000000"/>
                <w:sz w:val="28"/>
                <w:szCs w:val="22"/>
              </w:rPr>
            </w:pPr>
            <w:r w:rsidRPr="00B32EFF">
              <w:rPr>
                <w:color w:val="000000"/>
                <w:sz w:val="28"/>
                <w:szCs w:val="22"/>
              </w:rPr>
              <w:t>Структура однопереходного транзистора.</w:t>
            </w:r>
          </w:p>
        </w:tc>
        <w:tc>
          <w:tcPr>
            <w:tcW w:w="3588" w:type="dxa"/>
            <w:shd w:val="clear" w:color="auto" w:fill="auto"/>
          </w:tcPr>
          <w:p w:rsidR="00F80BE9" w:rsidRPr="00B32EFF" w:rsidRDefault="00F80BE9" w:rsidP="00B32EFF">
            <w:pPr>
              <w:jc w:val="center"/>
              <w:rPr>
                <w:color w:val="000000"/>
                <w:sz w:val="28"/>
                <w:szCs w:val="22"/>
              </w:rPr>
            </w:pPr>
            <w:r w:rsidRPr="00B32EFF">
              <w:rPr>
                <w:color w:val="000000"/>
                <w:sz w:val="28"/>
                <w:szCs w:val="22"/>
              </w:rPr>
              <w:t>Характеристика однопереходного транзистора</w:t>
            </w:r>
          </w:p>
        </w:tc>
        <w:tc>
          <w:tcPr>
            <w:tcW w:w="3589" w:type="dxa"/>
            <w:shd w:val="clear" w:color="auto" w:fill="auto"/>
          </w:tcPr>
          <w:p w:rsidR="00F80BE9" w:rsidRPr="00B32EFF" w:rsidRDefault="00F80BE9" w:rsidP="00B32EFF">
            <w:pPr>
              <w:jc w:val="center"/>
              <w:rPr>
                <w:color w:val="000000"/>
                <w:sz w:val="28"/>
                <w:szCs w:val="22"/>
              </w:rPr>
            </w:pPr>
            <w:r w:rsidRPr="00B32EFF">
              <w:rPr>
                <w:color w:val="000000"/>
                <w:sz w:val="28"/>
                <w:szCs w:val="22"/>
              </w:rPr>
              <w:t>Условное обозначение однопереходного транзистора</w:t>
            </w:r>
          </w:p>
        </w:tc>
      </w:tr>
    </w:tbl>
    <w:p w:rsidR="00F80BE9" w:rsidRPr="00EA4BC2" w:rsidRDefault="00F80BE9" w:rsidP="00F80BE9">
      <w:pPr>
        <w:shd w:val="clear" w:color="auto" w:fill="FFFFFF"/>
        <w:ind w:firstLine="720"/>
        <w:jc w:val="both"/>
        <w:rPr>
          <w:color w:val="000000"/>
          <w:sz w:val="30"/>
          <w:szCs w:val="30"/>
        </w:rPr>
      </w:pPr>
      <w:r w:rsidRPr="00EA4BC2">
        <w:rPr>
          <w:color w:val="000000"/>
          <w:sz w:val="30"/>
          <w:szCs w:val="30"/>
        </w:rPr>
        <w:t xml:space="preserve">Основой транзистора является пластинка </w:t>
      </w:r>
      <w:proofErr w:type="spellStart"/>
      <w:r w:rsidRPr="00EA4BC2">
        <w:rPr>
          <w:color w:val="000000"/>
          <w:sz w:val="30"/>
          <w:szCs w:val="30"/>
        </w:rPr>
        <w:t>высокоомного</w:t>
      </w:r>
      <w:proofErr w:type="spellEnd"/>
      <w:r w:rsidRPr="00EA4BC2">
        <w:rPr>
          <w:color w:val="000000"/>
          <w:sz w:val="30"/>
          <w:szCs w:val="30"/>
        </w:rPr>
        <w:t xml:space="preserve"> полупроводника </w:t>
      </w:r>
      <w:r w:rsidRPr="00EA4BC2">
        <w:rPr>
          <w:color w:val="000000"/>
          <w:sz w:val="30"/>
          <w:szCs w:val="30"/>
          <w:lang w:val="en-US"/>
        </w:rPr>
        <w:t>n</w:t>
      </w:r>
      <w:r w:rsidRPr="00EA4BC2">
        <w:rPr>
          <w:color w:val="000000"/>
          <w:sz w:val="30"/>
          <w:szCs w:val="30"/>
        </w:rPr>
        <w:t xml:space="preserve">-типа с невыпрямляющими контактами на торцах. На одной боковой поверхности пластинки создан </w:t>
      </w:r>
      <w:r w:rsidRPr="00EA4BC2">
        <w:rPr>
          <w:i/>
          <w:iCs/>
          <w:color w:val="000000"/>
          <w:sz w:val="30"/>
          <w:szCs w:val="30"/>
        </w:rPr>
        <w:t>р</w:t>
      </w:r>
      <w:proofErr w:type="gramStart"/>
      <w:r w:rsidRPr="00EA4BC2">
        <w:rPr>
          <w:i/>
          <w:iCs/>
          <w:color w:val="000000"/>
          <w:sz w:val="30"/>
          <w:szCs w:val="30"/>
          <w:lang w:val="en-US"/>
        </w:rPr>
        <w:t>n</w:t>
      </w:r>
      <w:proofErr w:type="gramEnd"/>
      <w:r w:rsidRPr="00EA4BC2">
        <w:rPr>
          <w:color w:val="000000"/>
          <w:sz w:val="30"/>
          <w:szCs w:val="30"/>
        </w:rPr>
        <w:t>-переход.</w:t>
      </w:r>
    </w:p>
    <w:p w:rsidR="00F80BE9" w:rsidRPr="00EA4BC2" w:rsidRDefault="00F80BE9" w:rsidP="00F80BE9">
      <w:pPr>
        <w:shd w:val="clear" w:color="auto" w:fill="FFFFFF"/>
        <w:tabs>
          <w:tab w:val="left" w:pos="3850"/>
        </w:tabs>
        <w:ind w:firstLine="720"/>
        <w:jc w:val="both"/>
        <w:rPr>
          <w:color w:val="000000"/>
          <w:sz w:val="30"/>
          <w:szCs w:val="30"/>
        </w:rPr>
      </w:pPr>
      <w:r w:rsidRPr="00EA4BC2">
        <w:rPr>
          <w:color w:val="000000"/>
          <w:sz w:val="30"/>
          <w:szCs w:val="30"/>
        </w:rPr>
        <w:t xml:space="preserve">К невыпрямляющим контактам пластинки основания подключено напряжение. Через пластинку протекает ток, создавая вдоль нее падение напряжения. Разность потенциалов в объеме полупроводника на участке между </w:t>
      </w:r>
      <w:r w:rsidRPr="00EA4BC2">
        <w:rPr>
          <w:i/>
          <w:iCs/>
          <w:color w:val="000000"/>
          <w:sz w:val="30"/>
          <w:szCs w:val="30"/>
        </w:rPr>
        <w:t>р</w:t>
      </w:r>
      <w:proofErr w:type="gramStart"/>
      <w:r w:rsidRPr="00EA4BC2">
        <w:rPr>
          <w:i/>
          <w:iCs/>
          <w:color w:val="000000"/>
          <w:sz w:val="30"/>
          <w:szCs w:val="30"/>
          <w:lang w:val="en-US"/>
        </w:rPr>
        <w:t>n</w:t>
      </w:r>
      <w:proofErr w:type="gramEnd"/>
      <w:r w:rsidRPr="00EA4BC2">
        <w:rPr>
          <w:color w:val="000000"/>
          <w:sz w:val="30"/>
          <w:szCs w:val="30"/>
        </w:rPr>
        <w:t xml:space="preserve">-переходом и нижним контактом достаточна для запирания </w:t>
      </w:r>
      <w:r w:rsidRPr="00EA4BC2">
        <w:rPr>
          <w:i/>
          <w:iCs/>
          <w:color w:val="000000"/>
          <w:sz w:val="30"/>
          <w:szCs w:val="30"/>
        </w:rPr>
        <w:t>р</w:t>
      </w:r>
      <w:r w:rsidRPr="00EA4BC2">
        <w:rPr>
          <w:i/>
          <w:iCs/>
          <w:color w:val="000000"/>
          <w:sz w:val="30"/>
          <w:szCs w:val="30"/>
          <w:lang w:val="en-US"/>
        </w:rPr>
        <w:t>n</w:t>
      </w:r>
      <w:r w:rsidRPr="00EA4BC2">
        <w:rPr>
          <w:color w:val="000000"/>
          <w:sz w:val="30"/>
          <w:szCs w:val="30"/>
        </w:rPr>
        <w:t xml:space="preserve">-перехода. Поэтому в исходном состоянии через переход протекает только незначительный обратный ток перехода. Исходному состоянию транзистора соответствует участок </w:t>
      </w:r>
      <w:r w:rsidRPr="00EA4BC2">
        <w:rPr>
          <w:i/>
          <w:color w:val="000000"/>
          <w:sz w:val="30"/>
          <w:szCs w:val="30"/>
          <w:lang w:val="en-US"/>
        </w:rPr>
        <w:t>I</w:t>
      </w:r>
      <w:r w:rsidRPr="00EA4BC2">
        <w:rPr>
          <w:color w:val="000000"/>
          <w:sz w:val="30"/>
          <w:szCs w:val="30"/>
        </w:rPr>
        <w:t xml:space="preserve"> его вольт-амперных характеристик.</w:t>
      </w:r>
    </w:p>
    <w:p w:rsidR="00F80BE9" w:rsidRPr="00EA4BC2" w:rsidRDefault="00F80BE9" w:rsidP="00F80BE9">
      <w:pPr>
        <w:shd w:val="clear" w:color="auto" w:fill="FFFFFF"/>
        <w:tabs>
          <w:tab w:val="left" w:pos="3850"/>
        </w:tabs>
        <w:ind w:firstLine="720"/>
        <w:jc w:val="both"/>
        <w:rPr>
          <w:sz w:val="30"/>
          <w:szCs w:val="30"/>
        </w:rPr>
      </w:pPr>
      <w:r w:rsidRPr="00EA4BC2">
        <w:rPr>
          <w:color w:val="000000"/>
          <w:sz w:val="30"/>
          <w:szCs w:val="30"/>
        </w:rPr>
        <w:t xml:space="preserve">При подаче на вход положительного напряжения, которое достаточно для компенсации запирающего напряжения, происходит отпирание </w:t>
      </w:r>
      <w:r w:rsidRPr="00EA4BC2">
        <w:rPr>
          <w:i/>
          <w:iCs/>
          <w:color w:val="000000"/>
          <w:sz w:val="30"/>
          <w:szCs w:val="30"/>
        </w:rPr>
        <w:t>р</w:t>
      </w:r>
      <w:proofErr w:type="gramStart"/>
      <w:r w:rsidRPr="00EA4BC2">
        <w:rPr>
          <w:i/>
          <w:iCs/>
          <w:color w:val="000000"/>
          <w:sz w:val="30"/>
          <w:szCs w:val="30"/>
          <w:lang w:val="en-US"/>
        </w:rPr>
        <w:t>n</w:t>
      </w:r>
      <w:proofErr w:type="gramEnd"/>
      <w:r w:rsidRPr="00EA4BC2">
        <w:rPr>
          <w:color w:val="000000"/>
          <w:sz w:val="30"/>
          <w:szCs w:val="30"/>
        </w:rPr>
        <w:t xml:space="preserve">-перехода. Начинается инжекция носителей зарядов в основание. Сопротивление пластинки и падение напряжения на участке между переходом и нижним контактом уменьшается. Переход еще больше отпирается. Этот нарастающий процесс приводит к появлению на вольт-амперной характеристике падающего участка </w:t>
      </w:r>
      <w:r w:rsidRPr="00EA4BC2">
        <w:rPr>
          <w:i/>
          <w:color w:val="000000"/>
          <w:sz w:val="30"/>
          <w:szCs w:val="30"/>
          <w:lang w:val="en-US"/>
        </w:rPr>
        <w:t>II</w:t>
      </w:r>
      <w:r w:rsidRPr="00EA4BC2">
        <w:rPr>
          <w:color w:val="000000"/>
          <w:sz w:val="30"/>
          <w:szCs w:val="30"/>
        </w:rPr>
        <w:t>.</w:t>
      </w:r>
    </w:p>
    <w:p w:rsidR="00F80BE9" w:rsidRPr="00EA4BC2" w:rsidRDefault="00F80BE9" w:rsidP="00F80BE9">
      <w:pPr>
        <w:shd w:val="clear" w:color="auto" w:fill="FFFFFF"/>
        <w:ind w:firstLine="720"/>
        <w:jc w:val="both"/>
        <w:rPr>
          <w:color w:val="000000"/>
          <w:sz w:val="30"/>
          <w:szCs w:val="30"/>
        </w:rPr>
      </w:pPr>
      <w:r w:rsidRPr="00EA4BC2">
        <w:rPr>
          <w:color w:val="000000"/>
          <w:sz w:val="30"/>
          <w:szCs w:val="30"/>
        </w:rPr>
        <w:t xml:space="preserve">Однопереходные транзисторы </w:t>
      </w:r>
      <w:proofErr w:type="gramStart"/>
      <w:r w:rsidRPr="00EA4BC2">
        <w:rPr>
          <w:color w:val="000000"/>
          <w:sz w:val="30"/>
          <w:szCs w:val="30"/>
        </w:rPr>
        <w:t>применяются в импульсных схемах дли</w:t>
      </w:r>
      <w:proofErr w:type="gramEnd"/>
      <w:r w:rsidRPr="00EA4BC2">
        <w:rPr>
          <w:color w:val="000000"/>
          <w:sz w:val="30"/>
          <w:szCs w:val="30"/>
        </w:rPr>
        <w:t xml:space="preserve"> генерации импульсов. Однако малые скорости переключения ограничивают их применение.</w:t>
      </w:r>
    </w:p>
    <w:p w:rsidR="00F80BE9" w:rsidRPr="00EA4BC2" w:rsidRDefault="00F80BE9" w:rsidP="00F80BE9">
      <w:pPr>
        <w:shd w:val="clear" w:color="auto" w:fill="FFFFFF"/>
        <w:ind w:firstLine="720"/>
        <w:rPr>
          <w:sz w:val="30"/>
          <w:szCs w:val="30"/>
        </w:rPr>
      </w:pPr>
    </w:p>
    <w:p w:rsidR="00F80BE9" w:rsidRPr="00EA4BC2" w:rsidRDefault="00F80BE9" w:rsidP="00F80BE9">
      <w:pPr>
        <w:shd w:val="clear" w:color="auto" w:fill="FFFFFF"/>
        <w:ind w:firstLine="720"/>
        <w:rPr>
          <w:b/>
          <w:sz w:val="30"/>
          <w:szCs w:val="30"/>
        </w:rPr>
      </w:pPr>
      <w:r w:rsidRPr="00EA4BC2">
        <w:rPr>
          <w:b/>
          <w:color w:val="000000"/>
          <w:sz w:val="30"/>
          <w:szCs w:val="30"/>
        </w:rPr>
        <w:t>Силовые (мощные) биполярные транзисторы</w:t>
      </w:r>
    </w:p>
    <w:p w:rsidR="00F80BE9" w:rsidRPr="00EA4BC2" w:rsidRDefault="00F80BE9" w:rsidP="00F80BE9">
      <w:pPr>
        <w:shd w:val="clear" w:color="auto" w:fill="FFFFFF"/>
        <w:ind w:firstLine="720"/>
        <w:jc w:val="both"/>
        <w:rPr>
          <w:sz w:val="30"/>
          <w:szCs w:val="30"/>
        </w:rPr>
      </w:pPr>
      <w:r w:rsidRPr="00EA4BC2">
        <w:rPr>
          <w:color w:val="000000"/>
          <w:sz w:val="30"/>
          <w:szCs w:val="30"/>
        </w:rPr>
        <w:t xml:space="preserve">Силовые транзисторы предназначены для управления большими токами (в единицы, десятки ампер и более) и большими напряжениями (в десятки, сотни вольт и больше). Силовые транзисторы были разработаны вскоре после изобретения в </w:t>
      </w:r>
      <w:smartTag w:uri="urn:schemas-microsoft-com:office:smarttags" w:element="metricconverter">
        <w:smartTagPr>
          <w:attr w:name="ProductID" w:val="1948 г"/>
        </w:smartTagPr>
        <w:r w:rsidRPr="00EA4BC2">
          <w:rPr>
            <w:color w:val="000000"/>
            <w:sz w:val="30"/>
            <w:szCs w:val="30"/>
          </w:rPr>
          <w:t>1948 г</w:t>
        </w:r>
      </w:smartTag>
      <w:r w:rsidRPr="00EA4BC2">
        <w:rPr>
          <w:color w:val="000000"/>
          <w:sz w:val="30"/>
          <w:szCs w:val="30"/>
        </w:rPr>
        <w:t>. биполярных транзисторов. Современные силовые биполярные транзисторы обычно являются кремниевыми.</w:t>
      </w:r>
    </w:p>
    <w:p w:rsidR="00F80BE9" w:rsidRPr="00EA4BC2" w:rsidRDefault="00F80BE9" w:rsidP="00F80BE9">
      <w:pPr>
        <w:shd w:val="clear" w:color="auto" w:fill="FFFFFF"/>
        <w:ind w:firstLine="720"/>
        <w:jc w:val="both"/>
        <w:rPr>
          <w:sz w:val="30"/>
          <w:szCs w:val="30"/>
        </w:rPr>
      </w:pPr>
      <w:r w:rsidRPr="00EA4BC2">
        <w:rPr>
          <w:color w:val="000000"/>
          <w:sz w:val="30"/>
          <w:szCs w:val="30"/>
        </w:rPr>
        <w:t xml:space="preserve">По принципу действия, характеристикам и параметрам мощные транзисторы, естественно, подобны маломощным, однако имеют определенные особенности. </w:t>
      </w:r>
      <w:r w:rsidRPr="00EA4BC2">
        <w:rPr>
          <w:i/>
          <w:iCs/>
          <w:color w:val="000000"/>
          <w:sz w:val="30"/>
          <w:szCs w:val="30"/>
        </w:rPr>
        <w:t xml:space="preserve">Силовые модули. </w:t>
      </w:r>
      <w:r w:rsidRPr="00EA4BC2">
        <w:rPr>
          <w:color w:val="000000"/>
          <w:sz w:val="30"/>
          <w:szCs w:val="30"/>
        </w:rPr>
        <w:t xml:space="preserve">В схемах силовой электроники часто используют типовые узлы (фрагменты), состоящие из некоторого количества (обычно измеряемого единицами) соединенных определенным образом мощных приборов. К примеру, часто используют узел, состоящий из транзистора и диода. Оказалось удобным размещать такие узлы в одном корпусе. Соответствующее устройство принято называть силовым модулем. Использование силовых модулей часто упрощает </w:t>
      </w:r>
      <w:r w:rsidRPr="00EA4BC2">
        <w:rPr>
          <w:color w:val="000000"/>
          <w:sz w:val="30"/>
          <w:szCs w:val="30"/>
        </w:rPr>
        <w:lastRenderedPageBreak/>
        <w:t>конструирование и улучшает многие параметры различных устройств силовой электроники.</w:t>
      </w:r>
    </w:p>
    <w:p w:rsidR="00F80BE9" w:rsidRPr="00EA4BC2" w:rsidRDefault="00F80BE9" w:rsidP="00F80BE9">
      <w:pPr>
        <w:shd w:val="clear" w:color="auto" w:fill="FFFFFF"/>
        <w:ind w:firstLine="720"/>
        <w:jc w:val="both"/>
        <w:rPr>
          <w:sz w:val="30"/>
          <w:szCs w:val="30"/>
        </w:rPr>
      </w:pPr>
      <w:r w:rsidRPr="00EA4BC2">
        <w:rPr>
          <w:i/>
          <w:iCs/>
          <w:color w:val="000000"/>
          <w:sz w:val="30"/>
          <w:szCs w:val="30"/>
        </w:rPr>
        <w:t xml:space="preserve">Основная схема включения силового транзистора </w:t>
      </w:r>
      <w:r w:rsidRPr="00EA4BC2">
        <w:rPr>
          <w:color w:val="000000"/>
          <w:sz w:val="30"/>
          <w:szCs w:val="30"/>
        </w:rPr>
        <w:t xml:space="preserve">— схема с общим эмиттером. </w:t>
      </w:r>
      <w:proofErr w:type="gramStart"/>
      <w:r w:rsidRPr="00EA4BC2">
        <w:rPr>
          <w:color w:val="000000"/>
          <w:sz w:val="30"/>
          <w:szCs w:val="30"/>
        </w:rPr>
        <w:t>Для этой схемы, как следует из изложенного выше, и входной (управляющий) ток (ток базы), и входное (управляющее) напряжение (напряжение между базой и эмиттером) достаточно малы.</w:t>
      </w:r>
      <w:proofErr w:type="gramEnd"/>
      <w:r w:rsidRPr="00EA4BC2">
        <w:rPr>
          <w:color w:val="000000"/>
          <w:sz w:val="30"/>
          <w:szCs w:val="30"/>
        </w:rPr>
        <w:t xml:space="preserve"> Поэтому сравнительно легко формировать необходимый управляющий сигнал.</w:t>
      </w:r>
    </w:p>
    <w:p w:rsidR="00F80BE9" w:rsidRPr="00EA4BC2" w:rsidRDefault="00F80BE9" w:rsidP="00F80BE9">
      <w:pPr>
        <w:shd w:val="clear" w:color="auto" w:fill="FFFFFF"/>
        <w:ind w:firstLine="720"/>
        <w:jc w:val="both"/>
        <w:rPr>
          <w:color w:val="000000"/>
          <w:sz w:val="30"/>
          <w:szCs w:val="30"/>
        </w:rPr>
      </w:pPr>
      <w:r w:rsidRPr="00EA4BC2">
        <w:rPr>
          <w:i/>
          <w:iCs/>
          <w:color w:val="000000"/>
          <w:sz w:val="30"/>
          <w:szCs w:val="30"/>
        </w:rPr>
        <w:t xml:space="preserve">Составной транзистор (схема </w:t>
      </w:r>
      <w:proofErr w:type="spellStart"/>
      <w:r w:rsidRPr="00EA4BC2">
        <w:rPr>
          <w:i/>
          <w:iCs/>
          <w:color w:val="000000"/>
          <w:sz w:val="30"/>
          <w:szCs w:val="30"/>
        </w:rPr>
        <w:t>Дарлингтона</w:t>
      </w:r>
      <w:proofErr w:type="spellEnd"/>
      <w:r w:rsidRPr="00EA4BC2">
        <w:rPr>
          <w:i/>
          <w:iCs/>
          <w:color w:val="000000"/>
          <w:sz w:val="30"/>
          <w:szCs w:val="30"/>
        </w:rPr>
        <w:t xml:space="preserve">). </w:t>
      </w:r>
      <w:r w:rsidRPr="00EA4BC2">
        <w:rPr>
          <w:color w:val="000000"/>
          <w:sz w:val="30"/>
          <w:szCs w:val="30"/>
        </w:rPr>
        <w:t xml:space="preserve">Часто на одной полупроводниковой пластине формируют структуры двух транзисторов, включенных по схеме </w:t>
      </w:r>
      <w:proofErr w:type="spellStart"/>
      <w:r w:rsidRPr="00EA4BC2">
        <w:rPr>
          <w:color w:val="000000"/>
          <w:sz w:val="30"/>
          <w:szCs w:val="30"/>
        </w:rPr>
        <w:t>Дарлингтона</w:t>
      </w:r>
      <w:proofErr w:type="spellEnd"/>
      <w:r w:rsidRPr="00EA4BC2">
        <w:rPr>
          <w:color w:val="000000"/>
          <w:sz w:val="30"/>
          <w:szCs w:val="30"/>
        </w:rPr>
        <w:t xml:space="preserve"> (рис. 2).</w:t>
      </w:r>
    </w:p>
    <w:p w:rsidR="00F80BE9" w:rsidRDefault="00F80BE9" w:rsidP="00F80BE9">
      <w:pPr>
        <w:shd w:val="clear" w:color="auto" w:fill="FFFFFF"/>
        <w:ind w:firstLine="720"/>
        <w:jc w:val="both"/>
        <w:rPr>
          <w:color w:val="000000"/>
          <w:sz w:val="28"/>
        </w:rPr>
      </w:pPr>
    </w:p>
    <w:p w:rsidR="00F80BE9" w:rsidRPr="00FB0E85" w:rsidRDefault="00F80BE9" w:rsidP="00F80BE9">
      <w:pPr>
        <w:shd w:val="clear" w:color="auto" w:fill="FFFFFF"/>
        <w:ind w:firstLine="720"/>
        <w:jc w:val="both"/>
        <w:rPr>
          <w:color w:val="000000"/>
          <w:sz w:val="28"/>
        </w:rPr>
      </w:pPr>
      <w:r w:rsidRPr="00FB0E85">
        <w:rPr>
          <w:color w:val="000000"/>
          <w:sz w:val="28"/>
        </w:rPr>
        <w:t xml:space="preserve">Рис.2. </w:t>
      </w:r>
      <w:r w:rsidRPr="00FB0E85">
        <w:rPr>
          <w:iCs/>
          <w:color w:val="000000"/>
          <w:sz w:val="28"/>
        </w:rPr>
        <w:t xml:space="preserve">Составной транзистор (схема </w:t>
      </w:r>
      <w:proofErr w:type="spellStart"/>
      <w:r w:rsidRPr="00FB0E85">
        <w:rPr>
          <w:iCs/>
          <w:color w:val="000000"/>
          <w:sz w:val="28"/>
        </w:rPr>
        <w:t>Дарлингтона</w:t>
      </w:r>
      <w:proofErr w:type="spellEnd"/>
      <w:r w:rsidRPr="00FB0E85">
        <w:rPr>
          <w:iCs/>
          <w:color w:val="000000"/>
          <w:sz w:val="28"/>
        </w:rPr>
        <w:t>).</w:t>
      </w:r>
      <w:r w:rsidRPr="00FB0E85">
        <w:rPr>
          <w:noProof/>
        </w:rPr>
        <w:pict>
          <v:shape id="_x0000_s1081" type="#_x0000_t75" style="position:absolute;left:0;text-align:left;margin-left:15.05pt;margin-top:1.8pt;width:126.4pt;height:121.4pt;z-index:-3;mso-position-horizontal-relative:text;mso-position-vertical-relative:text" wrapcoords="-128 0 -128 21467 21600 21467 21600 0 -128 0">
            <v:imagedata r:id="rId13" o:title="" cropbottom="14610f" cropleft="4230f" gain="297891f" blacklevel="-3932f"/>
            <w10:wrap type="tight"/>
          </v:shape>
        </w:pict>
      </w:r>
    </w:p>
    <w:p w:rsidR="00F80BE9" w:rsidRPr="000909FD" w:rsidRDefault="00F80BE9" w:rsidP="00F80BE9">
      <w:pPr>
        <w:shd w:val="clear" w:color="auto" w:fill="FFFFFF"/>
        <w:ind w:firstLine="720"/>
        <w:jc w:val="both"/>
        <w:rPr>
          <w:sz w:val="32"/>
          <w:szCs w:val="32"/>
        </w:rPr>
      </w:pPr>
    </w:p>
    <w:p w:rsidR="00F80BE9" w:rsidRPr="00EA4BC2" w:rsidRDefault="00F80BE9" w:rsidP="00F80BE9">
      <w:pPr>
        <w:shd w:val="clear" w:color="auto" w:fill="FFFFFF"/>
        <w:ind w:firstLine="720"/>
        <w:jc w:val="both"/>
        <w:rPr>
          <w:sz w:val="30"/>
          <w:szCs w:val="30"/>
        </w:rPr>
      </w:pPr>
      <w:r w:rsidRPr="00EA4BC2">
        <w:rPr>
          <w:color w:val="000000"/>
          <w:sz w:val="30"/>
          <w:szCs w:val="30"/>
        </w:rPr>
        <w:t xml:space="preserve">Эти два транзистора в совокупности называют составным транзистором. В общих чертах составной транзистор подобен </w:t>
      </w:r>
      <w:proofErr w:type="gramStart"/>
      <w:r w:rsidRPr="00EA4BC2">
        <w:rPr>
          <w:color w:val="000000"/>
          <w:sz w:val="30"/>
          <w:szCs w:val="30"/>
        </w:rPr>
        <w:t>обычному</w:t>
      </w:r>
      <w:proofErr w:type="gramEnd"/>
      <w:r w:rsidRPr="00EA4BC2">
        <w:rPr>
          <w:color w:val="000000"/>
          <w:sz w:val="30"/>
          <w:szCs w:val="30"/>
        </w:rPr>
        <w:t>, но, естественно, имеет и свои отличия.</w:t>
      </w:r>
    </w:p>
    <w:p w:rsidR="00F80BE9" w:rsidRPr="00EA4BC2" w:rsidRDefault="00F80BE9" w:rsidP="00F80BE9">
      <w:pPr>
        <w:shd w:val="clear" w:color="auto" w:fill="FFFFFF"/>
        <w:ind w:firstLine="720"/>
        <w:jc w:val="both"/>
        <w:rPr>
          <w:color w:val="000000"/>
          <w:sz w:val="30"/>
          <w:szCs w:val="30"/>
        </w:rPr>
      </w:pPr>
      <w:r w:rsidRPr="00EA4BC2">
        <w:rPr>
          <w:color w:val="000000"/>
          <w:sz w:val="30"/>
          <w:szCs w:val="30"/>
        </w:rPr>
        <w:t>Легко заметить, что дифференциальный коэффициент передачи базового тока β для составного транзистора определяется равенством:</w:t>
      </w:r>
    </w:p>
    <w:p w:rsidR="00F80BE9" w:rsidRPr="00EA4BC2" w:rsidRDefault="00F80BE9" w:rsidP="00F80BE9">
      <w:pPr>
        <w:shd w:val="clear" w:color="auto" w:fill="FFFFFF"/>
        <w:ind w:firstLine="720"/>
        <w:jc w:val="both"/>
        <w:rPr>
          <w:sz w:val="30"/>
          <w:szCs w:val="30"/>
        </w:rPr>
      </w:pPr>
      <w:r w:rsidRPr="00EA4BC2">
        <w:rPr>
          <w:color w:val="000000"/>
          <w:position w:val="-10"/>
          <w:sz w:val="30"/>
          <w:szCs w:val="30"/>
        </w:rPr>
        <w:object w:dxaOrig="1200" w:dyaOrig="340">
          <v:shape id="_x0000_i1028" type="#_x0000_t75" style="width:86.9pt;height:24.15pt" o:ole="">
            <v:imagedata r:id="rId14" o:title=""/>
          </v:shape>
          <o:OLEObject Type="Embed" ProgID="Equation.3" ShapeID="_x0000_i1028" DrawAspect="Content" ObjectID="_1661358138" r:id="rId15"/>
        </w:object>
      </w:r>
    </w:p>
    <w:p w:rsidR="00F80BE9" w:rsidRPr="00EA4BC2" w:rsidRDefault="00F80BE9" w:rsidP="00F80BE9">
      <w:pPr>
        <w:shd w:val="clear" w:color="auto" w:fill="FFFFFF"/>
        <w:ind w:firstLine="720"/>
        <w:jc w:val="both"/>
        <w:rPr>
          <w:sz w:val="30"/>
          <w:szCs w:val="30"/>
        </w:rPr>
      </w:pPr>
      <w:r w:rsidRPr="00EA4BC2">
        <w:rPr>
          <w:color w:val="000000"/>
          <w:sz w:val="30"/>
          <w:szCs w:val="30"/>
        </w:rPr>
        <w:t xml:space="preserve">где </w:t>
      </w:r>
      <w:r w:rsidRPr="00EA4BC2">
        <w:rPr>
          <w:i/>
          <w:color w:val="000000"/>
          <w:sz w:val="30"/>
          <w:szCs w:val="30"/>
        </w:rPr>
        <w:t>β</w:t>
      </w:r>
      <w:r w:rsidRPr="00EA4BC2">
        <w:rPr>
          <w:i/>
          <w:color w:val="000000"/>
          <w:sz w:val="30"/>
          <w:szCs w:val="30"/>
          <w:vertAlign w:val="subscript"/>
        </w:rPr>
        <w:t>1</w:t>
      </w:r>
      <w:r w:rsidRPr="00EA4BC2">
        <w:rPr>
          <w:i/>
          <w:color w:val="000000"/>
          <w:sz w:val="30"/>
          <w:szCs w:val="30"/>
        </w:rPr>
        <w:t>, β</w:t>
      </w:r>
      <w:r w:rsidRPr="00EA4BC2">
        <w:rPr>
          <w:i/>
          <w:color w:val="000000"/>
          <w:sz w:val="30"/>
          <w:szCs w:val="30"/>
          <w:vertAlign w:val="subscript"/>
        </w:rPr>
        <w:t>2</w:t>
      </w:r>
      <w:r w:rsidRPr="00EA4BC2">
        <w:rPr>
          <w:color w:val="000000"/>
          <w:sz w:val="30"/>
          <w:szCs w:val="30"/>
        </w:rPr>
        <w:t xml:space="preserve"> — дифференциальные коэффициенты передачи базового тока соответственно транзисторов Т</w:t>
      </w:r>
      <w:proofErr w:type="gramStart"/>
      <w:r w:rsidRPr="00EA4BC2">
        <w:rPr>
          <w:color w:val="000000"/>
          <w:sz w:val="30"/>
          <w:szCs w:val="30"/>
          <w:vertAlign w:val="subscript"/>
        </w:rPr>
        <w:t>1</w:t>
      </w:r>
      <w:proofErr w:type="gramEnd"/>
      <w:r w:rsidRPr="00EA4BC2">
        <w:rPr>
          <w:color w:val="000000"/>
          <w:sz w:val="30"/>
          <w:szCs w:val="30"/>
        </w:rPr>
        <w:t>, и Т</w:t>
      </w:r>
      <w:r w:rsidRPr="00EA4BC2">
        <w:rPr>
          <w:color w:val="000000"/>
          <w:sz w:val="30"/>
          <w:szCs w:val="30"/>
          <w:vertAlign w:val="subscript"/>
        </w:rPr>
        <w:t>2</w:t>
      </w:r>
      <w:r w:rsidRPr="00EA4BC2">
        <w:rPr>
          <w:color w:val="000000"/>
          <w:sz w:val="30"/>
          <w:szCs w:val="30"/>
        </w:rPr>
        <w:t>.</w:t>
      </w:r>
    </w:p>
    <w:p w:rsidR="00F80BE9" w:rsidRPr="00EA4BC2" w:rsidRDefault="00F80BE9" w:rsidP="00F80BE9">
      <w:pPr>
        <w:shd w:val="clear" w:color="auto" w:fill="FFFFFF"/>
        <w:ind w:firstLine="720"/>
        <w:jc w:val="both"/>
        <w:rPr>
          <w:sz w:val="30"/>
          <w:szCs w:val="30"/>
        </w:rPr>
      </w:pPr>
      <w:r w:rsidRPr="00EA4BC2">
        <w:rPr>
          <w:color w:val="000000"/>
          <w:sz w:val="30"/>
          <w:szCs w:val="30"/>
        </w:rPr>
        <w:t>Даже для сравнительно небольших значений коэффициентов β</w:t>
      </w:r>
      <w:r w:rsidRPr="00EA4BC2">
        <w:rPr>
          <w:color w:val="000000"/>
          <w:sz w:val="30"/>
          <w:szCs w:val="30"/>
          <w:vertAlign w:val="subscript"/>
        </w:rPr>
        <w:t>1</w:t>
      </w:r>
      <w:r w:rsidRPr="00EA4BC2">
        <w:rPr>
          <w:color w:val="000000"/>
          <w:sz w:val="30"/>
          <w:szCs w:val="30"/>
        </w:rPr>
        <w:t xml:space="preserve"> и β</w:t>
      </w:r>
      <w:r w:rsidRPr="00EA4BC2">
        <w:rPr>
          <w:color w:val="000000"/>
          <w:sz w:val="30"/>
          <w:szCs w:val="30"/>
          <w:vertAlign w:val="subscript"/>
        </w:rPr>
        <w:t xml:space="preserve"> 2</w:t>
      </w:r>
      <w:r w:rsidRPr="00EA4BC2">
        <w:rPr>
          <w:color w:val="000000"/>
          <w:sz w:val="30"/>
          <w:szCs w:val="30"/>
        </w:rPr>
        <w:t xml:space="preserve"> значение коэффициента β составляет тысячи. Таким образом, для составного транзистора управляющий ток (ток базы) может быть в тысячи раз меньше тока нагрузки (тока коллектора). Это значительно упрощает управление составным транзистором.</w:t>
      </w:r>
    </w:p>
    <w:p w:rsidR="00F80BE9" w:rsidRPr="00EA4BC2" w:rsidRDefault="00F80BE9" w:rsidP="00F80BE9">
      <w:pPr>
        <w:shd w:val="clear" w:color="auto" w:fill="FFFFFF"/>
        <w:ind w:firstLine="720"/>
        <w:jc w:val="both"/>
        <w:rPr>
          <w:sz w:val="30"/>
          <w:szCs w:val="30"/>
        </w:rPr>
      </w:pPr>
      <w:r w:rsidRPr="00EA4BC2">
        <w:rPr>
          <w:color w:val="000000"/>
          <w:sz w:val="30"/>
          <w:szCs w:val="30"/>
        </w:rPr>
        <w:t xml:space="preserve">По существу в составном транзисторе силовым является только транзистор </w:t>
      </w:r>
      <w:r w:rsidRPr="00EA4BC2">
        <w:rPr>
          <w:i/>
          <w:iCs/>
          <w:color w:val="000000"/>
          <w:sz w:val="30"/>
          <w:szCs w:val="30"/>
        </w:rPr>
        <w:t>Т</w:t>
      </w:r>
      <w:proofErr w:type="gramStart"/>
      <w:r w:rsidRPr="00EA4BC2">
        <w:rPr>
          <w:i/>
          <w:iCs/>
          <w:color w:val="000000"/>
          <w:sz w:val="30"/>
          <w:szCs w:val="30"/>
          <w:vertAlign w:val="subscript"/>
        </w:rPr>
        <w:t>2</w:t>
      </w:r>
      <w:proofErr w:type="gramEnd"/>
      <w:r w:rsidRPr="00EA4BC2">
        <w:rPr>
          <w:i/>
          <w:iCs/>
          <w:color w:val="000000"/>
          <w:sz w:val="30"/>
          <w:szCs w:val="30"/>
        </w:rPr>
        <w:t xml:space="preserve">, </w:t>
      </w:r>
      <w:r w:rsidRPr="00EA4BC2">
        <w:rPr>
          <w:color w:val="000000"/>
          <w:sz w:val="30"/>
          <w:szCs w:val="30"/>
        </w:rPr>
        <w:t xml:space="preserve">так как ток его коллектора во много раз больше тока коллектора транзистора </w:t>
      </w:r>
      <w:r w:rsidRPr="00EA4BC2">
        <w:rPr>
          <w:i/>
          <w:iCs/>
          <w:color w:val="000000"/>
          <w:sz w:val="30"/>
          <w:szCs w:val="30"/>
        </w:rPr>
        <w:t>Т</w:t>
      </w:r>
      <w:r w:rsidRPr="00EA4BC2">
        <w:rPr>
          <w:i/>
          <w:iCs/>
          <w:color w:val="000000"/>
          <w:sz w:val="30"/>
          <w:szCs w:val="30"/>
          <w:vertAlign w:val="subscript"/>
        </w:rPr>
        <w:t>1</w:t>
      </w:r>
      <w:r w:rsidRPr="00EA4BC2">
        <w:rPr>
          <w:i/>
          <w:iCs/>
          <w:color w:val="000000"/>
          <w:sz w:val="30"/>
          <w:szCs w:val="30"/>
        </w:rPr>
        <w:t xml:space="preserve"> </w:t>
      </w:r>
      <w:r w:rsidRPr="00EA4BC2">
        <w:rPr>
          <w:color w:val="000000"/>
          <w:sz w:val="30"/>
          <w:szCs w:val="30"/>
        </w:rPr>
        <w:t>(отношение этих токов определяется коэффициентом β</w:t>
      </w:r>
      <w:r w:rsidRPr="00EA4BC2">
        <w:rPr>
          <w:color w:val="000000"/>
          <w:sz w:val="30"/>
          <w:szCs w:val="30"/>
          <w:vertAlign w:val="subscript"/>
        </w:rPr>
        <w:t xml:space="preserve"> 2</w:t>
      </w:r>
      <w:r w:rsidRPr="00EA4BC2">
        <w:rPr>
          <w:color w:val="000000"/>
          <w:sz w:val="30"/>
          <w:szCs w:val="30"/>
        </w:rPr>
        <w:t>).</w:t>
      </w:r>
    </w:p>
    <w:p w:rsidR="00F80BE9" w:rsidRPr="00EA4BC2" w:rsidRDefault="00F80BE9" w:rsidP="00F80BE9">
      <w:pPr>
        <w:shd w:val="clear" w:color="auto" w:fill="FFFFFF"/>
        <w:ind w:firstLine="720"/>
        <w:jc w:val="both"/>
        <w:rPr>
          <w:sz w:val="30"/>
          <w:szCs w:val="30"/>
        </w:rPr>
      </w:pPr>
      <w:r w:rsidRPr="00EA4BC2">
        <w:rPr>
          <w:color w:val="000000"/>
          <w:sz w:val="30"/>
          <w:szCs w:val="30"/>
        </w:rPr>
        <w:t xml:space="preserve">Входное напряжение составного транзистора, обеспечивающее его включенное состояние (режим насыщения) больше соответствующего напряжения обычного транзистора, так как равно сумме входных напряжений двух транзисторов. Тем не </w:t>
      </w:r>
      <w:proofErr w:type="gramStart"/>
      <w:r w:rsidRPr="00EA4BC2">
        <w:rPr>
          <w:color w:val="000000"/>
          <w:sz w:val="30"/>
          <w:szCs w:val="30"/>
        </w:rPr>
        <w:t>менее</w:t>
      </w:r>
      <w:proofErr w:type="gramEnd"/>
      <w:r w:rsidRPr="00EA4BC2">
        <w:rPr>
          <w:color w:val="000000"/>
          <w:sz w:val="30"/>
          <w:szCs w:val="30"/>
        </w:rPr>
        <w:t xml:space="preserve"> оно остается достаточно малым (не более нескольких вольт).</w:t>
      </w:r>
    </w:p>
    <w:p w:rsidR="00F80BE9" w:rsidRPr="00EA4BC2" w:rsidRDefault="00F80BE9" w:rsidP="00F80BE9">
      <w:pPr>
        <w:shd w:val="clear" w:color="auto" w:fill="FFFFFF"/>
        <w:ind w:firstLine="720"/>
        <w:jc w:val="both"/>
        <w:rPr>
          <w:color w:val="000000"/>
          <w:sz w:val="30"/>
          <w:szCs w:val="30"/>
        </w:rPr>
      </w:pPr>
      <w:r w:rsidRPr="00EA4BC2">
        <w:rPr>
          <w:color w:val="000000"/>
          <w:sz w:val="30"/>
          <w:szCs w:val="30"/>
        </w:rPr>
        <w:t xml:space="preserve">Напряжение между коллектором и эмиттером в режиме насыщения составного транзистора также превышает соответствующее напряжение обычного транзистора. Причина в том, что по существу в режиме насыщения работает только транзистор </w:t>
      </w:r>
      <w:r w:rsidRPr="00EA4BC2">
        <w:rPr>
          <w:i/>
          <w:iCs/>
          <w:color w:val="000000"/>
          <w:sz w:val="30"/>
          <w:szCs w:val="30"/>
        </w:rPr>
        <w:t>Т</w:t>
      </w:r>
      <w:proofErr w:type="gramStart"/>
      <w:r w:rsidRPr="00EA4BC2">
        <w:rPr>
          <w:i/>
          <w:iCs/>
          <w:color w:val="000000"/>
          <w:sz w:val="30"/>
          <w:szCs w:val="30"/>
          <w:vertAlign w:val="subscript"/>
        </w:rPr>
        <w:t>1</w:t>
      </w:r>
      <w:proofErr w:type="gramEnd"/>
      <w:r w:rsidRPr="00EA4BC2">
        <w:rPr>
          <w:i/>
          <w:iCs/>
          <w:color w:val="000000"/>
          <w:sz w:val="30"/>
          <w:szCs w:val="30"/>
        </w:rPr>
        <w:t xml:space="preserve">, </w:t>
      </w:r>
      <w:r w:rsidRPr="00EA4BC2">
        <w:rPr>
          <w:color w:val="000000"/>
          <w:sz w:val="30"/>
          <w:szCs w:val="30"/>
        </w:rPr>
        <w:t xml:space="preserve">а транзистор </w:t>
      </w:r>
      <w:r w:rsidRPr="00EA4BC2">
        <w:rPr>
          <w:i/>
          <w:iCs/>
          <w:color w:val="000000"/>
          <w:sz w:val="30"/>
          <w:szCs w:val="30"/>
        </w:rPr>
        <w:t>Т</w:t>
      </w:r>
      <w:r w:rsidRPr="00EA4BC2">
        <w:rPr>
          <w:i/>
          <w:iCs/>
          <w:color w:val="000000"/>
          <w:sz w:val="30"/>
          <w:szCs w:val="30"/>
          <w:vertAlign w:val="subscript"/>
        </w:rPr>
        <w:t>2</w:t>
      </w:r>
      <w:r w:rsidRPr="00EA4BC2">
        <w:rPr>
          <w:i/>
          <w:iCs/>
          <w:color w:val="000000"/>
          <w:sz w:val="30"/>
          <w:szCs w:val="30"/>
        </w:rPr>
        <w:t xml:space="preserve"> </w:t>
      </w:r>
      <w:r w:rsidRPr="00EA4BC2">
        <w:rPr>
          <w:color w:val="000000"/>
          <w:sz w:val="30"/>
          <w:szCs w:val="30"/>
        </w:rPr>
        <w:t>остается в активном режиме.</w:t>
      </w:r>
    </w:p>
    <w:p w:rsidR="00F80BE9" w:rsidRPr="00EA4BC2" w:rsidRDefault="00F80BE9" w:rsidP="00F80BE9">
      <w:pPr>
        <w:shd w:val="clear" w:color="auto" w:fill="FFFFFF"/>
        <w:ind w:firstLine="720"/>
        <w:jc w:val="both"/>
        <w:rPr>
          <w:color w:val="000000"/>
          <w:sz w:val="30"/>
          <w:szCs w:val="30"/>
        </w:rPr>
      </w:pPr>
    </w:p>
    <w:p w:rsidR="00F80BE9" w:rsidRPr="00EA4BC2" w:rsidRDefault="00F80BE9" w:rsidP="00F80BE9">
      <w:pPr>
        <w:shd w:val="clear" w:color="auto" w:fill="FFFFFF"/>
        <w:ind w:firstLine="720"/>
        <w:jc w:val="center"/>
        <w:rPr>
          <w:b/>
          <w:color w:val="000000"/>
          <w:sz w:val="30"/>
          <w:szCs w:val="30"/>
        </w:rPr>
      </w:pPr>
      <w:r w:rsidRPr="00EA4BC2">
        <w:rPr>
          <w:b/>
          <w:color w:val="000000"/>
          <w:sz w:val="30"/>
          <w:szCs w:val="30"/>
          <w:lang w:val="en-US"/>
        </w:rPr>
        <w:t>IGBT</w:t>
      </w:r>
      <w:r w:rsidRPr="00EA4BC2">
        <w:rPr>
          <w:b/>
          <w:color w:val="000000"/>
          <w:sz w:val="30"/>
          <w:szCs w:val="30"/>
        </w:rPr>
        <w:t xml:space="preserve"> — биполярный транзистор с изолированным затвором</w:t>
      </w:r>
    </w:p>
    <w:p w:rsidR="00F80BE9" w:rsidRPr="00EA4BC2" w:rsidRDefault="00F80BE9" w:rsidP="00F80BE9">
      <w:pPr>
        <w:shd w:val="clear" w:color="auto" w:fill="FFFFFF"/>
        <w:ind w:firstLine="720"/>
        <w:jc w:val="both"/>
        <w:rPr>
          <w:b/>
          <w:sz w:val="30"/>
          <w:szCs w:val="30"/>
        </w:rPr>
      </w:pPr>
    </w:p>
    <w:p w:rsidR="00F80BE9" w:rsidRPr="00EA4BC2" w:rsidRDefault="00F80BE9" w:rsidP="00F80BE9">
      <w:pPr>
        <w:shd w:val="clear" w:color="auto" w:fill="FFFFFF"/>
        <w:ind w:firstLine="720"/>
        <w:jc w:val="both"/>
        <w:rPr>
          <w:sz w:val="30"/>
          <w:szCs w:val="30"/>
        </w:rPr>
      </w:pPr>
      <w:r w:rsidRPr="00EA4BC2">
        <w:rPr>
          <w:color w:val="000000"/>
          <w:sz w:val="30"/>
          <w:szCs w:val="30"/>
        </w:rPr>
        <w:t xml:space="preserve">Рассматриваемый транзистор обычно называют, используя именно аббревиатуру </w:t>
      </w:r>
      <w:r w:rsidRPr="00EA4BC2">
        <w:rPr>
          <w:color w:val="000000"/>
          <w:sz w:val="30"/>
          <w:szCs w:val="30"/>
          <w:lang w:val="en-US"/>
        </w:rPr>
        <w:t>IGBT</w:t>
      </w:r>
      <w:r w:rsidRPr="00EA4BC2">
        <w:rPr>
          <w:color w:val="000000"/>
          <w:sz w:val="30"/>
          <w:szCs w:val="30"/>
        </w:rPr>
        <w:t xml:space="preserve"> — от английского </w:t>
      </w:r>
      <w:r w:rsidRPr="00EA4BC2">
        <w:rPr>
          <w:color w:val="000000"/>
          <w:sz w:val="30"/>
          <w:szCs w:val="30"/>
          <w:lang w:val="en-US"/>
        </w:rPr>
        <w:t>Insulated</w:t>
      </w:r>
      <w:r w:rsidRPr="00EA4BC2">
        <w:rPr>
          <w:color w:val="000000"/>
          <w:sz w:val="30"/>
          <w:szCs w:val="30"/>
        </w:rPr>
        <w:t xml:space="preserve"> </w:t>
      </w:r>
      <w:r w:rsidRPr="00EA4BC2">
        <w:rPr>
          <w:color w:val="000000"/>
          <w:sz w:val="30"/>
          <w:szCs w:val="30"/>
          <w:lang w:val="en-US"/>
        </w:rPr>
        <w:t>Gate</w:t>
      </w:r>
      <w:r w:rsidRPr="00EA4BC2">
        <w:rPr>
          <w:color w:val="000000"/>
          <w:sz w:val="30"/>
          <w:szCs w:val="30"/>
        </w:rPr>
        <w:t xml:space="preserve"> </w:t>
      </w:r>
      <w:r w:rsidRPr="00EA4BC2">
        <w:rPr>
          <w:color w:val="000000"/>
          <w:sz w:val="30"/>
          <w:szCs w:val="30"/>
          <w:lang w:val="en-US"/>
        </w:rPr>
        <w:t>Bipolar</w:t>
      </w:r>
      <w:r w:rsidRPr="00EA4BC2">
        <w:rPr>
          <w:color w:val="000000"/>
          <w:sz w:val="30"/>
          <w:szCs w:val="30"/>
        </w:rPr>
        <w:t xml:space="preserve"> </w:t>
      </w:r>
      <w:r w:rsidRPr="00EA4BC2">
        <w:rPr>
          <w:color w:val="000000"/>
          <w:sz w:val="30"/>
          <w:szCs w:val="30"/>
          <w:lang w:val="en-US"/>
        </w:rPr>
        <w:t>Transistor</w:t>
      </w:r>
      <w:r w:rsidRPr="00EA4BC2">
        <w:rPr>
          <w:color w:val="000000"/>
          <w:sz w:val="30"/>
          <w:szCs w:val="30"/>
        </w:rPr>
        <w:t xml:space="preserve">. </w:t>
      </w:r>
      <w:proofErr w:type="gramStart"/>
      <w:r w:rsidRPr="00EA4BC2">
        <w:rPr>
          <w:b/>
          <w:bCs/>
          <w:i/>
          <w:iCs/>
          <w:color w:val="000000"/>
          <w:sz w:val="30"/>
          <w:szCs w:val="30"/>
          <w:lang w:val="en-US"/>
        </w:rPr>
        <w:t>IGBT</w:t>
      </w:r>
      <w:r w:rsidRPr="00EA4BC2">
        <w:rPr>
          <w:b/>
          <w:bCs/>
          <w:i/>
          <w:iCs/>
          <w:color w:val="000000"/>
          <w:sz w:val="30"/>
          <w:szCs w:val="30"/>
        </w:rPr>
        <w:t xml:space="preserve"> </w:t>
      </w:r>
      <w:r w:rsidRPr="00EA4BC2">
        <w:rPr>
          <w:color w:val="000000"/>
          <w:sz w:val="30"/>
          <w:szCs w:val="30"/>
        </w:rPr>
        <w:t xml:space="preserve">— </w:t>
      </w:r>
      <w:r w:rsidRPr="00EA4BC2">
        <w:rPr>
          <w:i/>
          <w:iCs/>
          <w:color w:val="000000"/>
          <w:sz w:val="30"/>
          <w:szCs w:val="30"/>
        </w:rPr>
        <w:t>гибридный полупроводниковый прибор.</w:t>
      </w:r>
      <w:proofErr w:type="gramEnd"/>
      <w:r w:rsidRPr="00EA4BC2">
        <w:rPr>
          <w:i/>
          <w:iCs/>
          <w:color w:val="000000"/>
          <w:sz w:val="30"/>
          <w:szCs w:val="30"/>
        </w:rPr>
        <w:t xml:space="preserve"> </w:t>
      </w:r>
      <w:r w:rsidRPr="00EA4BC2">
        <w:rPr>
          <w:bCs/>
          <w:color w:val="000000"/>
          <w:sz w:val="30"/>
          <w:szCs w:val="30"/>
        </w:rPr>
        <w:t>В</w:t>
      </w:r>
      <w:r w:rsidRPr="00EA4BC2">
        <w:rPr>
          <w:b/>
          <w:bCs/>
          <w:color w:val="000000"/>
          <w:sz w:val="30"/>
          <w:szCs w:val="30"/>
        </w:rPr>
        <w:t xml:space="preserve"> </w:t>
      </w:r>
      <w:r w:rsidRPr="00EA4BC2">
        <w:rPr>
          <w:color w:val="000000"/>
          <w:sz w:val="30"/>
          <w:szCs w:val="30"/>
          <w:lang w:val="en-US"/>
        </w:rPr>
        <w:t>IGBT</w:t>
      </w:r>
      <w:r w:rsidRPr="00EA4BC2">
        <w:rPr>
          <w:color w:val="000000"/>
          <w:sz w:val="30"/>
          <w:szCs w:val="30"/>
        </w:rPr>
        <w:t xml:space="preserve"> совмещены два способа управления </w:t>
      </w:r>
      <w:r w:rsidRPr="00EA4BC2">
        <w:rPr>
          <w:color w:val="000000"/>
          <w:sz w:val="30"/>
          <w:szCs w:val="30"/>
        </w:rPr>
        <w:lastRenderedPageBreak/>
        <w:t>электрическим током, один из которых характерен для полевых транзисторов (управление электрическим полем), а второй — для биполярных (управление инжекцией носителей электричества).</w:t>
      </w:r>
    </w:p>
    <w:p w:rsidR="00F80BE9" w:rsidRPr="00EA4BC2" w:rsidRDefault="00F80BE9" w:rsidP="00F80BE9">
      <w:pPr>
        <w:shd w:val="clear" w:color="auto" w:fill="FFFFFF"/>
        <w:ind w:firstLine="720"/>
        <w:jc w:val="both"/>
        <w:rPr>
          <w:sz w:val="30"/>
          <w:szCs w:val="30"/>
        </w:rPr>
      </w:pPr>
      <w:r w:rsidRPr="00EA4BC2">
        <w:rPr>
          <w:color w:val="000000"/>
          <w:sz w:val="30"/>
          <w:szCs w:val="30"/>
        </w:rPr>
        <w:t xml:space="preserve">Ранее предпринимались попытки (и довольно успешные) механического объединения структур полевого и биполярного транзистора в одной полупроводниковой пластине. В результате были созданы так называемые комбинированные транзисторы. Но только органическое объединение этих структур, реализованное в </w:t>
      </w:r>
      <w:r w:rsidRPr="00EA4BC2">
        <w:rPr>
          <w:color w:val="000000"/>
          <w:sz w:val="30"/>
          <w:szCs w:val="30"/>
          <w:lang w:val="en-US"/>
        </w:rPr>
        <w:t>IGBT</w:t>
      </w:r>
      <w:r w:rsidRPr="00EA4BC2">
        <w:rPr>
          <w:color w:val="000000"/>
          <w:sz w:val="30"/>
          <w:szCs w:val="30"/>
        </w:rPr>
        <w:t>, дало действительно значительный эффект.</w:t>
      </w:r>
    </w:p>
    <w:p w:rsidR="00F80BE9" w:rsidRPr="00EA4BC2" w:rsidRDefault="00F80BE9" w:rsidP="00F80BE9">
      <w:pPr>
        <w:shd w:val="clear" w:color="auto" w:fill="FFFFFF"/>
        <w:ind w:firstLine="720"/>
        <w:jc w:val="both"/>
        <w:rPr>
          <w:color w:val="000000"/>
          <w:sz w:val="30"/>
          <w:szCs w:val="30"/>
        </w:rPr>
      </w:pPr>
      <w:r w:rsidRPr="00EA4BC2">
        <w:rPr>
          <w:noProof/>
          <w:sz w:val="30"/>
          <w:szCs w:val="30"/>
        </w:rPr>
        <w:pict>
          <v:shape id="_x0000_s1082" type="#_x0000_t75" style="position:absolute;left:0;text-align:left;margin-left:14.7pt;margin-top:38.6pt;width:252pt;height:165.3pt;z-index:-2" wrapcoords="-92 0 -92 21469 21600 21469 21600 0 -92 0">
            <v:imagedata r:id="rId16" o:title="IJBT" croptop="3385f" cropbottom="5025f" cropleft="4452f"/>
            <w10:wrap type="tight"/>
          </v:shape>
        </w:pict>
      </w:r>
      <w:r w:rsidRPr="00EA4BC2">
        <w:rPr>
          <w:b/>
          <w:bCs/>
          <w:i/>
          <w:iCs/>
          <w:color w:val="000000"/>
          <w:sz w:val="30"/>
          <w:szCs w:val="30"/>
        </w:rPr>
        <w:t xml:space="preserve">Устройство </w:t>
      </w:r>
      <w:r w:rsidRPr="00EA4BC2">
        <w:rPr>
          <w:b/>
          <w:bCs/>
          <w:i/>
          <w:iCs/>
          <w:color w:val="000000"/>
          <w:sz w:val="30"/>
          <w:szCs w:val="30"/>
          <w:lang w:val="en-US"/>
        </w:rPr>
        <w:t>IGBT</w:t>
      </w:r>
      <w:r w:rsidRPr="00EA4BC2">
        <w:rPr>
          <w:b/>
          <w:bCs/>
          <w:i/>
          <w:iCs/>
          <w:color w:val="000000"/>
          <w:sz w:val="30"/>
          <w:szCs w:val="30"/>
        </w:rPr>
        <w:t xml:space="preserve">. </w:t>
      </w:r>
      <w:r w:rsidRPr="00EA4BC2">
        <w:rPr>
          <w:color w:val="000000"/>
          <w:sz w:val="30"/>
          <w:szCs w:val="30"/>
        </w:rPr>
        <w:t xml:space="preserve">Основой при создании </w:t>
      </w:r>
      <w:r w:rsidRPr="00EA4BC2">
        <w:rPr>
          <w:color w:val="000000"/>
          <w:sz w:val="30"/>
          <w:szCs w:val="30"/>
          <w:lang w:val="en-US"/>
        </w:rPr>
        <w:t>IGBT</w:t>
      </w:r>
      <w:r w:rsidRPr="00EA4BC2">
        <w:rPr>
          <w:color w:val="000000"/>
          <w:sz w:val="30"/>
          <w:szCs w:val="30"/>
        </w:rPr>
        <w:t xml:space="preserve"> послужил силовой МДП-транзистор. Обычно в </w:t>
      </w:r>
      <w:r w:rsidRPr="00EA4BC2">
        <w:rPr>
          <w:color w:val="000000"/>
          <w:sz w:val="30"/>
          <w:szCs w:val="30"/>
          <w:lang w:val="en-US"/>
        </w:rPr>
        <w:t>IGBT</w:t>
      </w:r>
      <w:r w:rsidRPr="00EA4BC2">
        <w:rPr>
          <w:color w:val="000000"/>
          <w:sz w:val="30"/>
          <w:szCs w:val="30"/>
        </w:rPr>
        <w:t xml:space="preserve"> используется структура МДП-транзистора с индуцированным каналом </w:t>
      </w:r>
      <w:r w:rsidRPr="00EA4BC2">
        <w:rPr>
          <w:color w:val="000000"/>
          <w:sz w:val="30"/>
          <w:szCs w:val="30"/>
          <w:lang w:val="en-US"/>
        </w:rPr>
        <w:t>n</w:t>
      </w:r>
      <w:r w:rsidRPr="00EA4BC2">
        <w:rPr>
          <w:color w:val="000000"/>
          <w:sz w:val="30"/>
          <w:szCs w:val="30"/>
        </w:rPr>
        <w:t xml:space="preserve">-типа. Для обозначения электродов </w:t>
      </w:r>
      <w:r w:rsidRPr="00EA4BC2">
        <w:rPr>
          <w:color w:val="000000"/>
          <w:sz w:val="30"/>
          <w:szCs w:val="30"/>
          <w:lang w:val="en-US"/>
        </w:rPr>
        <w:t>IGBT</w:t>
      </w:r>
      <w:r w:rsidRPr="00EA4BC2">
        <w:rPr>
          <w:color w:val="000000"/>
          <w:sz w:val="30"/>
          <w:szCs w:val="30"/>
        </w:rPr>
        <w:t xml:space="preserve"> принято использовать термины «эмиттер», «коллектор» и «затвор». В </w:t>
      </w:r>
      <w:r w:rsidRPr="00EA4BC2">
        <w:rPr>
          <w:color w:val="000000"/>
          <w:sz w:val="30"/>
          <w:szCs w:val="30"/>
          <w:lang w:val="en-US"/>
        </w:rPr>
        <w:t>IGBT</w:t>
      </w:r>
      <w:r w:rsidRPr="00EA4BC2">
        <w:rPr>
          <w:color w:val="000000"/>
          <w:sz w:val="30"/>
          <w:szCs w:val="30"/>
        </w:rPr>
        <w:t xml:space="preserve"> имеется две биполярные структуры — типа </w:t>
      </w:r>
      <w:r w:rsidRPr="00EA4BC2">
        <w:rPr>
          <w:i/>
          <w:iCs/>
          <w:color w:val="000000"/>
          <w:sz w:val="30"/>
          <w:szCs w:val="30"/>
        </w:rPr>
        <w:t xml:space="preserve">п-р-п </w:t>
      </w:r>
      <w:r w:rsidRPr="00EA4BC2">
        <w:rPr>
          <w:color w:val="000000"/>
          <w:sz w:val="30"/>
          <w:szCs w:val="30"/>
        </w:rPr>
        <w:t xml:space="preserve">и типа </w:t>
      </w:r>
      <w:r w:rsidRPr="00EA4BC2">
        <w:rPr>
          <w:i/>
          <w:iCs/>
          <w:color w:val="000000"/>
          <w:sz w:val="30"/>
          <w:szCs w:val="30"/>
        </w:rPr>
        <w:t xml:space="preserve">р-п-р. </w:t>
      </w:r>
      <w:r w:rsidRPr="00EA4BC2">
        <w:rPr>
          <w:iCs/>
          <w:color w:val="000000"/>
          <w:sz w:val="30"/>
          <w:szCs w:val="30"/>
        </w:rPr>
        <w:t>Э</w:t>
      </w:r>
      <w:r w:rsidRPr="00EA4BC2">
        <w:rPr>
          <w:color w:val="000000"/>
          <w:sz w:val="30"/>
          <w:szCs w:val="30"/>
        </w:rPr>
        <w:t xml:space="preserve">квивалентная схема </w:t>
      </w:r>
      <w:r w:rsidRPr="00EA4BC2">
        <w:rPr>
          <w:color w:val="000000"/>
          <w:sz w:val="30"/>
          <w:szCs w:val="30"/>
          <w:lang w:val="en-US"/>
        </w:rPr>
        <w:t>IGBT</w:t>
      </w:r>
      <w:r w:rsidRPr="00EA4BC2">
        <w:rPr>
          <w:color w:val="000000"/>
          <w:sz w:val="30"/>
          <w:szCs w:val="30"/>
        </w:rPr>
        <w:t xml:space="preserve"> изображена на рис. 3.</w:t>
      </w:r>
    </w:p>
    <w:p w:rsidR="00F80BE9" w:rsidRPr="005F0059" w:rsidRDefault="00F80BE9" w:rsidP="00F80BE9">
      <w:pPr>
        <w:shd w:val="clear" w:color="auto" w:fill="FFFFFF"/>
        <w:rPr>
          <w:color w:val="000000"/>
          <w:sz w:val="32"/>
          <w:szCs w:val="32"/>
        </w:rPr>
      </w:pPr>
    </w:p>
    <w:p w:rsidR="00F80BE9" w:rsidRPr="005F0059" w:rsidRDefault="00F80BE9" w:rsidP="00F80BE9">
      <w:pPr>
        <w:shd w:val="clear" w:color="auto" w:fill="FFFFFF"/>
        <w:rPr>
          <w:color w:val="000000"/>
          <w:sz w:val="28"/>
          <w:szCs w:val="28"/>
        </w:rPr>
      </w:pPr>
      <w:r w:rsidRPr="005F0059">
        <w:rPr>
          <w:color w:val="000000"/>
          <w:sz w:val="28"/>
          <w:szCs w:val="28"/>
        </w:rPr>
        <w:t xml:space="preserve">рис. 3. </w:t>
      </w:r>
      <w:r w:rsidRPr="005F0059">
        <w:rPr>
          <w:iCs/>
          <w:color w:val="000000"/>
          <w:sz w:val="28"/>
          <w:szCs w:val="28"/>
        </w:rPr>
        <w:t>Э</w:t>
      </w:r>
      <w:r w:rsidRPr="005F0059">
        <w:rPr>
          <w:color w:val="000000"/>
          <w:sz w:val="28"/>
          <w:szCs w:val="28"/>
        </w:rPr>
        <w:t xml:space="preserve">квивалентная схема </w:t>
      </w:r>
      <w:r w:rsidRPr="005F0059">
        <w:rPr>
          <w:color w:val="000000"/>
          <w:sz w:val="28"/>
          <w:szCs w:val="28"/>
          <w:lang w:val="en-US"/>
        </w:rPr>
        <w:t>IGBT</w:t>
      </w:r>
    </w:p>
    <w:p w:rsidR="00F80BE9" w:rsidRPr="005F0059" w:rsidRDefault="00F80BE9" w:rsidP="00F80BE9">
      <w:pPr>
        <w:shd w:val="clear" w:color="auto" w:fill="FFFFFF"/>
        <w:rPr>
          <w:sz w:val="32"/>
          <w:szCs w:val="32"/>
        </w:rPr>
      </w:pPr>
    </w:p>
    <w:p w:rsidR="00F80BE9" w:rsidRPr="00EA4BC2" w:rsidRDefault="00F80BE9" w:rsidP="00F80BE9">
      <w:pPr>
        <w:shd w:val="clear" w:color="auto" w:fill="FFFFFF"/>
        <w:jc w:val="both"/>
        <w:rPr>
          <w:sz w:val="30"/>
          <w:szCs w:val="30"/>
        </w:rPr>
      </w:pPr>
      <w:r>
        <w:rPr>
          <w:noProof/>
        </w:rPr>
        <w:pict>
          <v:shape id="_x0000_s1083" type="#_x0000_t75" style="position:absolute;left:0;text-align:left;margin-left:-8.95pt;margin-top:45.35pt;width:176.65pt;height:90.4pt;z-index:-1" wrapcoords="-92 0 -92 21421 21600 21421 21600 0 -92 0">
            <v:imagedata r:id="rId17" o:title="IGBT УГО"/>
            <w10:wrap type="tight"/>
          </v:shape>
        </w:pict>
      </w:r>
      <w:r w:rsidRPr="00EA4BC2">
        <w:rPr>
          <w:color w:val="000000"/>
          <w:sz w:val="30"/>
          <w:szCs w:val="30"/>
        </w:rPr>
        <w:t xml:space="preserve">Названия выводов </w:t>
      </w:r>
      <w:r w:rsidRPr="00EA4BC2">
        <w:rPr>
          <w:color w:val="000000"/>
          <w:sz w:val="30"/>
          <w:szCs w:val="30"/>
          <w:lang w:val="en-US"/>
        </w:rPr>
        <w:t>IGBT</w:t>
      </w:r>
      <w:r w:rsidRPr="00EA4BC2">
        <w:rPr>
          <w:color w:val="000000"/>
          <w:sz w:val="30"/>
          <w:szCs w:val="30"/>
        </w:rPr>
        <w:t xml:space="preserve"> могут представляться несколько непривычными (особенно это относится к коллектору, так как фактически он подключен к эмиттеру транзистора </w:t>
      </w:r>
      <w:r w:rsidRPr="00EA4BC2">
        <w:rPr>
          <w:i/>
          <w:iCs/>
          <w:color w:val="000000"/>
          <w:sz w:val="30"/>
          <w:szCs w:val="30"/>
        </w:rPr>
        <w:t>р-п-р</w:t>
      </w:r>
      <w:r w:rsidRPr="00EA4BC2">
        <w:rPr>
          <w:iCs/>
          <w:color w:val="000000"/>
          <w:sz w:val="30"/>
          <w:szCs w:val="30"/>
        </w:rPr>
        <w:t>), т</w:t>
      </w:r>
      <w:r w:rsidRPr="00EA4BC2">
        <w:rPr>
          <w:color w:val="000000"/>
          <w:sz w:val="30"/>
          <w:szCs w:val="30"/>
        </w:rPr>
        <w:t xml:space="preserve">ем не </w:t>
      </w:r>
      <w:proofErr w:type="gramStart"/>
      <w:r w:rsidRPr="00EA4BC2">
        <w:rPr>
          <w:color w:val="000000"/>
          <w:sz w:val="30"/>
          <w:szCs w:val="30"/>
        </w:rPr>
        <w:t>менее</w:t>
      </w:r>
      <w:proofErr w:type="gramEnd"/>
      <w:r w:rsidRPr="00EA4BC2">
        <w:rPr>
          <w:color w:val="000000"/>
          <w:sz w:val="30"/>
          <w:szCs w:val="30"/>
        </w:rPr>
        <w:t xml:space="preserve"> эти названия общеприняты.</w:t>
      </w:r>
    </w:p>
    <w:p w:rsidR="00F80BE9" w:rsidRPr="00EA4BC2" w:rsidRDefault="00F80BE9" w:rsidP="00F80BE9">
      <w:pPr>
        <w:shd w:val="clear" w:color="auto" w:fill="FFFFFF"/>
        <w:ind w:firstLine="720"/>
        <w:rPr>
          <w:sz w:val="30"/>
          <w:szCs w:val="30"/>
        </w:rPr>
      </w:pPr>
      <w:r w:rsidRPr="00EA4BC2">
        <w:rPr>
          <w:color w:val="000000"/>
          <w:sz w:val="30"/>
          <w:szCs w:val="30"/>
        </w:rPr>
        <w:t xml:space="preserve">Условное графическое обозначение </w:t>
      </w:r>
      <w:r w:rsidRPr="00EA4BC2">
        <w:rPr>
          <w:color w:val="000000"/>
          <w:sz w:val="30"/>
          <w:szCs w:val="30"/>
          <w:lang w:val="en-US"/>
        </w:rPr>
        <w:t>IGBT</w:t>
      </w:r>
      <w:r w:rsidRPr="00EA4BC2">
        <w:rPr>
          <w:color w:val="000000"/>
          <w:sz w:val="30"/>
          <w:szCs w:val="30"/>
        </w:rPr>
        <w:t xml:space="preserve"> (рис. 4).</w:t>
      </w:r>
    </w:p>
    <w:p w:rsidR="00F80BE9" w:rsidRPr="005F0059" w:rsidRDefault="00F80BE9" w:rsidP="00F80BE9">
      <w:pPr>
        <w:ind w:firstLine="720"/>
        <w:rPr>
          <w:sz w:val="32"/>
          <w:szCs w:val="32"/>
        </w:rPr>
      </w:pPr>
    </w:p>
    <w:p w:rsidR="00F80BE9" w:rsidRPr="00F80BE9" w:rsidRDefault="00F80BE9" w:rsidP="00F80BE9">
      <w:pPr>
        <w:shd w:val="clear" w:color="auto" w:fill="FFFFFF"/>
        <w:ind w:firstLine="720"/>
        <w:rPr>
          <w:color w:val="000000"/>
          <w:sz w:val="28"/>
        </w:rPr>
      </w:pPr>
      <w:r w:rsidRPr="0071015E">
        <w:rPr>
          <w:color w:val="000000"/>
          <w:sz w:val="28"/>
        </w:rPr>
        <w:t xml:space="preserve"> рис. </w:t>
      </w:r>
      <w:r>
        <w:rPr>
          <w:color w:val="000000"/>
          <w:sz w:val="28"/>
        </w:rPr>
        <w:t>4</w:t>
      </w:r>
      <w:r w:rsidRPr="0071015E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Условное обозначение </w:t>
      </w:r>
      <w:r w:rsidRPr="0071015E">
        <w:rPr>
          <w:color w:val="000000"/>
          <w:sz w:val="28"/>
          <w:lang w:val="en-US"/>
        </w:rPr>
        <w:t>IGBT</w:t>
      </w:r>
      <w:r>
        <w:rPr>
          <w:color w:val="000000"/>
          <w:sz w:val="28"/>
        </w:rPr>
        <w:t>.</w:t>
      </w:r>
    </w:p>
    <w:p w:rsidR="00F80BE9" w:rsidRDefault="00F80BE9" w:rsidP="00F80BE9">
      <w:pPr>
        <w:shd w:val="clear" w:color="auto" w:fill="FFFFFF"/>
        <w:ind w:firstLine="720"/>
        <w:jc w:val="both"/>
        <w:rPr>
          <w:sz w:val="28"/>
        </w:rPr>
      </w:pPr>
    </w:p>
    <w:p w:rsidR="00F80BE9" w:rsidRPr="00BA1C2A" w:rsidRDefault="00F80BE9" w:rsidP="00F80BE9">
      <w:pPr>
        <w:shd w:val="clear" w:color="auto" w:fill="FFFFFF"/>
        <w:ind w:firstLine="720"/>
        <w:jc w:val="center"/>
        <w:rPr>
          <w:b/>
          <w:color w:val="000000"/>
          <w:sz w:val="30"/>
          <w:szCs w:val="30"/>
        </w:rPr>
      </w:pPr>
      <w:r w:rsidRPr="00BA1C2A">
        <w:rPr>
          <w:rFonts w:cs="Courier New"/>
          <w:b/>
          <w:color w:val="000000"/>
          <w:sz w:val="30"/>
          <w:szCs w:val="30"/>
          <w:lang w:val="en-US"/>
        </w:rPr>
        <w:t>SIT</w:t>
      </w:r>
      <w:r w:rsidRPr="00BA1C2A">
        <w:rPr>
          <w:rFonts w:cs="Courier New"/>
          <w:b/>
          <w:color w:val="000000"/>
          <w:sz w:val="30"/>
          <w:szCs w:val="30"/>
        </w:rPr>
        <w:t xml:space="preserve"> </w:t>
      </w:r>
      <w:r w:rsidRPr="00BA1C2A">
        <w:rPr>
          <w:b/>
          <w:color w:val="000000"/>
          <w:sz w:val="30"/>
          <w:szCs w:val="30"/>
        </w:rPr>
        <w:t>—</w:t>
      </w:r>
      <w:r w:rsidRPr="00BA1C2A">
        <w:rPr>
          <w:rFonts w:cs="Courier New"/>
          <w:b/>
          <w:color w:val="000000"/>
          <w:sz w:val="30"/>
          <w:szCs w:val="30"/>
        </w:rPr>
        <w:t xml:space="preserve"> </w:t>
      </w:r>
      <w:r w:rsidRPr="00BA1C2A">
        <w:rPr>
          <w:b/>
          <w:color w:val="000000"/>
          <w:sz w:val="30"/>
          <w:szCs w:val="30"/>
        </w:rPr>
        <w:t>транзистор со</w:t>
      </w:r>
      <w:r w:rsidRPr="00BA1C2A">
        <w:rPr>
          <w:rFonts w:cs="Courier New"/>
          <w:b/>
          <w:color w:val="000000"/>
          <w:sz w:val="30"/>
          <w:szCs w:val="30"/>
        </w:rPr>
        <w:t xml:space="preserve"> </w:t>
      </w:r>
      <w:r w:rsidRPr="00BA1C2A">
        <w:rPr>
          <w:b/>
          <w:color w:val="000000"/>
          <w:sz w:val="30"/>
          <w:szCs w:val="30"/>
        </w:rPr>
        <w:t>статической</w:t>
      </w:r>
      <w:r w:rsidRPr="00BA1C2A">
        <w:rPr>
          <w:rFonts w:cs="Courier New"/>
          <w:b/>
          <w:color w:val="000000"/>
          <w:sz w:val="30"/>
          <w:szCs w:val="30"/>
        </w:rPr>
        <w:t xml:space="preserve"> </w:t>
      </w:r>
      <w:r w:rsidRPr="00BA1C2A">
        <w:rPr>
          <w:b/>
          <w:color w:val="000000"/>
          <w:sz w:val="30"/>
          <w:szCs w:val="30"/>
        </w:rPr>
        <w:t>индукцией</w:t>
      </w:r>
    </w:p>
    <w:p w:rsidR="00F80BE9" w:rsidRPr="00BA1C2A" w:rsidRDefault="00F80BE9" w:rsidP="00F80BE9">
      <w:pPr>
        <w:shd w:val="clear" w:color="auto" w:fill="FFFFFF"/>
        <w:ind w:firstLine="720"/>
        <w:jc w:val="center"/>
        <w:rPr>
          <w:sz w:val="30"/>
          <w:szCs w:val="30"/>
        </w:rPr>
      </w:pPr>
    </w:p>
    <w:p w:rsidR="00F80BE9" w:rsidRPr="00EA4BC2" w:rsidRDefault="00F80BE9" w:rsidP="00F80BE9">
      <w:pPr>
        <w:shd w:val="clear" w:color="auto" w:fill="FFFFFF"/>
        <w:ind w:firstLine="720"/>
        <w:jc w:val="both"/>
        <w:rPr>
          <w:sz w:val="30"/>
          <w:szCs w:val="30"/>
        </w:rPr>
      </w:pPr>
      <w:r w:rsidRPr="00EA4BC2">
        <w:rPr>
          <w:color w:val="000000"/>
          <w:sz w:val="30"/>
          <w:szCs w:val="30"/>
        </w:rPr>
        <w:t xml:space="preserve">Аббревиатура </w:t>
      </w:r>
      <w:r w:rsidRPr="00EA4BC2">
        <w:rPr>
          <w:color w:val="000000"/>
          <w:sz w:val="30"/>
          <w:szCs w:val="30"/>
          <w:lang w:val="en-US"/>
        </w:rPr>
        <w:t>SIT</w:t>
      </w:r>
      <w:r w:rsidRPr="00EA4BC2">
        <w:rPr>
          <w:color w:val="000000"/>
          <w:sz w:val="30"/>
          <w:szCs w:val="30"/>
        </w:rPr>
        <w:t xml:space="preserve"> соответствует английскому названию транзистора — </w:t>
      </w:r>
      <w:r w:rsidRPr="00EA4BC2">
        <w:rPr>
          <w:color w:val="000000"/>
          <w:sz w:val="30"/>
          <w:szCs w:val="30"/>
          <w:lang w:val="en-US"/>
        </w:rPr>
        <w:t>Static</w:t>
      </w:r>
      <w:r w:rsidRPr="00EA4BC2">
        <w:rPr>
          <w:color w:val="000000"/>
          <w:sz w:val="30"/>
          <w:szCs w:val="30"/>
        </w:rPr>
        <w:t xml:space="preserve"> </w:t>
      </w:r>
      <w:r w:rsidRPr="00EA4BC2">
        <w:rPr>
          <w:color w:val="000000"/>
          <w:sz w:val="30"/>
          <w:szCs w:val="30"/>
          <w:lang w:val="en-US"/>
        </w:rPr>
        <w:t>Induction</w:t>
      </w:r>
      <w:r w:rsidRPr="00EA4BC2">
        <w:rPr>
          <w:color w:val="000000"/>
          <w:sz w:val="30"/>
          <w:szCs w:val="30"/>
        </w:rPr>
        <w:t xml:space="preserve"> </w:t>
      </w:r>
      <w:r w:rsidRPr="00EA4BC2">
        <w:rPr>
          <w:color w:val="000000"/>
          <w:sz w:val="30"/>
          <w:szCs w:val="30"/>
          <w:lang w:val="en-US"/>
        </w:rPr>
        <w:t>Transistor</w:t>
      </w:r>
      <w:r w:rsidRPr="00EA4BC2">
        <w:rPr>
          <w:color w:val="000000"/>
          <w:sz w:val="30"/>
          <w:szCs w:val="30"/>
        </w:rPr>
        <w:t>.</w:t>
      </w:r>
    </w:p>
    <w:p w:rsidR="00F80BE9" w:rsidRPr="00EA4BC2" w:rsidRDefault="00F80BE9" w:rsidP="00F80BE9">
      <w:pPr>
        <w:shd w:val="clear" w:color="auto" w:fill="FFFFFF"/>
        <w:ind w:firstLine="720"/>
        <w:jc w:val="both"/>
        <w:rPr>
          <w:sz w:val="30"/>
          <w:szCs w:val="30"/>
        </w:rPr>
      </w:pPr>
      <w:r w:rsidRPr="00EA4BC2">
        <w:rPr>
          <w:color w:val="000000"/>
          <w:sz w:val="30"/>
          <w:szCs w:val="30"/>
        </w:rPr>
        <w:t xml:space="preserve">По существу </w:t>
      </w:r>
      <w:r w:rsidRPr="00EA4BC2">
        <w:rPr>
          <w:color w:val="000000"/>
          <w:sz w:val="30"/>
          <w:szCs w:val="30"/>
          <w:lang w:val="en-US"/>
        </w:rPr>
        <w:t>SIT</w:t>
      </w:r>
      <w:r w:rsidRPr="00EA4BC2">
        <w:rPr>
          <w:color w:val="000000"/>
          <w:sz w:val="30"/>
          <w:szCs w:val="30"/>
        </w:rPr>
        <w:t xml:space="preserve"> — полевой транзистор с управляющим </w:t>
      </w:r>
      <w:proofErr w:type="spellStart"/>
      <w:r w:rsidRPr="00EA4BC2">
        <w:rPr>
          <w:i/>
          <w:color w:val="000000"/>
          <w:sz w:val="30"/>
          <w:szCs w:val="30"/>
          <w:lang w:val="en-US"/>
        </w:rPr>
        <w:t>pn</w:t>
      </w:r>
      <w:proofErr w:type="spellEnd"/>
      <w:r w:rsidRPr="00EA4BC2">
        <w:rPr>
          <w:color w:val="000000"/>
          <w:sz w:val="30"/>
          <w:szCs w:val="30"/>
        </w:rPr>
        <w:t>-переходом. Однако он имеет своеобразное устройство и, вследствие этого, своеобразные характеристики.</w:t>
      </w:r>
    </w:p>
    <w:p w:rsidR="00F80BE9" w:rsidRPr="00EA4BC2" w:rsidRDefault="00F80BE9" w:rsidP="00F80BE9">
      <w:pPr>
        <w:shd w:val="clear" w:color="auto" w:fill="FFFFFF"/>
        <w:ind w:firstLine="720"/>
        <w:jc w:val="both"/>
        <w:rPr>
          <w:sz w:val="30"/>
          <w:szCs w:val="30"/>
        </w:rPr>
      </w:pPr>
      <w:r w:rsidRPr="00EA4BC2">
        <w:rPr>
          <w:color w:val="000000"/>
          <w:sz w:val="30"/>
          <w:szCs w:val="30"/>
        </w:rPr>
        <w:t xml:space="preserve">Производятся </w:t>
      </w:r>
      <w:r w:rsidRPr="00EA4BC2">
        <w:rPr>
          <w:color w:val="000000"/>
          <w:sz w:val="30"/>
          <w:szCs w:val="30"/>
          <w:lang w:val="en-US"/>
        </w:rPr>
        <w:t>SIT</w:t>
      </w:r>
      <w:r w:rsidRPr="00EA4BC2">
        <w:rPr>
          <w:color w:val="000000"/>
          <w:sz w:val="30"/>
          <w:szCs w:val="30"/>
        </w:rPr>
        <w:t xml:space="preserve"> как с каналом </w:t>
      </w:r>
      <w:r w:rsidRPr="00EA4BC2">
        <w:rPr>
          <w:i/>
          <w:color w:val="000000"/>
          <w:sz w:val="30"/>
          <w:szCs w:val="30"/>
          <w:lang w:val="en-US"/>
        </w:rPr>
        <w:t>n</w:t>
      </w:r>
      <w:r w:rsidRPr="00EA4BC2">
        <w:rPr>
          <w:color w:val="000000"/>
          <w:sz w:val="30"/>
          <w:szCs w:val="30"/>
        </w:rPr>
        <w:t xml:space="preserve">-типа, так и с каналом </w:t>
      </w:r>
      <w:r w:rsidRPr="00EA4BC2">
        <w:rPr>
          <w:i/>
          <w:color w:val="000000"/>
          <w:sz w:val="30"/>
          <w:szCs w:val="30"/>
          <w:lang w:val="en-US"/>
        </w:rPr>
        <w:t>p</w:t>
      </w:r>
      <w:r w:rsidRPr="00EA4BC2">
        <w:rPr>
          <w:color w:val="000000"/>
          <w:sz w:val="30"/>
          <w:szCs w:val="30"/>
        </w:rPr>
        <w:t>-типа.</w:t>
      </w:r>
    </w:p>
    <w:p w:rsidR="00F80BE9" w:rsidRPr="00F80BE9" w:rsidRDefault="00F80BE9" w:rsidP="00F80BE9">
      <w:pPr>
        <w:shd w:val="clear" w:color="auto" w:fill="FFFFFF"/>
        <w:ind w:firstLine="720"/>
        <w:jc w:val="both"/>
        <w:rPr>
          <w:color w:val="000000"/>
          <w:sz w:val="30"/>
          <w:szCs w:val="30"/>
        </w:rPr>
      </w:pPr>
      <w:r w:rsidRPr="00EA4BC2">
        <w:rPr>
          <w:color w:val="000000"/>
          <w:sz w:val="30"/>
          <w:szCs w:val="30"/>
        </w:rPr>
        <w:t xml:space="preserve">Для </w:t>
      </w:r>
      <w:r w:rsidRPr="00EA4BC2">
        <w:rPr>
          <w:color w:val="000000"/>
          <w:sz w:val="30"/>
          <w:szCs w:val="30"/>
          <w:lang w:val="en-US"/>
        </w:rPr>
        <w:t>SIT</w:t>
      </w:r>
      <w:r w:rsidRPr="00EA4BC2">
        <w:rPr>
          <w:color w:val="000000"/>
          <w:sz w:val="30"/>
          <w:szCs w:val="30"/>
        </w:rPr>
        <w:t xml:space="preserve"> используются уже рассмотренные условные графические обозначения полевых транзисторов с управляющим переходом.</w:t>
      </w:r>
    </w:p>
    <w:p w:rsidR="00F80BE9" w:rsidRPr="00EA4BC2" w:rsidRDefault="00F80BE9" w:rsidP="00F80BE9">
      <w:pPr>
        <w:shd w:val="clear" w:color="auto" w:fill="FFFFFF"/>
        <w:ind w:firstLine="720"/>
        <w:jc w:val="both"/>
        <w:rPr>
          <w:color w:val="000000"/>
          <w:sz w:val="30"/>
          <w:szCs w:val="30"/>
        </w:rPr>
      </w:pPr>
      <w:r w:rsidRPr="00EA4BC2">
        <w:rPr>
          <w:color w:val="000000"/>
          <w:sz w:val="30"/>
          <w:szCs w:val="30"/>
          <w:lang w:val="en-US"/>
        </w:rPr>
        <w:t>SIT</w:t>
      </w:r>
      <w:r w:rsidRPr="00EA4BC2">
        <w:rPr>
          <w:color w:val="000000"/>
          <w:sz w:val="30"/>
          <w:szCs w:val="30"/>
        </w:rPr>
        <w:t xml:space="preserve"> широко применяется в устройствах силовой электроники. При этом он обычно работает в ключевом режиме.</w:t>
      </w:r>
    </w:p>
    <w:p w:rsidR="00F80BE9" w:rsidRPr="00BA1C2A" w:rsidRDefault="00F80BE9" w:rsidP="00F80BE9">
      <w:pPr>
        <w:shd w:val="clear" w:color="auto" w:fill="FFFFFF"/>
        <w:ind w:firstLine="720"/>
        <w:jc w:val="center"/>
        <w:rPr>
          <w:b/>
          <w:sz w:val="30"/>
          <w:szCs w:val="30"/>
        </w:rPr>
      </w:pPr>
      <w:r w:rsidRPr="00BA1C2A">
        <w:rPr>
          <w:b/>
          <w:color w:val="000000"/>
          <w:sz w:val="30"/>
          <w:szCs w:val="30"/>
        </w:rPr>
        <w:t>Сравнительная характеристика силовых полупроводниковых приборов</w:t>
      </w:r>
    </w:p>
    <w:p w:rsidR="00F80BE9" w:rsidRPr="00EA4BC2" w:rsidRDefault="00F80BE9" w:rsidP="00F80BE9">
      <w:pPr>
        <w:shd w:val="clear" w:color="auto" w:fill="FFFFFF"/>
        <w:ind w:firstLine="720"/>
        <w:jc w:val="both"/>
        <w:rPr>
          <w:sz w:val="30"/>
          <w:szCs w:val="30"/>
        </w:rPr>
      </w:pPr>
      <w:r w:rsidRPr="00EA4BC2">
        <w:rPr>
          <w:color w:val="000000"/>
          <w:sz w:val="30"/>
          <w:szCs w:val="30"/>
        </w:rPr>
        <w:t>Перечислим управляемые силовые полупроводниковые приборы (дискретные или использующиеся в модулях и силовых интегральных схемах), которые наиболее широко применяются в настоящее время:</w:t>
      </w:r>
    </w:p>
    <w:p w:rsidR="00F80BE9" w:rsidRPr="00EA4BC2" w:rsidRDefault="00F80BE9" w:rsidP="00B32EFF">
      <w:pPr>
        <w:widowControl w:val="0"/>
        <w:numPr>
          <w:ilvl w:val="0"/>
          <w:numId w:val="2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ind w:left="720" w:hanging="360"/>
        <w:rPr>
          <w:color w:val="000000"/>
          <w:sz w:val="30"/>
          <w:szCs w:val="30"/>
        </w:rPr>
      </w:pPr>
      <w:r w:rsidRPr="00EA4BC2">
        <w:rPr>
          <w:color w:val="000000"/>
          <w:sz w:val="30"/>
          <w:szCs w:val="30"/>
          <w:lang w:val="en-US"/>
        </w:rPr>
        <w:t>IGBT;</w:t>
      </w:r>
    </w:p>
    <w:p w:rsidR="00F80BE9" w:rsidRPr="00EA4BC2" w:rsidRDefault="00F80BE9" w:rsidP="00B32EFF">
      <w:pPr>
        <w:widowControl w:val="0"/>
        <w:numPr>
          <w:ilvl w:val="0"/>
          <w:numId w:val="2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ind w:left="720" w:hanging="360"/>
        <w:rPr>
          <w:color w:val="000000"/>
          <w:sz w:val="30"/>
          <w:szCs w:val="30"/>
        </w:rPr>
      </w:pPr>
      <w:r w:rsidRPr="00EA4BC2">
        <w:rPr>
          <w:color w:val="000000"/>
          <w:sz w:val="30"/>
          <w:szCs w:val="30"/>
        </w:rPr>
        <w:lastRenderedPageBreak/>
        <w:t>МДП-транзистор;</w:t>
      </w:r>
    </w:p>
    <w:p w:rsidR="00F80BE9" w:rsidRPr="00EA4BC2" w:rsidRDefault="00F80BE9" w:rsidP="00B32EFF">
      <w:pPr>
        <w:widowControl w:val="0"/>
        <w:numPr>
          <w:ilvl w:val="0"/>
          <w:numId w:val="2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ind w:left="720" w:hanging="360"/>
        <w:rPr>
          <w:color w:val="000000"/>
          <w:sz w:val="30"/>
          <w:szCs w:val="30"/>
        </w:rPr>
      </w:pPr>
      <w:r w:rsidRPr="00EA4BC2">
        <w:rPr>
          <w:color w:val="000000"/>
          <w:sz w:val="30"/>
          <w:szCs w:val="30"/>
        </w:rPr>
        <w:t>биполярный транзистор;</w:t>
      </w:r>
    </w:p>
    <w:p w:rsidR="00F80BE9" w:rsidRPr="00EA4BC2" w:rsidRDefault="00F80BE9" w:rsidP="00B32EFF">
      <w:pPr>
        <w:widowControl w:val="0"/>
        <w:numPr>
          <w:ilvl w:val="0"/>
          <w:numId w:val="2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ind w:left="720" w:hanging="360"/>
        <w:rPr>
          <w:color w:val="000000"/>
          <w:sz w:val="30"/>
          <w:szCs w:val="30"/>
        </w:rPr>
      </w:pPr>
      <w:r w:rsidRPr="00EA4BC2">
        <w:rPr>
          <w:color w:val="000000"/>
          <w:sz w:val="30"/>
          <w:szCs w:val="30"/>
          <w:lang w:val="en-US"/>
        </w:rPr>
        <w:t>SIT</w:t>
      </w:r>
      <w:r>
        <w:rPr>
          <w:color w:val="000000"/>
          <w:sz w:val="30"/>
          <w:szCs w:val="30"/>
          <w:lang w:val="en-US"/>
        </w:rPr>
        <w:t>.</w:t>
      </w:r>
    </w:p>
    <w:p w:rsidR="00F80BE9" w:rsidRPr="00EA4BC2" w:rsidRDefault="00F80BE9" w:rsidP="00F80BE9">
      <w:pPr>
        <w:shd w:val="clear" w:color="auto" w:fill="FFFFFF"/>
        <w:ind w:firstLine="720"/>
        <w:jc w:val="both"/>
        <w:rPr>
          <w:sz w:val="30"/>
          <w:szCs w:val="30"/>
        </w:rPr>
      </w:pPr>
      <w:r w:rsidRPr="00EA4BC2">
        <w:rPr>
          <w:color w:val="000000"/>
          <w:sz w:val="30"/>
          <w:szCs w:val="30"/>
        </w:rPr>
        <w:t>Выпускаемые промышленностью отдельные конкретные типы всех перечисленных выше транзисторов имеют высокие значения максимально допустимых напряжений (сотни вольт) и максимально допустимых токов (сотни ампер).</w:t>
      </w:r>
    </w:p>
    <w:p w:rsidR="00F80BE9" w:rsidRPr="00F80BE9" w:rsidRDefault="00F80BE9" w:rsidP="00F80BE9">
      <w:pPr>
        <w:shd w:val="clear" w:color="auto" w:fill="FFFFFF"/>
        <w:ind w:firstLine="720"/>
        <w:jc w:val="both"/>
        <w:rPr>
          <w:color w:val="000000"/>
          <w:sz w:val="30"/>
          <w:szCs w:val="30"/>
        </w:rPr>
      </w:pPr>
      <w:r w:rsidRPr="00EA4BC2">
        <w:rPr>
          <w:color w:val="000000"/>
          <w:sz w:val="30"/>
          <w:szCs w:val="30"/>
        </w:rPr>
        <w:t xml:space="preserve">Существуют конкретные типы тиристоров, запираемых тиристоров и </w:t>
      </w:r>
      <w:r w:rsidRPr="00EA4BC2">
        <w:rPr>
          <w:color w:val="000000"/>
          <w:sz w:val="30"/>
          <w:szCs w:val="30"/>
          <w:lang w:val="en-US"/>
        </w:rPr>
        <w:t>IGBT</w:t>
      </w:r>
      <w:r w:rsidRPr="00EA4BC2">
        <w:rPr>
          <w:color w:val="000000"/>
          <w:sz w:val="30"/>
          <w:szCs w:val="30"/>
        </w:rPr>
        <w:t>, для которых максимально допустимое напряжение существенно больше 1000</w:t>
      </w:r>
      <w:proofErr w:type="gramStart"/>
      <w:r w:rsidRPr="00EA4BC2">
        <w:rPr>
          <w:color w:val="000000"/>
          <w:sz w:val="30"/>
          <w:szCs w:val="30"/>
        </w:rPr>
        <w:t xml:space="preserve"> В</w:t>
      </w:r>
      <w:proofErr w:type="gramEnd"/>
      <w:r w:rsidRPr="00EA4BC2">
        <w:rPr>
          <w:color w:val="000000"/>
          <w:sz w:val="30"/>
          <w:szCs w:val="30"/>
        </w:rPr>
        <w:t>, а максимально допустимый ток существенно больше 1000 А.</w:t>
      </w:r>
    </w:p>
    <w:p w:rsidR="00F80BE9" w:rsidRPr="00EA4BC2" w:rsidRDefault="00F80BE9" w:rsidP="00F80BE9">
      <w:pPr>
        <w:shd w:val="clear" w:color="auto" w:fill="FFFFFF"/>
        <w:ind w:firstLine="720"/>
        <w:jc w:val="both"/>
        <w:rPr>
          <w:sz w:val="30"/>
          <w:szCs w:val="30"/>
        </w:rPr>
      </w:pPr>
      <w:r w:rsidRPr="00EA4BC2">
        <w:rPr>
          <w:color w:val="000000"/>
          <w:sz w:val="30"/>
          <w:szCs w:val="30"/>
        </w:rPr>
        <w:t>Рекордные значения максимально допустимого напряжения и максимально допустимого тока по каждому силовому полупроводниковому прибору постоянно растут.</w:t>
      </w:r>
    </w:p>
    <w:p w:rsidR="00F80BE9" w:rsidRPr="00EA4BC2" w:rsidRDefault="00F80BE9" w:rsidP="00F80BE9">
      <w:pPr>
        <w:shd w:val="clear" w:color="auto" w:fill="FFFFFF"/>
        <w:ind w:firstLine="720"/>
        <w:jc w:val="both"/>
        <w:rPr>
          <w:sz w:val="30"/>
          <w:szCs w:val="30"/>
        </w:rPr>
      </w:pPr>
      <w:r w:rsidRPr="00EA4BC2">
        <w:rPr>
          <w:i/>
          <w:iCs/>
          <w:color w:val="000000"/>
          <w:sz w:val="30"/>
          <w:szCs w:val="30"/>
        </w:rPr>
        <w:t xml:space="preserve">Выбор полупроводникового прибора </w:t>
      </w:r>
      <w:r w:rsidRPr="00EA4BC2">
        <w:rPr>
          <w:color w:val="000000"/>
          <w:sz w:val="30"/>
          <w:szCs w:val="30"/>
        </w:rPr>
        <w:t>в качестве основы устройства силовой электроники является ответственным этапом. От этого выбора сильно зависят технико-экономические показатели разрабатываемого устройства.</w:t>
      </w:r>
    </w:p>
    <w:p w:rsidR="00F80BE9" w:rsidRPr="00EA4BC2" w:rsidRDefault="00F80BE9" w:rsidP="00F80BE9">
      <w:pPr>
        <w:shd w:val="clear" w:color="auto" w:fill="FFFFFF"/>
        <w:ind w:firstLine="720"/>
        <w:jc w:val="both"/>
        <w:rPr>
          <w:sz w:val="30"/>
          <w:szCs w:val="30"/>
        </w:rPr>
      </w:pPr>
      <w:r w:rsidRPr="00EA4BC2">
        <w:rPr>
          <w:color w:val="000000"/>
          <w:sz w:val="30"/>
          <w:szCs w:val="30"/>
        </w:rPr>
        <w:t>При выборе прибора часто приходится учитывать большое число факторов. Из технических факторов обычно наиболее важными являются значения:</w:t>
      </w:r>
    </w:p>
    <w:p w:rsidR="00F80BE9" w:rsidRPr="00EA4BC2" w:rsidRDefault="00F80BE9" w:rsidP="00B32EFF">
      <w:pPr>
        <w:widowControl w:val="0"/>
        <w:numPr>
          <w:ilvl w:val="0"/>
          <w:numId w:val="3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20"/>
        <w:rPr>
          <w:color w:val="000000"/>
          <w:sz w:val="30"/>
          <w:szCs w:val="30"/>
        </w:rPr>
      </w:pPr>
      <w:r w:rsidRPr="00EA4BC2">
        <w:rPr>
          <w:color w:val="000000"/>
          <w:sz w:val="30"/>
          <w:szCs w:val="30"/>
        </w:rPr>
        <w:t>коммутируемых токов;</w:t>
      </w:r>
    </w:p>
    <w:p w:rsidR="00F80BE9" w:rsidRPr="00EA4BC2" w:rsidRDefault="00F80BE9" w:rsidP="00B32EFF">
      <w:pPr>
        <w:widowControl w:val="0"/>
        <w:numPr>
          <w:ilvl w:val="0"/>
          <w:numId w:val="3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20"/>
        <w:rPr>
          <w:color w:val="000000"/>
          <w:sz w:val="30"/>
          <w:szCs w:val="30"/>
        </w:rPr>
      </w:pPr>
      <w:r w:rsidRPr="00EA4BC2">
        <w:rPr>
          <w:color w:val="000000"/>
          <w:sz w:val="30"/>
          <w:szCs w:val="30"/>
        </w:rPr>
        <w:t>коммутируемых напряжений;</w:t>
      </w:r>
    </w:p>
    <w:p w:rsidR="00F80BE9" w:rsidRPr="00EA4BC2" w:rsidRDefault="00F80BE9" w:rsidP="00B32EFF">
      <w:pPr>
        <w:widowControl w:val="0"/>
        <w:numPr>
          <w:ilvl w:val="0"/>
          <w:numId w:val="3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20"/>
        <w:rPr>
          <w:color w:val="000000"/>
          <w:sz w:val="30"/>
          <w:szCs w:val="30"/>
        </w:rPr>
      </w:pPr>
      <w:r w:rsidRPr="00EA4BC2">
        <w:rPr>
          <w:color w:val="000000"/>
          <w:sz w:val="30"/>
          <w:szCs w:val="30"/>
        </w:rPr>
        <w:t>выходной мощности разрабатываемого устройства;</w:t>
      </w:r>
    </w:p>
    <w:p w:rsidR="00F80BE9" w:rsidRPr="00EA4BC2" w:rsidRDefault="00F80BE9" w:rsidP="00B32EFF">
      <w:pPr>
        <w:widowControl w:val="0"/>
        <w:numPr>
          <w:ilvl w:val="0"/>
          <w:numId w:val="3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20"/>
        <w:rPr>
          <w:sz w:val="30"/>
          <w:szCs w:val="30"/>
        </w:rPr>
      </w:pPr>
      <w:r w:rsidRPr="00EA4BC2">
        <w:rPr>
          <w:color w:val="000000"/>
          <w:sz w:val="30"/>
          <w:szCs w:val="30"/>
        </w:rPr>
        <w:t>частоты коммутации (переключения).</w:t>
      </w:r>
    </w:p>
    <w:p w:rsidR="00F80BE9" w:rsidRPr="00EA4BC2" w:rsidRDefault="00F80BE9" w:rsidP="00F80BE9">
      <w:pPr>
        <w:shd w:val="clear" w:color="auto" w:fill="FFFFFF"/>
        <w:tabs>
          <w:tab w:val="left" w:pos="586"/>
        </w:tabs>
        <w:jc w:val="both"/>
        <w:rPr>
          <w:sz w:val="30"/>
          <w:szCs w:val="30"/>
        </w:rPr>
      </w:pPr>
      <w:r w:rsidRPr="00EA4BC2">
        <w:rPr>
          <w:i/>
          <w:iCs/>
          <w:color w:val="000000"/>
          <w:sz w:val="30"/>
          <w:szCs w:val="30"/>
        </w:rPr>
        <w:t xml:space="preserve">Характерные особенности силовых полупроводниковых приборов. </w:t>
      </w:r>
      <w:r w:rsidRPr="00EA4BC2">
        <w:rPr>
          <w:color w:val="000000"/>
          <w:sz w:val="30"/>
          <w:szCs w:val="30"/>
        </w:rPr>
        <w:t>Эти особенности необходимо учитывать при выборе прибора.</w:t>
      </w:r>
    </w:p>
    <w:p w:rsidR="00F80BE9" w:rsidRPr="00EA4BC2" w:rsidRDefault="00F80BE9" w:rsidP="00F80BE9">
      <w:pPr>
        <w:shd w:val="clear" w:color="auto" w:fill="FFFFFF"/>
        <w:ind w:firstLine="720"/>
        <w:jc w:val="both"/>
        <w:rPr>
          <w:sz w:val="30"/>
          <w:szCs w:val="30"/>
        </w:rPr>
      </w:pPr>
      <w:r w:rsidRPr="00EA4BC2">
        <w:rPr>
          <w:color w:val="000000"/>
          <w:sz w:val="30"/>
          <w:szCs w:val="30"/>
        </w:rPr>
        <w:t>МДП-транзистор имеет наилучшие динамические свойства. Он обладает неоспоримыми преимуществами при повышенной (более 100 кГц) частоте коммутации (так как другие приборы практически неспособны работать на такой частоте). Другими характерными преимуществами МДП-транзистора являются высокая теплостойкость и простота формирования сигналов управления.</w:t>
      </w:r>
    </w:p>
    <w:p w:rsidR="00F80BE9" w:rsidRPr="00EA4BC2" w:rsidRDefault="00F80BE9" w:rsidP="00F80BE9">
      <w:pPr>
        <w:shd w:val="clear" w:color="auto" w:fill="FFFFFF"/>
        <w:ind w:firstLine="720"/>
        <w:jc w:val="both"/>
        <w:rPr>
          <w:sz w:val="30"/>
          <w:szCs w:val="30"/>
        </w:rPr>
      </w:pPr>
      <w:proofErr w:type="gramStart"/>
      <w:r w:rsidRPr="00EA4BC2">
        <w:rPr>
          <w:color w:val="000000"/>
          <w:sz w:val="30"/>
          <w:szCs w:val="30"/>
          <w:lang w:val="en-US"/>
        </w:rPr>
        <w:t>IGBT</w:t>
      </w:r>
      <w:r w:rsidRPr="00EA4BC2">
        <w:rPr>
          <w:color w:val="000000"/>
          <w:sz w:val="30"/>
          <w:szCs w:val="30"/>
        </w:rPr>
        <w:t xml:space="preserve"> обладает хорошими динамическими свойствами (частота коммутации до 100 кГц).</w:t>
      </w:r>
      <w:proofErr w:type="gramEnd"/>
      <w:r w:rsidRPr="00EA4BC2">
        <w:rPr>
          <w:color w:val="000000"/>
          <w:sz w:val="30"/>
          <w:szCs w:val="30"/>
        </w:rPr>
        <w:t xml:space="preserve"> </w:t>
      </w:r>
      <w:proofErr w:type="gramStart"/>
      <w:r w:rsidRPr="00EA4BC2">
        <w:rPr>
          <w:color w:val="000000"/>
          <w:sz w:val="30"/>
          <w:szCs w:val="30"/>
        </w:rPr>
        <w:t>Высоковольтный</w:t>
      </w:r>
      <w:proofErr w:type="gramEnd"/>
      <w:r w:rsidRPr="00EA4BC2">
        <w:rPr>
          <w:color w:val="000000"/>
          <w:sz w:val="30"/>
          <w:szCs w:val="30"/>
        </w:rPr>
        <w:t xml:space="preserve"> </w:t>
      </w:r>
      <w:r w:rsidRPr="00EA4BC2">
        <w:rPr>
          <w:color w:val="000000"/>
          <w:sz w:val="30"/>
          <w:szCs w:val="30"/>
          <w:lang w:val="en-US"/>
        </w:rPr>
        <w:t>IGBT</w:t>
      </w:r>
      <w:r w:rsidRPr="00EA4BC2">
        <w:rPr>
          <w:color w:val="000000"/>
          <w:sz w:val="30"/>
          <w:szCs w:val="30"/>
        </w:rPr>
        <w:t xml:space="preserve"> имеет меньшее напряжение в открытом состоянии в сравнении с соответствующим МДП-транзистором. </w:t>
      </w:r>
      <w:proofErr w:type="gramStart"/>
      <w:r w:rsidRPr="00EA4BC2">
        <w:rPr>
          <w:color w:val="000000"/>
          <w:sz w:val="30"/>
          <w:szCs w:val="30"/>
          <w:lang w:val="en-US"/>
        </w:rPr>
        <w:t>IGBT</w:t>
      </w:r>
      <w:r w:rsidRPr="00EA4BC2">
        <w:rPr>
          <w:color w:val="000000"/>
          <w:sz w:val="30"/>
          <w:szCs w:val="30"/>
        </w:rPr>
        <w:t xml:space="preserve"> обладает высокой теплостойкостью.</w:t>
      </w:r>
      <w:proofErr w:type="gramEnd"/>
      <w:r w:rsidRPr="00EA4BC2">
        <w:rPr>
          <w:color w:val="000000"/>
          <w:sz w:val="30"/>
          <w:szCs w:val="30"/>
        </w:rPr>
        <w:t xml:space="preserve"> Для него несложно сформировать управляющие сигналы.</w:t>
      </w:r>
    </w:p>
    <w:p w:rsidR="00F80BE9" w:rsidRPr="00EA4BC2" w:rsidRDefault="00F80BE9" w:rsidP="00F80BE9">
      <w:pPr>
        <w:shd w:val="clear" w:color="auto" w:fill="FFFFFF"/>
        <w:ind w:firstLine="720"/>
        <w:jc w:val="both"/>
        <w:rPr>
          <w:sz w:val="30"/>
          <w:szCs w:val="30"/>
        </w:rPr>
      </w:pPr>
      <w:r w:rsidRPr="00EA4BC2">
        <w:rPr>
          <w:color w:val="000000"/>
          <w:sz w:val="30"/>
          <w:szCs w:val="30"/>
        </w:rPr>
        <w:t>Биполярный транзистор характеризуется малым напряжением в открытом состоянии. Однако его динамические свойства невысоки (частота коммутации до 10 кГц).</w:t>
      </w:r>
    </w:p>
    <w:p w:rsidR="00F80BE9" w:rsidRPr="00EA4BC2" w:rsidRDefault="00F80BE9" w:rsidP="00F80BE9">
      <w:pPr>
        <w:shd w:val="clear" w:color="auto" w:fill="FFFFFF"/>
        <w:ind w:firstLine="720"/>
        <w:jc w:val="both"/>
        <w:rPr>
          <w:sz w:val="30"/>
          <w:szCs w:val="30"/>
        </w:rPr>
      </w:pPr>
      <w:r w:rsidRPr="00EA4BC2">
        <w:rPr>
          <w:color w:val="000000"/>
          <w:sz w:val="30"/>
          <w:szCs w:val="30"/>
          <w:lang w:val="en-US"/>
        </w:rPr>
        <w:t>SIT</w:t>
      </w:r>
      <w:r w:rsidRPr="00EA4BC2">
        <w:rPr>
          <w:color w:val="000000"/>
          <w:sz w:val="30"/>
          <w:szCs w:val="30"/>
        </w:rPr>
        <w:t xml:space="preserve"> в некоторых случаях имеет меньшее напряжение в открытом состоянии в сравнении даже с биполярным транзистором.</w:t>
      </w:r>
    </w:p>
    <w:p w:rsidR="00F80BE9" w:rsidRPr="00D22621" w:rsidRDefault="00F80BE9" w:rsidP="00ED273F">
      <w:pPr>
        <w:widowControl w:val="0"/>
        <w:shd w:val="clear" w:color="auto" w:fill="FFFFFF"/>
        <w:autoSpaceDE w:val="0"/>
        <w:autoSpaceDN w:val="0"/>
        <w:adjustRightInd w:val="0"/>
        <w:ind w:left="720"/>
        <w:contextualSpacing/>
        <w:rPr>
          <w:bCs/>
          <w:color w:val="000000"/>
          <w:sz w:val="28"/>
          <w:szCs w:val="28"/>
        </w:rPr>
      </w:pPr>
    </w:p>
    <w:sectPr w:rsidR="00F80BE9" w:rsidRPr="00D22621" w:rsidSect="00F80BE9">
      <w:pgSz w:w="11909" w:h="16834"/>
      <w:pgMar w:top="568" w:right="569" w:bottom="568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A0ECF5A"/>
    <w:lvl w:ilvl="0">
      <w:numFmt w:val="bullet"/>
      <w:lvlText w:val="*"/>
      <w:lvlJc w:val="left"/>
    </w:lvl>
  </w:abstractNum>
  <w:abstractNum w:abstractNumId="1">
    <w:nsid w:val="400F31C2"/>
    <w:multiLevelType w:val="hybridMultilevel"/>
    <w:tmpl w:val="FE8C0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evenAndOddHeaders/>
  <w:drawingGridHorizontalSpacing w:val="18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61C9"/>
    <w:rsid w:val="00035502"/>
    <w:rsid w:val="00075333"/>
    <w:rsid w:val="000A288A"/>
    <w:rsid w:val="000F0EFB"/>
    <w:rsid w:val="00154179"/>
    <w:rsid w:val="001A60E7"/>
    <w:rsid w:val="001B0E28"/>
    <w:rsid w:val="001F451D"/>
    <w:rsid w:val="0021478B"/>
    <w:rsid w:val="00246410"/>
    <w:rsid w:val="00260C0F"/>
    <w:rsid w:val="00261115"/>
    <w:rsid w:val="002B50F0"/>
    <w:rsid w:val="002F2452"/>
    <w:rsid w:val="003501F3"/>
    <w:rsid w:val="00365696"/>
    <w:rsid w:val="003730A9"/>
    <w:rsid w:val="003753BD"/>
    <w:rsid w:val="003835AB"/>
    <w:rsid w:val="00390B49"/>
    <w:rsid w:val="0039100E"/>
    <w:rsid w:val="003B5CAC"/>
    <w:rsid w:val="003D17F6"/>
    <w:rsid w:val="003D18F8"/>
    <w:rsid w:val="00421186"/>
    <w:rsid w:val="00421EC5"/>
    <w:rsid w:val="0045595B"/>
    <w:rsid w:val="00484E2A"/>
    <w:rsid w:val="00494128"/>
    <w:rsid w:val="005107EE"/>
    <w:rsid w:val="00566C6B"/>
    <w:rsid w:val="005A4468"/>
    <w:rsid w:val="005B38B3"/>
    <w:rsid w:val="005B7853"/>
    <w:rsid w:val="00667A9C"/>
    <w:rsid w:val="006B5E21"/>
    <w:rsid w:val="006C32F6"/>
    <w:rsid w:val="006C7224"/>
    <w:rsid w:val="00726682"/>
    <w:rsid w:val="00733365"/>
    <w:rsid w:val="007522DF"/>
    <w:rsid w:val="00756E4F"/>
    <w:rsid w:val="00760C39"/>
    <w:rsid w:val="007D28B9"/>
    <w:rsid w:val="00837485"/>
    <w:rsid w:val="0087261E"/>
    <w:rsid w:val="008944D3"/>
    <w:rsid w:val="008B0920"/>
    <w:rsid w:val="00902AF0"/>
    <w:rsid w:val="00907D60"/>
    <w:rsid w:val="00920DD5"/>
    <w:rsid w:val="00932BE1"/>
    <w:rsid w:val="00995BBF"/>
    <w:rsid w:val="009A5DEB"/>
    <w:rsid w:val="009B15D2"/>
    <w:rsid w:val="00A04C13"/>
    <w:rsid w:val="00A27D29"/>
    <w:rsid w:val="00A30335"/>
    <w:rsid w:val="00A37E16"/>
    <w:rsid w:val="00A83A6D"/>
    <w:rsid w:val="00A90838"/>
    <w:rsid w:val="00AE5619"/>
    <w:rsid w:val="00B141D6"/>
    <w:rsid w:val="00B32EFF"/>
    <w:rsid w:val="00B661FC"/>
    <w:rsid w:val="00B922AE"/>
    <w:rsid w:val="00BB1C75"/>
    <w:rsid w:val="00BB459E"/>
    <w:rsid w:val="00BB602D"/>
    <w:rsid w:val="00BC29D9"/>
    <w:rsid w:val="00BC2D56"/>
    <w:rsid w:val="00BE7C03"/>
    <w:rsid w:val="00BF1A33"/>
    <w:rsid w:val="00C34A7E"/>
    <w:rsid w:val="00C351B1"/>
    <w:rsid w:val="00C37887"/>
    <w:rsid w:val="00C42EB3"/>
    <w:rsid w:val="00C45A99"/>
    <w:rsid w:val="00C7039A"/>
    <w:rsid w:val="00C933D8"/>
    <w:rsid w:val="00CA2080"/>
    <w:rsid w:val="00CA4288"/>
    <w:rsid w:val="00D0312D"/>
    <w:rsid w:val="00D254D7"/>
    <w:rsid w:val="00D626A7"/>
    <w:rsid w:val="00D92C54"/>
    <w:rsid w:val="00DB5BB7"/>
    <w:rsid w:val="00DB6986"/>
    <w:rsid w:val="00E0253F"/>
    <w:rsid w:val="00E0365B"/>
    <w:rsid w:val="00E17C6B"/>
    <w:rsid w:val="00E45FD5"/>
    <w:rsid w:val="00E53ABD"/>
    <w:rsid w:val="00EB61C9"/>
    <w:rsid w:val="00ED273F"/>
    <w:rsid w:val="00EF1B12"/>
    <w:rsid w:val="00F11BEC"/>
    <w:rsid w:val="00F11F74"/>
    <w:rsid w:val="00F365C6"/>
    <w:rsid w:val="00F629FC"/>
    <w:rsid w:val="00F66A24"/>
    <w:rsid w:val="00F7365D"/>
    <w:rsid w:val="00F80BE9"/>
    <w:rsid w:val="00F875E4"/>
    <w:rsid w:val="00F92062"/>
    <w:rsid w:val="00FB7C5A"/>
    <w:rsid w:val="00F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kern w:val="20"/>
      <w:sz w:val="24"/>
      <w:szCs w:val="24"/>
    </w:rPr>
  </w:style>
  <w:style w:type="paragraph" w:styleId="1">
    <w:name w:val="heading 1"/>
    <w:basedOn w:val="a"/>
    <w:next w:val="a"/>
    <w:qFormat/>
    <w:rsid w:val="00F11BEC"/>
    <w:pPr>
      <w:keepNext/>
      <w:outlineLvl w:val="0"/>
    </w:pPr>
    <w:rPr>
      <w:kern w:val="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B0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41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10"/>
    <w:rsid w:val="00566C6B"/>
    <w:rPr>
      <w:spacing w:val="1"/>
      <w:sz w:val="21"/>
      <w:szCs w:val="21"/>
      <w:shd w:val="clear" w:color="auto" w:fill="FFFFFF"/>
    </w:rPr>
  </w:style>
  <w:style w:type="character" w:customStyle="1" w:styleId="11">
    <w:name w:val="Заголовок №1_"/>
    <w:link w:val="12"/>
    <w:rsid w:val="00566C6B"/>
    <w:rPr>
      <w:b/>
      <w:bCs/>
      <w:spacing w:val="-3"/>
      <w:shd w:val="clear" w:color="auto" w:fill="FFFFFF"/>
    </w:rPr>
  </w:style>
  <w:style w:type="character" w:customStyle="1" w:styleId="0pt">
    <w:name w:val="Основной текст + Курсив;Интервал 0 pt"/>
    <w:rsid w:val="00566C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Основной текст1"/>
    <w:basedOn w:val="a"/>
    <w:link w:val="a4"/>
    <w:rsid w:val="00566C6B"/>
    <w:pPr>
      <w:widowControl w:val="0"/>
      <w:shd w:val="clear" w:color="auto" w:fill="FFFFFF"/>
      <w:spacing w:line="226" w:lineRule="exact"/>
      <w:ind w:firstLine="280"/>
      <w:jc w:val="both"/>
    </w:pPr>
    <w:rPr>
      <w:spacing w:val="1"/>
      <w:kern w:val="0"/>
      <w:sz w:val="21"/>
      <w:szCs w:val="21"/>
    </w:rPr>
  </w:style>
  <w:style w:type="paragraph" w:customStyle="1" w:styleId="12">
    <w:name w:val="Заголовок №1"/>
    <w:basedOn w:val="a"/>
    <w:link w:val="11"/>
    <w:rsid w:val="00566C6B"/>
    <w:pPr>
      <w:widowControl w:val="0"/>
      <w:shd w:val="clear" w:color="auto" w:fill="FFFFFF"/>
      <w:spacing w:before="240" w:after="240" w:line="0" w:lineRule="atLeast"/>
      <w:jc w:val="center"/>
      <w:outlineLvl w:val="0"/>
    </w:pPr>
    <w:rPr>
      <w:b/>
      <w:bCs/>
      <w:spacing w:val="-3"/>
      <w:kern w:val="0"/>
      <w:sz w:val="20"/>
      <w:szCs w:val="20"/>
    </w:rPr>
  </w:style>
  <w:style w:type="character" w:customStyle="1" w:styleId="0pt0">
    <w:name w:val="Основной текст + Полужирный;Интервал 0 pt"/>
    <w:rsid w:val="00566C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rsid w:val="00566C6B"/>
    <w:pPr>
      <w:widowControl w:val="0"/>
      <w:shd w:val="clear" w:color="auto" w:fill="FFFFFF"/>
      <w:spacing w:line="206" w:lineRule="exact"/>
      <w:jc w:val="both"/>
    </w:pPr>
    <w:rPr>
      <w:color w:val="000000"/>
      <w:spacing w:val="13"/>
      <w:kern w:val="0"/>
      <w:sz w:val="17"/>
      <w:szCs w:val="17"/>
      <w:lang w:bidi="ru-RU"/>
    </w:rPr>
  </w:style>
  <w:style w:type="character" w:customStyle="1" w:styleId="5pt0pt">
    <w:name w:val="Основной текст + 5 pt;Интервал 0 pt"/>
    <w:rsid w:val="00F875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rsid w:val="00F875E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pacing w:val="16"/>
      <w:sz w:val="14"/>
      <w:szCs w:val="14"/>
      <w:u w:val="none"/>
      <w:lang w:val="en-US" w:eastAsia="en-US" w:bidi="en-US"/>
    </w:rPr>
  </w:style>
  <w:style w:type="character" w:customStyle="1" w:styleId="111">
    <w:name w:val="Основной текст (11)"/>
    <w:rsid w:val="00F875E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16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11TimesNewRoman75pt0pt">
    <w:name w:val="Основной текст (11) + Times New Roman;7;5 pt;Полужирный;Не курсив;Интервал 0 pt"/>
    <w:rsid w:val="00F875E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3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pt">
    <w:name w:val="Заголовок №1 + Курсив;Интервал 0 pt"/>
    <w:rsid w:val="00F875E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7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1TimesNewRoman11pt">
    <w:name w:val="Заголовок №1 + Times New Roman;11 pt;Курсив"/>
    <w:rsid w:val="00F875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20">
    <w:name w:val="Основной текст (12)_"/>
    <w:rsid w:val="00F875E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4"/>
      <w:sz w:val="9"/>
      <w:szCs w:val="9"/>
      <w:u w:val="none"/>
    </w:rPr>
  </w:style>
  <w:style w:type="character" w:customStyle="1" w:styleId="12MicrosoftSansSerif4pt0pt">
    <w:name w:val="Основной текст (12) + Microsoft Sans Serif;4 pt;Курсив;Интервал 0 pt"/>
    <w:rsid w:val="00F875E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11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21">
    <w:name w:val="Основной текст (12)"/>
    <w:rsid w:val="00F875E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">
    <w:name w:val="Основной текст (8)_"/>
    <w:rsid w:val="00F8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86pt0pt">
    <w:name w:val="Основной текст (8) + 6 pt;Не полужирный;Интервал 0 pt"/>
    <w:rsid w:val="00F8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0">
    <w:name w:val="Основной текст (8)"/>
    <w:rsid w:val="00F8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1pt">
    <w:name w:val="Основной текст (8) + Не полужирный;Интервал 1 pt"/>
    <w:rsid w:val="00F8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0pt">
    <w:name w:val="Основной текст (8) + Не полужирный;Интервал 0 pt"/>
    <w:rsid w:val="00F8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">
    <w:name w:val="Основной текст (9)_"/>
    <w:rsid w:val="00F8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"/>
      <w:sz w:val="15"/>
      <w:szCs w:val="15"/>
      <w:u w:val="none"/>
    </w:rPr>
  </w:style>
  <w:style w:type="character" w:customStyle="1" w:styleId="90">
    <w:name w:val="Основной текст (9)"/>
    <w:rsid w:val="00F8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985pt">
    <w:name w:val="Основной текст (9) + 8;5 pt;Не полужирный"/>
    <w:rsid w:val="00F8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FontStyle35">
    <w:name w:val="Font Style35"/>
    <w:uiPriority w:val="99"/>
    <w:rsid w:val="008944D3"/>
    <w:rPr>
      <w:rFonts w:ascii="Times New Roman" w:hAnsi="Times New Roman" w:cs="Times New Roman"/>
      <w:color w:val="000000"/>
      <w:sz w:val="20"/>
      <w:szCs w:val="20"/>
    </w:rPr>
  </w:style>
  <w:style w:type="character" w:styleId="a5">
    <w:name w:val="Hyperlink"/>
    <w:rsid w:val="00D0312D"/>
    <w:rPr>
      <w:color w:val="0000FF"/>
      <w:u w:val="single"/>
    </w:rPr>
  </w:style>
  <w:style w:type="paragraph" w:styleId="a6">
    <w:name w:val="Normal (Web)"/>
    <w:basedOn w:val="a"/>
    <w:rsid w:val="00F629FC"/>
    <w:pPr>
      <w:spacing w:after="120"/>
    </w:pPr>
    <w:rPr>
      <w:kern w:val="0"/>
    </w:rPr>
  </w:style>
  <w:style w:type="character" w:customStyle="1" w:styleId="FontStyle32">
    <w:name w:val="Font Style32"/>
    <w:uiPriority w:val="99"/>
    <w:rsid w:val="002F2452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33">
    <w:name w:val="Font Style33"/>
    <w:uiPriority w:val="99"/>
    <w:rsid w:val="002F2452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link w:val="32"/>
    <w:unhideWhenUsed/>
    <w:rsid w:val="00837485"/>
    <w:pPr>
      <w:suppressAutoHyphens/>
      <w:spacing w:after="120"/>
    </w:pPr>
    <w:rPr>
      <w:kern w:val="0"/>
      <w:sz w:val="16"/>
      <w:szCs w:val="16"/>
      <w:lang w:eastAsia="ar-SA"/>
    </w:rPr>
  </w:style>
  <w:style w:type="character" w:customStyle="1" w:styleId="32">
    <w:name w:val="Основной текст 3 Знак"/>
    <w:link w:val="31"/>
    <w:rsid w:val="00837485"/>
    <w:rPr>
      <w:sz w:val="16"/>
      <w:szCs w:val="16"/>
      <w:lang w:eastAsia="ar-SA"/>
    </w:rPr>
  </w:style>
  <w:style w:type="paragraph" w:customStyle="1" w:styleId="Style5">
    <w:name w:val="Style5"/>
    <w:basedOn w:val="a"/>
    <w:uiPriority w:val="99"/>
    <w:rsid w:val="005107EE"/>
    <w:pPr>
      <w:widowControl w:val="0"/>
      <w:autoSpaceDE w:val="0"/>
      <w:autoSpaceDN w:val="0"/>
      <w:adjustRightInd w:val="0"/>
      <w:jc w:val="both"/>
    </w:pPr>
    <w:rPr>
      <w:kern w:val="0"/>
    </w:rPr>
  </w:style>
  <w:style w:type="paragraph" w:customStyle="1" w:styleId="Style20">
    <w:name w:val="Style20"/>
    <w:basedOn w:val="a"/>
    <w:uiPriority w:val="99"/>
    <w:rsid w:val="005107EE"/>
    <w:pPr>
      <w:widowControl w:val="0"/>
      <w:autoSpaceDE w:val="0"/>
      <w:autoSpaceDN w:val="0"/>
      <w:adjustRightInd w:val="0"/>
      <w:spacing w:line="374" w:lineRule="exact"/>
      <w:ind w:firstLine="288"/>
      <w:jc w:val="both"/>
    </w:pPr>
    <w:rPr>
      <w:kern w:val="0"/>
    </w:rPr>
  </w:style>
  <w:style w:type="character" w:customStyle="1" w:styleId="FontStyle34">
    <w:name w:val="Font Style34"/>
    <w:uiPriority w:val="99"/>
    <w:rsid w:val="005107EE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">
    <w:name w:val="Style2"/>
    <w:basedOn w:val="a"/>
    <w:uiPriority w:val="99"/>
    <w:rsid w:val="005107EE"/>
    <w:pPr>
      <w:widowControl w:val="0"/>
      <w:autoSpaceDE w:val="0"/>
      <w:autoSpaceDN w:val="0"/>
      <w:adjustRightInd w:val="0"/>
      <w:jc w:val="center"/>
    </w:pPr>
    <w:rPr>
      <w:kern w:val="0"/>
    </w:rPr>
  </w:style>
  <w:style w:type="paragraph" w:customStyle="1" w:styleId="Style18">
    <w:name w:val="Style18"/>
    <w:basedOn w:val="a"/>
    <w:uiPriority w:val="99"/>
    <w:rsid w:val="005107EE"/>
    <w:pPr>
      <w:widowControl w:val="0"/>
      <w:autoSpaceDE w:val="0"/>
      <w:autoSpaceDN w:val="0"/>
      <w:adjustRightInd w:val="0"/>
      <w:spacing w:line="211" w:lineRule="exact"/>
      <w:ind w:hanging="1286"/>
    </w:pPr>
    <w:rPr>
      <w:kern w:val="0"/>
    </w:rPr>
  </w:style>
  <w:style w:type="paragraph" w:customStyle="1" w:styleId="Style6">
    <w:name w:val="Style6"/>
    <w:basedOn w:val="a"/>
    <w:uiPriority w:val="99"/>
    <w:rsid w:val="005107EE"/>
    <w:pPr>
      <w:widowControl w:val="0"/>
      <w:autoSpaceDE w:val="0"/>
      <w:autoSpaceDN w:val="0"/>
      <w:adjustRightInd w:val="0"/>
      <w:spacing w:line="202" w:lineRule="exact"/>
      <w:ind w:firstLine="278"/>
      <w:jc w:val="both"/>
    </w:pPr>
    <w:rPr>
      <w:kern w:val="0"/>
    </w:rPr>
  </w:style>
  <w:style w:type="paragraph" w:customStyle="1" w:styleId="4">
    <w:name w:val="Основной текст4"/>
    <w:basedOn w:val="a"/>
    <w:rsid w:val="002B50F0"/>
    <w:pPr>
      <w:widowControl w:val="0"/>
      <w:shd w:val="clear" w:color="auto" w:fill="FFFFFF"/>
      <w:spacing w:line="211" w:lineRule="exact"/>
      <w:jc w:val="both"/>
    </w:pPr>
    <w:rPr>
      <w:color w:val="000000"/>
      <w:spacing w:val="13"/>
      <w:kern w:val="0"/>
      <w:sz w:val="17"/>
      <w:szCs w:val="17"/>
      <w:lang w:bidi="ru-RU"/>
    </w:rPr>
  </w:style>
  <w:style w:type="paragraph" w:styleId="a7">
    <w:name w:val="Plain Text"/>
    <w:basedOn w:val="a"/>
    <w:link w:val="a8"/>
    <w:rsid w:val="00DB6986"/>
    <w:rPr>
      <w:rFonts w:ascii="Courier New" w:hAnsi="Courier New" w:cs="Courier New"/>
      <w:color w:val="FF6600"/>
      <w:kern w:val="0"/>
      <w:sz w:val="20"/>
      <w:szCs w:val="20"/>
    </w:rPr>
  </w:style>
  <w:style w:type="character" w:customStyle="1" w:styleId="a8">
    <w:name w:val="Текст Знак"/>
    <w:link w:val="a7"/>
    <w:rsid w:val="00DB6986"/>
    <w:rPr>
      <w:rFonts w:ascii="Courier New" w:hAnsi="Courier New" w:cs="Courier New"/>
      <w:color w:val="FF6600"/>
    </w:rPr>
  </w:style>
  <w:style w:type="paragraph" w:customStyle="1" w:styleId="a9">
    <w:name w:val="Чертежный"/>
    <w:rsid w:val="009A5DEB"/>
    <w:pPr>
      <w:jc w:val="both"/>
    </w:pPr>
    <w:rPr>
      <w:rFonts w:ascii="ISOCPEUR" w:hAnsi="ISOCPEUR"/>
      <w:i/>
      <w:sz w:val="28"/>
      <w:lang w:val="uk-UA"/>
    </w:rPr>
  </w:style>
  <w:style w:type="character" w:customStyle="1" w:styleId="30">
    <w:name w:val="Заголовок 3 Знак"/>
    <w:link w:val="3"/>
    <w:semiHidden/>
    <w:rsid w:val="001B0E28"/>
    <w:rPr>
      <w:rFonts w:ascii="Cambria" w:eastAsia="Times New Roman" w:hAnsi="Cambria" w:cs="Times New Roman"/>
      <w:b/>
      <w:bCs/>
      <w:kern w:val="2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6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id421045327" TargetMode="External"/><Relationship Id="rId12" Type="http://schemas.openxmlformats.org/officeDocument/2006/relationships/oleObject" Target="embeddings/oleObject2.bin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1E862-D1C9-425D-95CE-41FDB452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РЕЗИСТОРЫ</vt:lpstr>
    </vt:vector>
  </TitlesOfParts>
  <Company>Кабинет</Company>
  <LinksUpToDate>false</LinksUpToDate>
  <CharactersWithSpaces>10969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РЕЗИСТОРЫ</dc:title>
  <dc:creator>Спирин А.В.</dc:creator>
  <cp:lastModifiedBy>User</cp:lastModifiedBy>
  <cp:revision>3</cp:revision>
  <cp:lastPrinted>2016-10-30T03:53:00Z</cp:lastPrinted>
  <dcterms:created xsi:type="dcterms:W3CDTF">2020-09-11T13:48:00Z</dcterms:created>
  <dcterms:modified xsi:type="dcterms:W3CDTF">2020-09-11T14:36:00Z</dcterms:modified>
</cp:coreProperties>
</file>