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E6" w:rsidRPr="00704BE6" w:rsidRDefault="00704BE6" w:rsidP="00704B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</w:p>
    <w:p w:rsidR="00704BE6" w:rsidRDefault="00704BE6" w:rsidP="00933E5F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</w:p>
    <w:p w:rsidR="00933E5F" w:rsidRPr="00933E5F" w:rsidRDefault="00933E5F" w:rsidP="00933E5F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  <w:r w:rsidRPr="00933E5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  <w:t xml:space="preserve">Исследование производственного </w:t>
      </w:r>
      <w:bookmarkStart w:id="0" w:name="_GoBack"/>
      <w:r w:rsidRPr="00933E5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  <w:t>шум</w:t>
      </w:r>
      <w:bookmarkEnd w:id="0"/>
      <w:r w:rsidRPr="00933E5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  <w:t>а.</w:t>
      </w:r>
    </w:p>
    <w:p w:rsidR="00122755" w:rsidRPr="00933E5F" w:rsidRDefault="00122755" w:rsidP="00933E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E5F" w:rsidRPr="00933E5F" w:rsidRDefault="00933E5F" w:rsidP="00122755">
      <w:pPr>
        <w:shd w:val="clear" w:color="auto" w:fill="FFFFFF"/>
        <w:spacing w:before="312" w:after="24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 к </w:t>
      </w:r>
      <w:r w:rsidR="00122755" w:rsidRPr="00704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</w:t>
      </w:r>
      <w:r w:rsidRPr="00933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работе:</w:t>
      </w:r>
    </w:p>
    <w:p w:rsidR="00122755" w:rsidRPr="00704BE6" w:rsidRDefault="00122755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tgtFrame="_blank" w:tooltip="Поделиться ссылкой" w:history="1">
        <w:r w:rsidRPr="00704BE6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http</w:t>
        </w:r>
        <w:r w:rsidRPr="00704BE6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s</w:t>
        </w:r>
        <w:r w:rsidRPr="00704BE6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://</w:t>
        </w:r>
        <w:r w:rsidRPr="00704BE6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y</w:t>
        </w:r>
        <w:r w:rsidRPr="00704BE6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o</w:t>
        </w:r>
        <w:r w:rsidRPr="00704BE6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u</w:t>
        </w:r>
        <w:r w:rsidRPr="00704BE6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t</w:t>
        </w:r>
        <w:r w:rsidRPr="00704BE6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u.be/raj26x1e9Ak</w:t>
        </w:r>
      </w:hyperlink>
    </w:p>
    <w:p w:rsidR="00122755" w:rsidRPr="00704BE6" w:rsidRDefault="00122755">
      <w:pPr>
        <w:rPr>
          <w:rFonts w:ascii="Times New Roman" w:hAnsi="Times New Roman" w:cs="Times New Roman"/>
          <w:sz w:val="24"/>
          <w:szCs w:val="24"/>
        </w:rPr>
      </w:pP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Интенсификация производственных процессов часто осуществляется за счет увеличения мощности и механизмов, скоростей движения их рабочих органов, повышения скоростей обработки и межоперационной транспортировки обрабатываемых деталей и материалов. Если при этом не принять профилактических мер, может иметь место резкое возрастание производственного шума и вызываемых им профессиональных заболеваний и травматизма. В связи с этим особенно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приобретает решение по ограничению и уменьшению производственного шума и его воздействия на человека. Современный инженер должен быть подготовлен к этой работе, для выполнения которой необходимы знание основных принципов нормирования шума, умение пользоваться измерительной аппаратурой, и проводить обработку, анализ и оценку результатов измерений.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Цели лабораторной работы: приобретение студентом умения по проведению исследования шума и оценка результатов измерений.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Теоретическая часть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Человек с помощью органов слуха может воспринимать волновые колебания упругой среды, возникающие от колеблющегося в ней тела или вследствие воздействия на частицы среды какой-либо возмущающей силы. Такие колебания среды, ощущаемые человеком как звук, принято называть звуковыми колебаниями или просто звуком.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Всякие нежелательные для человека звуки, мешающие восприятию нужной информации из окружающей среды и, оказывающие вредное физиологическое воздействие, называют </w:t>
      </w:r>
      <w:r w:rsidRPr="00704BE6">
        <w:rPr>
          <w:rFonts w:ascii="Times New Roman" w:hAnsi="Times New Roman" w:cs="Times New Roman"/>
          <w:i/>
          <w:iCs/>
          <w:sz w:val="24"/>
          <w:szCs w:val="24"/>
        </w:rPr>
        <w:t>шумом.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Шум оказывает вредное воздействие на организм человека вследствие нарушения функций высшей нервной деятельности (замедление психических реакций, ослабление внимания, восприимчивости к сигналам опасности), обменных процессов (изменение ритма дыхания, артериального давления и </w:t>
      </w:r>
      <w:proofErr w:type="spellStart"/>
      <w:proofErr w:type="gramStart"/>
      <w:r w:rsidRPr="00704BE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). Более стойкие и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труднообратимые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нарушения проявляются в ухудшении или даже потере слуха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тугоухости (профессиональному заболеванию).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Наиболее важными характеристиками производственного шума являются его частотный спектр и звуковое давление в определенных полосах частот.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lastRenderedPageBreak/>
        <w:t>Частотный диапазон слышимых человеком звуков находится в пределах от 20 до 20 тысяч Герц.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i/>
          <w:iCs/>
          <w:sz w:val="24"/>
          <w:szCs w:val="24"/>
        </w:rPr>
        <w:t>Звуковое давление</w:t>
      </w:r>
      <w:r w:rsidRPr="00704BE6">
        <w:rPr>
          <w:rFonts w:ascii="Times New Roman" w:hAnsi="Times New Roman" w:cs="Times New Roman"/>
          <w:sz w:val="24"/>
          <w:szCs w:val="24"/>
        </w:rPr>
        <w:t> представляет собой разность между мгновенным значением полного давления и средним значением давления, наблюдающегося в среде при отсутствии звукового поля.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Звуковая мощность, приходящаяся на единицу площади и передаваемая в направлении распространения, называется </w:t>
      </w:r>
      <w:r w:rsidRPr="00704BE6">
        <w:rPr>
          <w:rFonts w:ascii="Times New Roman" w:hAnsi="Times New Roman" w:cs="Times New Roman"/>
          <w:i/>
          <w:iCs/>
          <w:sz w:val="24"/>
          <w:szCs w:val="24"/>
        </w:rPr>
        <w:t>интенсивностью звука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6D2C703" wp14:editId="3F29A0EC">
            <wp:extent cx="581025" cy="381000"/>
            <wp:effectExtent l="0" t="0" r="9525" b="0"/>
            <wp:docPr id="10" name="Рисунок 10" descr="https://studfile.net/html/2706/814/html__C1IuroK5Z.KCGv/img-tq8H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814/html__C1IuroK5Z.KCGv/img-tq8H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E6">
        <w:rPr>
          <w:rFonts w:ascii="Times New Roman" w:hAnsi="Times New Roman" w:cs="Times New Roman"/>
          <w:sz w:val="24"/>
          <w:szCs w:val="24"/>
        </w:rPr>
        <w:t>, (5.1)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звуковое давление, Н/м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4BE6">
        <w:rPr>
          <w:rFonts w:ascii="Times New Roman" w:hAnsi="Times New Roman" w:cs="Times New Roman"/>
          <w:sz w:val="24"/>
          <w:szCs w:val="24"/>
        </w:rPr>
        <w:t xml:space="preserve">;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72"/>
      </w:r>
      <w:r w:rsidRPr="00704BE6">
        <w:rPr>
          <w:rFonts w:ascii="Times New Roman" w:hAnsi="Times New Roman" w:cs="Times New Roman"/>
          <w:sz w:val="24"/>
          <w:szCs w:val="24"/>
        </w:rPr>
        <w:sym w:font="Symbol" w:char="F0D7"/>
      </w:r>
      <w:r w:rsidRPr="00704BE6">
        <w:rPr>
          <w:rFonts w:ascii="Times New Roman" w:hAnsi="Times New Roman" w:cs="Times New Roman"/>
          <w:sz w:val="24"/>
          <w:szCs w:val="24"/>
        </w:rPr>
        <w:t xml:space="preserve">С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удельное акустическое сопротивление;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72"/>
      </w:r>
      <w:r w:rsidRPr="00704BE6">
        <w:rPr>
          <w:rFonts w:ascii="Times New Roman" w:hAnsi="Times New Roman" w:cs="Times New Roman"/>
          <w:sz w:val="24"/>
          <w:szCs w:val="24"/>
        </w:rPr>
        <w:t xml:space="preserve">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плотность среды, кг/м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04BE6">
        <w:rPr>
          <w:rFonts w:ascii="Times New Roman" w:hAnsi="Times New Roman" w:cs="Times New Roman"/>
          <w:sz w:val="24"/>
          <w:szCs w:val="24"/>
        </w:rPr>
        <w:t xml:space="preserve">; С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скорость распространения звука, м/с.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Ощущение звука возникает при превышении звуковым давлением некоторой минимальной величины, называемой </w:t>
      </w:r>
      <w:r w:rsidRPr="00704BE6">
        <w:rPr>
          <w:rFonts w:ascii="Times New Roman" w:hAnsi="Times New Roman" w:cs="Times New Roman"/>
          <w:i/>
          <w:iCs/>
          <w:sz w:val="24"/>
          <w:szCs w:val="24"/>
        </w:rPr>
        <w:t>порогом слышимости.</w:t>
      </w:r>
      <w:r w:rsidRPr="00704BE6">
        <w:rPr>
          <w:rFonts w:ascii="Times New Roman" w:hAnsi="Times New Roman" w:cs="Times New Roman"/>
          <w:sz w:val="24"/>
          <w:szCs w:val="24"/>
        </w:rPr>
        <w:t> В качестве такой величины, для частоты 1000 Гц условно принято звуковое давление, равное 2,10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704BE6">
        <w:rPr>
          <w:rFonts w:ascii="Times New Roman" w:hAnsi="Times New Roman" w:cs="Times New Roman"/>
          <w:sz w:val="24"/>
          <w:szCs w:val="24"/>
        </w:rPr>
        <w:t> Н/м</w:t>
      </w:r>
      <w:proofErr w:type="gramStart"/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. Этому давлению соответствует пороговая интенсивность звука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J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= 1,10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704BE6">
        <w:rPr>
          <w:rFonts w:ascii="Times New Roman" w:hAnsi="Times New Roman" w:cs="Times New Roman"/>
          <w:sz w:val="24"/>
          <w:szCs w:val="24"/>
        </w:rPr>
        <w:t> Вт/м</w:t>
      </w:r>
      <w:proofErr w:type="gramStart"/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Мощные звуковые колебания (при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= 200 Н/м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4BE6">
        <w:rPr>
          <w:rFonts w:ascii="Times New Roman" w:hAnsi="Times New Roman" w:cs="Times New Roman"/>
          <w:sz w:val="24"/>
          <w:szCs w:val="24"/>
        </w:rPr>
        <w:t>) уже не воспринимаются человеком как звука, а создают ощущения боли, давления в ушах и могут повредить органы слуха.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Такой огромный диапазон восприятия силы звука (от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= 2,10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704BE6">
        <w:rPr>
          <w:rFonts w:ascii="Times New Roman" w:hAnsi="Times New Roman" w:cs="Times New Roman"/>
          <w:sz w:val="24"/>
          <w:szCs w:val="24"/>
        </w:rPr>
        <w:t> до 2,10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4BE6">
        <w:rPr>
          <w:rFonts w:ascii="Times New Roman" w:hAnsi="Times New Roman" w:cs="Times New Roman"/>
          <w:sz w:val="24"/>
          <w:szCs w:val="24"/>
        </w:rPr>
        <w:t> Н/м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4BE6">
        <w:rPr>
          <w:rFonts w:ascii="Times New Roman" w:hAnsi="Times New Roman" w:cs="Times New Roman"/>
          <w:sz w:val="24"/>
          <w:szCs w:val="24"/>
        </w:rPr>
        <w:t>) доступен благодаря способности человеческого уха реагировать не на абсолютный прирост силы звука, а на относительное изменение силы звука или звукового давления.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Прирост интенсивности ощущения (по закону Вебера-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Фехнера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) пропорционален логарифму отношения энергии двух сравниваемых раздражителей и выражается формулой Бела: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B0F479D" wp14:editId="543B2F9F">
            <wp:extent cx="647700" cy="390525"/>
            <wp:effectExtent l="0" t="0" r="0" b="9525"/>
            <wp:docPr id="9" name="Рисунок 9" descr="https://studfile.net/html/2706/814/html__C1IuroK5Z.KCGv/img-v0n2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814/html__C1IuroK5Z.KCGv/img-v0n2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E6">
        <w:rPr>
          <w:rFonts w:ascii="Times New Roman" w:hAnsi="Times New Roman" w:cs="Times New Roman"/>
          <w:sz w:val="24"/>
          <w:szCs w:val="24"/>
        </w:rPr>
        <w:t> (5.2)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где I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уровень интенсивности звука, J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интенсивность действующего звука, </w:t>
      </w:r>
      <w:proofErr w:type="spellStart"/>
      <w:proofErr w:type="gramStart"/>
      <w:r w:rsidRPr="00704BE6">
        <w:rPr>
          <w:rFonts w:ascii="Times New Roman" w:hAnsi="Times New Roman" w:cs="Times New Roman"/>
          <w:sz w:val="24"/>
          <w:szCs w:val="24"/>
        </w:rPr>
        <w:t>J</w:t>
      </w:r>
      <w:proofErr w:type="gramEnd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интенсивность звука на пороге слышимости.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Слух человека в состоянии ощутить изменения интенсивности в 0,1 Бела, поэтому в практике в качестве единицы измерения принять децибел, равный 0,1 Бела. Тогда формула (5.2) примет вид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D9EBB94" wp14:editId="4D8F0E48">
            <wp:extent cx="771525" cy="390525"/>
            <wp:effectExtent l="0" t="0" r="9525" b="9525"/>
            <wp:docPr id="8" name="Рисунок 8" descr="https://studfile.net/html/2706/814/html__C1IuroK5Z.KCGv/img-ExwN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814/html__C1IuroK5Z.KCGv/img-ExwNv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E6">
        <w:rPr>
          <w:rFonts w:ascii="Times New Roman" w:hAnsi="Times New Roman" w:cs="Times New Roman"/>
          <w:sz w:val="24"/>
          <w:szCs w:val="24"/>
        </w:rPr>
        <w:t>, дБ. (5.3)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Если выразить значение интенсивности звука через звуковое давление, то из формулы (5.3) с учетом (5.1) можно получить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423C131" wp14:editId="6AB730E4">
            <wp:extent cx="1381125" cy="438150"/>
            <wp:effectExtent l="0" t="0" r="9525" b="0"/>
            <wp:docPr id="7" name="Рисунок 7" descr="https://studfile.net/html/2706/814/html__C1IuroK5Z.KCGv/img-AA1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814/html__C1IuroK5Z.KCGv/img-AA1cB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E6">
        <w:rPr>
          <w:rFonts w:ascii="Times New Roman" w:hAnsi="Times New Roman" w:cs="Times New Roman"/>
          <w:sz w:val="24"/>
          <w:szCs w:val="24"/>
        </w:rPr>
        <w:t>, дБ. (5.4)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Звуки с уровнем интенсивности от 40 до 80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B8"/>
      </w:r>
      <w:r w:rsidRPr="00704BE6">
        <w:rPr>
          <w:rFonts w:ascii="Times New Roman" w:hAnsi="Times New Roman" w:cs="Times New Roman"/>
          <w:sz w:val="24"/>
          <w:szCs w:val="24"/>
        </w:rPr>
        <w:t xml:space="preserve"> 90 дБ представляют собой основную сумму полезных и бесполезных звуков окружающей среды: от шепота до самой громкой передачи по радио, музыка, предупредительные сигналы. Порог болевого ощущения составляет 120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>130 дБ.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i/>
          <w:iCs/>
          <w:sz w:val="24"/>
          <w:szCs w:val="24"/>
        </w:rPr>
        <w:t>Гигиенические требования</w:t>
      </w:r>
      <w:r w:rsidRPr="00704BE6">
        <w:rPr>
          <w:rFonts w:ascii="Times New Roman" w:hAnsi="Times New Roman" w:cs="Times New Roman"/>
          <w:sz w:val="24"/>
          <w:szCs w:val="24"/>
        </w:rPr>
        <w:t> к шуму регламентируют следующие документы: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ГОСТ 12.1.003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>90 «Шум. Общие требования безопасности»;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СН 2.2.4/2.1.8.562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>96 «Шум на рабочих местах, в помещениях жилых, общественных зданий и на территории жилой застройки»;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СанПиН 2.2.2.540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>96 «Гигиенические требования к ручным инструментам и организации работ».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i/>
          <w:iCs/>
          <w:sz w:val="24"/>
          <w:szCs w:val="24"/>
        </w:rPr>
        <w:t>Нормируемой характеристикой постоянного шума</w:t>
      </w:r>
      <w:r w:rsidRPr="00704BE6">
        <w:rPr>
          <w:rFonts w:ascii="Times New Roman" w:hAnsi="Times New Roman" w:cs="Times New Roman"/>
          <w:sz w:val="24"/>
          <w:szCs w:val="24"/>
        </w:rPr>
        <w:t xml:space="preserve"> на рабочих местах являются уровни звукового давления </w:t>
      </w:r>
      <w:proofErr w:type="spellStart"/>
      <w:proofErr w:type="gramStart"/>
      <w:r w:rsidRPr="00704BE6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. Допускается в качестве нормируемой характеристики постоянного шума на рабочих местах принимать </w:t>
      </w:r>
      <w:r w:rsidRPr="00704BE6">
        <w:rPr>
          <w:rFonts w:ascii="Times New Roman" w:hAnsi="Times New Roman" w:cs="Times New Roman"/>
          <w:i/>
          <w:iCs/>
          <w:sz w:val="24"/>
          <w:szCs w:val="24"/>
        </w:rPr>
        <w:t>уровень звука</w:t>
      </w:r>
      <w:r w:rsidRPr="00704BE6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А),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0DB8E98" wp14:editId="51FA290C">
            <wp:extent cx="914400" cy="428625"/>
            <wp:effectExtent l="0" t="0" r="0" b="9525"/>
            <wp:docPr id="6" name="Рисунок 6" descr="https://studfile.net/html/2706/814/html__C1IuroK5Z.KCGv/img-DSAU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814/html__C1IuroK5Z.KCGv/img-DSAUW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E6">
        <w:rPr>
          <w:rFonts w:ascii="Times New Roman" w:hAnsi="Times New Roman" w:cs="Times New Roman"/>
          <w:sz w:val="24"/>
          <w:szCs w:val="24"/>
        </w:rPr>
        <w:t>, (5.4)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где Р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704BE6">
        <w:rPr>
          <w:rFonts w:ascii="Times New Roman" w:hAnsi="Times New Roman" w:cs="Times New Roman"/>
          <w:sz w:val="24"/>
          <w:szCs w:val="24"/>
        </w:rPr>
        <w:t> 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звуковое давление, измеренное по временной характеристике «Медленно»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шумомера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i/>
          <w:iCs/>
          <w:sz w:val="24"/>
          <w:szCs w:val="24"/>
        </w:rPr>
        <w:t>Нормируемой характеристикой непостоянного шума</w:t>
      </w:r>
      <w:r w:rsidRPr="00704BE6">
        <w:rPr>
          <w:rFonts w:ascii="Times New Roman" w:hAnsi="Times New Roman" w:cs="Times New Roman"/>
          <w:sz w:val="24"/>
          <w:szCs w:val="24"/>
        </w:rPr>
        <w:t> является </w:t>
      </w:r>
      <w:r w:rsidRPr="00704BE6">
        <w:rPr>
          <w:rFonts w:ascii="Times New Roman" w:hAnsi="Times New Roman" w:cs="Times New Roman"/>
          <w:i/>
          <w:iCs/>
          <w:sz w:val="24"/>
          <w:szCs w:val="24"/>
        </w:rPr>
        <w:t>эквивалентный (по энергии) уровень звука</w:t>
      </w:r>
      <w:r w:rsidRPr="00704B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LA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экв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А),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уровень звука постоянного широкополосного шума, который имеет то же самое звуковое давление, что и данный непостоянный шум в течение определенного времени.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Значения предельно допустимых уровней звука и эквивалентных уровней звука на рабочих местах для трудовой деятельности приведены в табл. 5.1.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Изоляция воздушного звука зависит в первую очередь от плотности применяемого в конструкции материала ρ, его модуля упругости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и коэффициента внутренних потерь η. Основными звукоизолирующими материалами являются: алюминиевые сплавы,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асбокартон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, базальтовый картон, бетон,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гетинакс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, медные сплавы, органическое стекло, ПВХ линолеум, пробковые плиты, твердая резина, титановые сплавы, свинец, силикатное стекло, сталь, стеклопластик, фибра и др. В конструктивном плане различают однослойные и многослойные звукоизолирующие конструкции (рис.1).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4BE6">
        <w:rPr>
          <w:rFonts w:ascii="Times New Roman" w:hAnsi="Times New Roman" w:cs="Times New Roman"/>
          <w:sz w:val="24"/>
          <w:szCs w:val="24"/>
        </w:rPr>
        <w:lastRenderedPageBreak/>
        <w:t>Р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505844F" wp14:editId="3FB1811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562600" cy="2133600"/>
            <wp:effectExtent l="0" t="0" r="0" b="0"/>
            <wp:wrapSquare wrapText="bothSides"/>
            <wp:docPr id="11" name="Рисунок 11" descr="https://studfile.net/html/2706/814/html__C1IuroK5Z.KCGv/img-KEta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814/html__C1IuroK5Z.KCGv/img-KEtaO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BE6">
        <w:rPr>
          <w:rFonts w:ascii="Times New Roman" w:hAnsi="Times New Roman" w:cs="Times New Roman"/>
          <w:sz w:val="24"/>
          <w:szCs w:val="24"/>
        </w:rPr>
        <w:t xml:space="preserve">ис.1. Примеры звукоизолирующих конструкций: а)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однослойная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; б) многослойные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При использовании многослойной конструкции можно добиться значительно более высокой звукоизоляции, чем у однослойной стены равной массы. Характеристика звукоизоляции R некоторых звукоизолирующих конструкций приведена в табл. 1 приложения 1.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Способы снижения шума работающего оборудования или защита обслуживающего персонала от возникающего шума без каких-либо существенных конструктивных изменений машины относится к числу пассивных строительно-акустических способов борьбы с шумом. Наиболее распространено применение звукоизолирующих кожухов, полностью или частично закрывающих машину.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Этот способ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зашиты от шума является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более действенным, чем другие строительно-акустические способы (применение звукопоглощающих облицовок, экранов,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выгородок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и т.п.), поскольку он предполагает достижение эффекта снижения шума на любую требуемую величину даже в непосредственной близости от источника шума.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В низкочастотном диапазоне, когда длина волны в воздухе велика, звук легко огибает препятствие, а звукопоглощение может быть реализовано при помощи поглотителей резонансного мембранного типа, имеющих достаточно большие размеры; кожухи - практически единственные средства снижения шума. Для повышения эффективности применения кожухов их внутренние поверхности должны быть облицованы звукопоглощающими материалами.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Звукоизолирующий кожух машины представляет собой всесторонне замкнутую оболочку, внутри которой размешается источник шума. Идеальным конструктивным решением кожуха считается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4BE6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при котором обеспечивается полная герметичность. В этом случае величина требуемой изоляции стенок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Rmp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может быть определена по эмпирической формуле: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R</w:t>
      </w:r>
      <w:r w:rsidRPr="00704B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 </w:t>
      </w:r>
      <w:proofErr w:type="spellStart"/>
      <w:proofErr w:type="gramStart"/>
      <w:r w:rsidRPr="00704B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тр</w:t>
      </w:r>
      <w:proofErr w:type="spellEnd"/>
      <w:proofErr w:type="gramEnd"/>
      <w:r w:rsidRPr="00704BE6">
        <w:rPr>
          <w:rFonts w:ascii="Times New Roman" w:hAnsi="Times New Roman" w:cs="Times New Roman"/>
          <w:b/>
          <w:bCs/>
          <w:sz w:val="24"/>
          <w:szCs w:val="24"/>
        </w:rPr>
        <w:t> =</w:t>
      </w:r>
      <w:r w:rsidRPr="00704BE6">
        <w:rPr>
          <w:rFonts w:ascii="Times New Roman" w:hAnsi="Times New Roman" w:cs="Times New Roman"/>
          <w:sz w:val="24"/>
          <w:szCs w:val="24"/>
        </w:rPr>
        <w:t> DL</w:t>
      </w:r>
      <w:r w:rsidRPr="00704B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 1эф </w:t>
      </w:r>
      <w:proofErr w:type="spellStart"/>
      <w:r w:rsidRPr="00704B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тр</w:t>
      </w:r>
      <w:proofErr w:type="spellEnd"/>
      <w:r w:rsidRPr="00704BE6">
        <w:rPr>
          <w:rFonts w:ascii="Times New Roman" w:hAnsi="Times New Roman" w:cs="Times New Roman"/>
          <w:b/>
          <w:bCs/>
          <w:sz w:val="24"/>
          <w:szCs w:val="24"/>
        </w:rPr>
        <w:t> +</w:t>
      </w:r>
      <w:r w:rsidRPr="00704BE6">
        <w:rPr>
          <w:rFonts w:ascii="Times New Roman" w:hAnsi="Times New Roman" w:cs="Times New Roman"/>
          <w:sz w:val="24"/>
          <w:szCs w:val="24"/>
        </w:rPr>
        <w:t>10lg(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S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S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)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BE6">
        <w:rPr>
          <w:rFonts w:ascii="Times New Roman" w:hAnsi="Times New Roman" w:cs="Times New Roman"/>
          <w:sz w:val="24"/>
          <w:szCs w:val="24"/>
        </w:rPr>
        <w:t>uде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: DL</w:t>
      </w:r>
      <w:r w:rsidRPr="00704B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 1эф </w:t>
      </w:r>
      <w:proofErr w:type="spellStart"/>
      <w:proofErr w:type="gramStart"/>
      <w:r w:rsidRPr="00704B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тр</w:t>
      </w:r>
      <w:proofErr w:type="spellEnd"/>
      <w:proofErr w:type="gramEnd"/>
      <w:r w:rsidRPr="0070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704BE6">
        <w:rPr>
          <w:rFonts w:ascii="Times New Roman" w:hAnsi="Times New Roman" w:cs="Times New Roman"/>
          <w:sz w:val="24"/>
          <w:szCs w:val="24"/>
        </w:rPr>
        <w:t>- - требуемая величина снижения уровня звукового давления кожухом в расчетной точке с источником шума, дБ;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S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Pr="00704BE6">
        <w:rPr>
          <w:rFonts w:ascii="Times New Roman" w:hAnsi="Times New Roman" w:cs="Times New Roman"/>
          <w:sz w:val="24"/>
          <w:szCs w:val="24"/>
        </w:rPr>
        <w:t xml:space="preserve">- площадь поверхности кожуха,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4BE6">
        <w:rPr>
          <w:rFonts w:ascii="Times New Roman" w:hAnsi="Times New Roman" w:cs="Times New Roman"/>
          <w:sz w:val="24"/>
          <w:szCs w:val="24"/>
        </w:rPr>
        <w:lastRenderedPageBreak/>
        <w:t>S</w:t>
      </w:r>
      <w:proofErr w:type="gramEnd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- площадь воображаемой поверхности, вплотную окружающей источник шума.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Реальные конструкции кожухов весьма далеки от идеала, так как в условиях их эксплуатации герметичность замкнутого пространства нарушается из-за необходимости подводки внутрь кожуха трубопроводов, устройства каналов для прохода воздуха и отвода избыточного тепла, смотровых окон и открывающихся дверей. Кроме того, наличие обязательных стыковых соединений, неизбежно сопровождающихся щелевыми отверстиями и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неплотностями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, также ведет к усложнению конструктивных решений и значительным трудностям при попытках обеспечить выполнение требований формулы (1). Эффективность применения кожуха в каждом конкретном случае зависит от многих факторов и в первую очередь от правильного акустического расчета, который обычно выполняется для всех восьми октавных полос нормируемого диапазона частот от 63 до 8000 Гц и включает следующие этапы: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определение шумовой характеристики, т.е. уровней звуковой мощности в октавных полосах частот, излучаемых машиной.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4B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ыбор расчетных точек;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определение допустимых в соответствии с санитарными нормами уровней звукового давления в расчетных точках;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определение требуемого снижения уровней звукового давления в каждой октавной полосе частот;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определение требуемой звукоизоляции стенок кожуха и отдельных его элементов (смотровые окна, дверки, люки, вентиляционные отверстия);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конструктивное решение кожуха с учетом возможного снижения его эффективности из-за неизбежного присутствия открытых проемов.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Звукоизолирующие кожухи предназначены для создания благоприятных условий труда, повышения его производительности. Высокая изоляция и успешное применение их на производстве возможны лишь при учете ряда эксплуатационных требований. Кожух не должен затруднять осуществление технологических процессов, снижать качество продукции, затруднять работу оператора, а в отдельных случаях может быть принадлежностью оборудования, выполняя ряд функций и одновременно удешевляя борьбу с шумом.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Выбор конструктивного решения и отдельных узлов кожуха определяется рядом факторов: наличием свободного места сверху или сбоку от машины, необходимостью доступа к отдельным узлам или машине в целом, возможностью снижения шума путем звукоизоляции отдельных узлов, возможностью использования модульных (унифицированных) элементов.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Конструкция кожуха должна обеспечивать возможность визуального наблюдения оператора за работой машины и показаниями контрольных приборов посредством устройства достаточно больших смотровых окон с соответствующей звукоизоляцией. Если до установки кожуха оператор контролировал рабочий процесс и техническое </w:t>
      </w:r>
      <w:r w:rsidRPr="00704BE6">
        <w:rPr>
          <w:rFonts w:ascii="Times New Roman" w:hAnsi="Times New Roman" w:cs="Times New Roman"/>
          <w:sz w:val="24"/>
          <w:szCs w:val="24"/>
        </w:rPr>
        <w:lastRenderedPageBreak/>
        <w:t xml:space="preserve">состояние оборудования по слуху, то теперь он может использовать для этой цели технологические или специально сделанные в удобных местах небольшие отверстия. Если указанный путь невозможен, то потребуется либо использование специальной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звукоусилительной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системы с микрофонами, расположенными вблизи контролируемых узлов и громкоговорителей на рабочем месте, либо применением альтернативных систем контроля с соответствующими датчиками. Для обеспечения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тепловлажностного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режима может потребоваться система вентиляции.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Оператор должен иметь доступ для регулирования процесса, желательно устройство системы дистанционного управления и контроля или хотя бы дистанционной аварийной установки.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Конструкция кожуха должна быть устойчива к действию выделяющихся при работе машины веществ, газов, пыли, конденсата. Жидкость и пыль могут засорить поверхность звукопоглотителя и намного ухудшить его эффективность. Следует учитывать требования пожарной безопасности, используя негорючие (НГ) или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слабогорючие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(Г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) материалы; внутри кожуха могут быть установлены датчики дыма и температуры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Акустическая облицовка помещений производится для уменьшения интенсивности падающих и отраженных звуковых волн в целях снижения уровня шума в помещении. При отражении звуковой волны от преграды часть звуковой энергии теряется: преобразуется в тепло или проходит сквозь преграду. Потери энергии характеризуются коэффициентом звукопоглощения поверхности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704BE6">
        <w:rPr>
          <w:rFonts w:ascii="Times New Roman" w:hAnsi="Times New Roman" w:cs="Times New Roman"/>
          <w:sz w:val="24"/>
          <w:szCs w:val="24"/>
        </w:rPr>
        <w:t>= (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I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пад</w:t>
      </w:r>
      <w:r w:rsidRPr="00704BE6">
        <w:rPr>
          <w:rFonts w:ascii="Times New Roman" w:hAnsi="Times New Roman" w:cs="Times New Roman"/>
          <w:sz w:val="24"/>
          <w:szCs w:val="24"/>
        </w:rPr>
        <w:t>-I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I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nad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,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I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nad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04BE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proofErr w:type="spellEnd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704BE6">
        <w:rPr>
          <w:rFonts w:ascii="Times New Roman" w:hAnsi="Times New Roman" w:cs="Times New Roman"/>
          <w:sz w:val="24"/>
          <w:szCs w:val="24"/>
        </w:rPr>
        <w:t>- интенсивности падающей и отраженной звуковых волн.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Звук в помещении поглощается не только на поверхностях, но и в воздушном объеме вследствие теплопроводности воздуха, его вязкости и молекулярной диссипации. Интенсивность звукового луча в помещении после каждого отражения и последующего свободного пробега убывает за счет поглощения, умножаясь (в среднем) на множитель (1- а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04B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ех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тI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), где m - постоянная затухания звуковой энергии в воздухе, м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04BE6">
        <w:rPr>
          <w:rFonts w:ascii="Times New Roman" w:hAnsi="Times New Roman" w:cs="Times New Roman"/>
          <w:sz w:val="24"/>
          <w:szCs w:val="24"/>
        </w:rPr>
        <w:t xml:space="preserve"> ;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I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- средняя длина свободного пробега звуковых лучей в помещении (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I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=4 V/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S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огр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); где V -объем помещения,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S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огр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- площадь ограждающих поверхностей).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В акустике помещений этот множитель обозначают (1 - а) и используют в акустических расчетах средний коэффициент звукопоглощения в помещении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а=1- (1- а</w:t>
      </w:r>
      <w:proofErr w:type="gramStart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) е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spellStart"/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ml</w:t>
      </w:r>
      <w:proofErr w:type="spellEnd"/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Поглощение в воздухе дает большой вклад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полосах частот 4000 и 8000 Гц. В практических расчетах коэффициент а нужно вычислять по правилу: для октавных полос 63 - 1000 Гц а = а</w:t>
      </w:r>
      <w:proofErr w:type="gramStart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, где а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04BE6">
        <w:rPr>
          <w:rFonts w:ascii="Times New Roman" w:hAnsi="Times New Roman" w:cs="Times New Roman"/>
          <w:sz w:val="24"/>
          <w:szCs w:val="24"/>
        </w:rPr>
        <w:t> определяется по специальным таблицам; для октавных полос 2000 - 8000 Гц а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04BE6">
        <w:rPr>
          <w:rFonts w:ascii="Times New Roman" w:hAnsi="Times New Roman" w:cs="Times New Roman"/>
          <w:sz w:val="24"/>
          <w:szCs w:val="24"/>
        </w:rPr>
        <w:t> вычисляется по вышеприведенной формуле.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Необходимость и целесообразность применения акустической облицовки помещений для снижения шума выявляется акустическим расчетом. Звукопоглощающие конструкции следует применять, когда требуемое снижение уровня звукового давления ∆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L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, дБ, в </w:t>
      </w:r>
      <w:r w:rsidRPr="00704BE6">
        <w:rPr>
          <w:rFonts w:ascii="Times New Roman" w:hAnsi="Times New Roman" w:cs="Times New Roman"/>
          <w:sz w:val="24"/>
          <w:szCs w:val="24"/>
        </w:rPr>
        <w:lastRenderedPageBreak/>
        <w:t>отраженном поле превышает 3 дБ не менее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чем в трех октавных полосах или превышает 5 дБ хотя бы в одной из октавных полос. В расчетных точках, выбранных на рабочих местах, требуемое снижение уровня звукового давления должно превышать, соответственно, 1 дБ и 3 дБ.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При этом наиболее целесообразно применять акустическую облицовку помещений там, где до её применения средний коэффициент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звукопоглощения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а в октавной полосе частот со среднегеометрической частотой 1000 Гц не превышал величины 0,25, а расчетные точки расположены преимущественно в зоне отраженного поля. Звукопоглощающие облицовки, как правило, размещают на потолке помещения и на верхних частях стен. Для достижения максимально возможного поглощения рекомендуется облицовывать не менее 60 % общей площади ограждающих помещение поверхностей. Размещение акустической облицовки на потолке помещения наиболее рационально при высоте помещения не более б - 8 м. В узких и очень высоких помещениях целесообразно размещать акустическую облицовку на стенах, оставляя только нижние части стен (2 и высоты) необлицованными.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Если стены помещения и перекрытие запроектированы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светопрозрачными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и площадь свободных поверхностей мала, рекомендуется дополнительно применять штучные (объемные) звукопоглотители различных конструкций. Штучные звукопоглотители могут применяться для акустической обработки помещений и в качестве самостоятельных звукопоглотителей.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Эффективность применения акустической облицовки в шумных помещениях зависит от акустических характеристик выбранных конструкций, способов и места их размещения, размеров помещения и места расположения расчетных точек. Расчет следует производить для каждой из восьми октавных полос со среднегеометрическими частотами 63, 125, 250, 500, 1000, 2000, 4000, 8000 Гц.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4BE6">
        <w:rPr>
          <w:rFonts w:ascii="Times New Roman" w:hAnsi="Times New Roman" w:cs="Times New Roman"/>
          <w:sz w:val="24"/>
          <w:szCs w:val="24"/>
        </w:rPr>
        <w:t xml:space="preserve">В производственных помещениях с источниками шума высокой интенсивности звукопоглощающие облицовки и штучные звукопоглотители, как правило, применяются в сочетании с другими известными мероприятиями по ограничению шума (звукоизолирующие кожухи,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выгородки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, экраны и т.п.), так как максимальная величина снижения шума в зоне отраженного поля (на достаточном удалении от источника шума) при акустической обработке помещений, как правило, не превышает 8-10 дБ в области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низких частот и 10 - 12 дБ в области максимальных значений коэффициентов звукопоглощения.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Среди всего многообразия применяющихся в настоящее время конструкций звукопоглощающих облицовок можно выделить три основные группы. К первой группе звукопоглощающих элементов, получивших наибольшее распространение и называющихся плоскими, относятся элементы, выполненные из материалов полной заводской готовности (плиты типа «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Акмигран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», ПА/С, ПА/О, и </w:t>
      </w:r>
      <w:proofErr w:type="spellStart"/>
      <w:proofErr w:type="gramStart"/>
      <w:r w:rsidRPr="00704BE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), а также в виде съемных кассет из перфорированных (металлических, асбоцементных, гипсовых) покрытий со звукопоглощающими слоями из ультратонкого стеклянного и базальтового волокон или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минераловатных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плит различных модификаций (рис.1). Конструктивные элементы этой группы характеризуются коэффициентами звукопоглощения, как правило, не превышающими 0,8 - 0,9, и с учетом ограниченности занимаемой ими площади в </w:t>
      </w:r>
      <w:r w:rsidRPr="00704BE6">
        <w:rPr>
          <w:rFonts w:ascii="Times New Roman" w:hAnsi="Times New Roman" w:cs="Times New Roman"/>
          <w:sz w:val="24"/>
          <w:szCs w:val="24"/>
        </w:rPr>
        <w:lastRenderedPageBreak/>
        <w:t>помещении обеспечиваемый такой облицовкой средний коэффициент звукопоглощения в большинстве случаев не превышает 0,5. Коэффициент звукопоглощения плоского элемента является функцией частоты звука, толщины слоя звукопоглощающего материала, угла падения звуковой волны, а для многослойных элементов еще и функцией акустических свойств защитных покрытий (ткань, пленка, перфорированное покрытие).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7B270FB" wp14:editId="33A4F8F1">
            <wp:extent cx="1971675" cy="1895475"/>
            <wp:effectExtent l="0" t="0" r="9525" b="9525"/>
            <wp:docPr id="5" name="Рисунок 5" descr="https://studfile.net/html/2706/814/html__C1IuroK5Z.KCGv/img-T7pJ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814/html__C1IuroK5Z.KCGv/img-T7pJhh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AEF1263" wp14:editId="20A13BD4">
            <wp:extent cx="1095375" cy="1857375"/>
            <wp:effectExtent l="0" t="0" r="9525" b="9525"/>
            <wp:docPr id="4" name="Рисунок 4" descr="https://studfile.net/html/2706/814/html__C1IuroK5Z.KCGv/img-AaWY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814/html__C1IuroK5Z.KCGv/img-AaWY7Q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Перфорация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Стеклоткань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Звукопоглотитель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Ограждающая поверхность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Рис. 1. Плоский звукопоглощающий элемент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Для достижения максимального поглощения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рекомендуется облицовка не менее 60 % обшей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площади поверхностей помещения.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Оценку эффективности плоских звукопоглотителей принято проводить по формуле: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= (а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04BE6">
        <w:rPr>
          <w:rFonts w:ascii="Times New Roman" w:hAnsi="Times New Roman" w:cs="Times New Roman"/>
          <w:sz w:val="24"/>
          <w:szCs w:val="24"/>
        </w:rPr>
        <w:t> (S </w:t>
      </w:r>
      <w:proofErr w:type="spellStart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огр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S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облi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) +∆A)/S </w:t>
      </w:r>
      <w:proofErr w:type="spellStart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огр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,, (7)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∆A =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а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обл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обл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(8)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где а</w:t>
      </w:r>
      <w:proofErr w:type="gramStart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 - средний коэффициент звукопоглощения ограждающих поверхностей;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S </w:t>
      </w:r>
      <w:proofErr w:type="spellStart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огр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 - общая площадь ограждающих конструкций помещения, м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BE6">
        <w:rPr>
          <w:rFonts w:ascii="Times New Roman" w:hAnsi="Times New Roman" w:cs="Times New Roman"/>
          <w:sz w:val="24"/>
          <w:szCs w:val="24"/>
        </w:rPr>
        <w:t>S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обл</w:t>
      </w:r>
      <w:proofErr w:type="spellEnd"/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704BE6">
        <w:rPr>
          <w:rFonts w:ascii="Times New Roman" w:hAnsi="Times New Roman" w:cs="Times New Roman"/>
          <w:sz w:val="24"/>
          <w:szCs w:val="24"/>
        </w:rPr>
        <w:t>- площадь, занятая звукопоглощающей облицовкой, м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lastRenderedPageBreak/>
        <w:t>∆A - величина звукопоглощения звукопоглощающей облицовки, м</w:t>
      </w:r>
      <w:r w:rsidRPr="00704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BE6">
        <w:rPr>
          <w:rFonts w:ascii="Times New Roman" w:hAnsi="Times New Roman" w:cs="Times New Roman"/>
          <w:sz w:val="24"/>
          <w:szCs w:val="24"/>
        </w:rPr>
        <w:t>а</w:t>
      </w:r>
      <w:r w:rsidRPr="00704BE6">
        <w:rPr>
          <w:rFonts w:ascii="Times New Roman" w:hAnsi="Times New Roman" w:cs="Times New Roman"/>
          <w:sz w:val="24"/>
          <w:szCs w:val="24"/>
          <w:vertAlign w:val="subscript"/>
        </w:rPr>
        <w:t>обл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реверберационный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коэффициент звукопоглощения облицовки.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Вторую группу составляют так называемые объемные (штучные) звукопоглощающие элементы, отличающиеся повышенным (по сравнению с плоскими элементами) на 50 - 70 % коэффициентом звукопоглощения за счет дополнительного поглощения вследствие явлений дифракции звуковых волн и за счет более развитой поверхности звукопоглощения. Известны два типа объемных элементов: однослойные и многослойные. Первый тип представляет собой конструкцию, изготовленную из материалов жесткой, полужесткой, зернистой, ячеистой или волокнистой структуры. Многослойный элемент состоит из легкого каркаса, имеющего форму куба, призмы, пирамиды и т.п., звукопоглощающего заполнителя из рыхлых, сыпучих волокнистых материалов и защитного покрытия из ткани или пленки и перфорированного листа (рис.2).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4810204" wp14:editId="443730AA">
            <wp:extent cx="1323975" cy="1676400"/>
            <wp:effectExtent l="0" t="0" r="9525" b="0"/>
            <wp:docPr id="3" name="Рисунок 3" descr="https://studfile.net/html/2706/814/html__C1IuroK5Z.KCGv/img-4liA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814/html__C1IuroK5Z.KCGv/img-4liAu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452C21A" wp14:editId="45ED18D7">
            <wp:extent cx="1571625" cy="1485900"/>
            <wp:effectExtent l="0" t="0" r="9525" b="0"/>
            <wp:docPr id="2" name="Рисунок 2" descr="https://studfile.net/html/2706/814/html__C1IuroK5Z.KCGv/img-lg0w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814/html__C1IuroK5Z.KCGv/img-lg0wO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Рис. 2. Объемные (штучные) звукопоглотители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Третья группа звукопоглощающих элементов, являющаяся по существу одной из форм объемного элемента, два размера которого значительно превосходят третий, выделена в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самостоятельную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из-за исключительной простоты изготовления и монтажа, экономичности, удовлетворительного внешнего вида и высоких огнестойких качеств и получила название элементов кулисного типа. Объединенные определенным порядком размещения в пространстве помещения отдельные элементы образуют пространственную решетку (кулисного или кессонного вида), которую можно рассматривать как звукопоглощающую систему с распределенными параметрами (рис.3). Условные коэффициенты звукопоглощения системы поглотителей кулисного типа (приведенная к 1 м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поверхности ограждения величина звукопоглощения) достигают значений 2 - 2,5. т.е. значительно превосходят по своей эффективности элементы первой группы.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3DECF31" wp14:editId="05BF5189">
            <wp:extent cx="5591175" cy="1571625"/>
            <wp:effectExtent l="0" t="0" r="9525" b="9525"/>
            <wp:docPr id="1" name="Рисунок 1" descr="https://studfile.net/html/2706/814/html__C1IuroK5Z.KCGv/img-IvQM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814/html__C1IuroK5Z.KCGv/img-IvQMl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Рис.3. Схемы размещения звукопоглощающих элементов: а) кулисы, б) кессоны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4BE6">
        <w:rPr>
          <w:rFonts w:ascii="Times New Roman" w:hAnsi="Times New Roman" w:cs="Times New Roman"/>
          <w:sz w:val="24"/>
          <w:szCs w:val="24"/>
        </w:rPr>
        <w:t>Почти все применяемые звукопоглощающие материалы и изготавливаемые на их основе средства звукопоглощения являются по своей структуре пористыми; их механизм поглощения заключается в превращении энергии звуковой волны в тепловую за счет вязкого трения в капиллярах пор или необратимых потерь при деформации упругого скелета.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Исключение составляют специальные колебательные системы, часто выполняемые из непроницаемых гибких материалов, приводимые в движение под действием падающей волны. При таком движении часть энергии теряется за счет внутреннего трения, сопровождающего изгибные колебания.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Экспериментальные исследования производственного шума Измерительные приборы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Для исследования и измерения шума применяют специальные приборы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шумомеры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ВШВ,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>71 и др.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В настоящее время промышленностью выпускается более совершенный прибор ИШВ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1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измеритель шумов и вибраций. Он позволяет исследователь частотный спектр шума. Принцип действия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шумомеров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основан на преобразовании звуковой энергии в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электрическую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, усилении и измерении сигнала. В качестве датчиков, воспринимающих звуковые колебания, используют микрофоны (электродинамические или конденсаторные).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Д</w:t>
      </w:r>
      <w:r w:rsidRPr="00704BE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17A7BA3B" wp14:editId="18A02B8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24325" cy="2524125"/>
            <wp:effectExtent l="0" t="0" r="9525" b="9525"/>
            <wp:wrapSquare wrapText="bothSides"/>
            <wp:docPr id="12" name="Рисунок 12" descr="https://studfile.net/html/2706/814/html__C1IuroK5Z.KCGv/img-UDgy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814/html__C1IuroK5Z.KCGv/img-UDgy7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BE6">
        <w:rPr>
          <w:rFonts w:ascii="Times New Roman" w:hAnsi="Times New Roman" w:cs="Times New Roman"/>
          <w:sz w:val="24"/>
          <w:szCs w:val="24"/>
        </w:rPr>
        <w:t>ля анализа характеристик шума в работе используется измеритель шума ИШВ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>1, измеряющий уровни звука по частотным характеристикам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>, В, С и ЛИН по ГОСТ 17187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>71.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В качестве источников шума используют генераторы звука: высокочастотный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2, низкочастотный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3 (рис. 5.1). Генераторы и микрофон помещены в шумоизмерительную камеру, изготовленную из древесностружечной плиты. Для наглядности передняя панель выполнена из оргстекла. Шумоизмерительная камера позволяет создавать в лаборатории условия. Схема установки </w:t>
      </w:r>
      <w:r w:rsidRPr="00704BE6">
        <w:rPr>
          <w:rFonts w:ascii="Times New Roman" w:hAnsi="Times New Roman" w:cs="Times New Roman"/>
          <w:sz w:val="24"/>
          <w:szCs w:val="24"/>
        </w:rPr>
        <w:lastRenderedPageBreak/>
        <w:t>показана на рис. 5.1. Для измерения звукопоглощающих и звукоизолирующих способностей материалов шумоизмерительную камеру помещают экран 8 из различных материалов и защитные кожухи 7.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Рис. 5.1. Схема установки для исследования шума: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I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шумоизмерительная камера; 2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высокочастотный источник шума; 3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низкочастотный источник шума; 4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микрофон; 5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измеритель шума ИШВ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1; 6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пульт управления лабораторным стендом; 7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защитный кожух; 8 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 экран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 xml:space="preserve">Измерительный микрофон 4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шумомера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5 (рис. 5.1) состоит из микрофонного капселя и предварительного усилителя. Микрофон (емкостного типа) преобразует звуковое давление в электрическое напряжение. Это напряжение поступает на усилительную часть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шумомера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 xml:space="preserve"> и усиливается им до величины, необходимой для нормальной работы среднеквадратичного детектора, и затем поступает на стрелочный прибор, проградуированный в дБ действующих значение измеряемых уровней звукового давления.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Значение измеряемой величины определяется суммированием положение ДЕЛИТЕЛЬ I, ДЕЛИТЕЛЬ II и показания по шкале прибора.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Измерение уровней звукового давления в октавных полосах частот осуществляется с помощью встроенных в прибор измерительных октавных факторов. Октавные фильтры имеют коэффициент передачи, близкий к единице, и включаются в измерительный тракт в положении переключателя РОД ИЗМЕРЕНИЯ</w:t>
      </w:r>
      <w:r w:rsidRPr="00704B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BE6">
        <w:rPr>
          <w:rFonts w:ascii="Times New Roman" w:hAnsi="Times New Roman" w:cs="Times New Roman"/>
          <w:sz w:val="24"/>
          <w:szCs w:val="24"/>
        </w:rPr>
        <w:t xml:space="preserve">ФИЛЬТРЫ. Для поддержания постоянного коэффициента усиления измерительного </w:t>
      </w:r>
      <w:proofErr w:type="gramStart"/>
      <w:r w:rsidRPr="00704BE6">
        <w:rPr>
          <w:rFonts w:ascii="Times New Roman" w:hAnsi="Times New Roman" w:cs="Times New Roman"/>
          <w:sz w:val="24"/>
          <w:szCs w:val="24"/>
        </w:rPr>
        <w:t>тракта</w:t>
      </w:r>
      <w:proofErr w:type="gramEnd"/>
      <w:r w:rsidRPr="00704BE6">
        <w:rPr>
          <w:rFonts w:ascii="Times New Roman" w:hAnsi="Times New Roman" w:cs="Times New Roman"/>
          <w:sz w:val="24"/>
          <w:szCs w:val="24"/>
        </w:rPr>
        <w:t xml:space="preserve"> а аппаратуре предусмотрена электрическая калибровка измерительного прибора.</w:t>
      </w: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</w:p>
    <w:p w:rsidR="00704BE6" w:rsidRPr="00704BE6" w:rsidRDefault="00704BE6" w:rsidP="00704BE6">
      <w:pPr>
        <w:rPr>
          <w:rFonts w:ascii="Times New Roman" w:hAnsi="Times New Roman" w:cs="Times New Roman"/>
          <w:sz w:val="24"/>
          <w:szCs w:val="24"/>
        </w:rPr>
      </w:pPr>
    </w:p>
    <w:p w:rsidR="00704BE6" w:rsidRPr="00704BE6" w:rsidRDefault="00704BE6" w:rsidP="00704B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BE6">
        <w:rPr>
          <w:rFonts w:ascii="Times New Roman" w:hAnsi="Times New Roman" w:cs="Times New Roman"/>
          <w:b/>
          <w:sz w:val="24"/>
          <w:szCs w:val="24"/>
          <w:u w:val="single"/>
        </w:rPr>
        <w:t>Контрольные вопросы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(ответить письменно в тетради)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Что такое шум?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Каково воздействие шума на организм человека?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Что называется уровнем шума?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Почему шумы принято характеризовать относительными величинами?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Что такое октавные полосы и спектр шума?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Методика снятия спектральных характеристик шума.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Каковы принципы нормирования предельно допустимого уровня шума?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Классификация шумов.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lastRenderedPageBreak/>
        <w:t xml:space="preserve">Принцип действия </w:t>
      </w:r>
      <w:proofErr w:type="spellStart"/>
      <w:r w:rsidRPr="00704BE6">
        <w:rPr>
          <w:rFonts w:ascii="Times New Roman" w:hAnsi="Times New Roman" w:cs="Times New Roman"/>
          <w:sz w:val="24"/>
          <w:szCs w:val="24"/>
        </w:rPr>
        <w:t>шумомера</w:t>
      </w:r>
      <w:proofErr w:type="spellEnd"/>
      <w:r w:rsidRPr="00704BE6">
        <w:rPr>
          <w:rFonts w:ascii="Times New Roman" w:hAnsi="Times New Roman" w:cs="Times New Roman"/>
          <w:sz w:val="24"/>
          <w:szCs w:val="24"/>
        </w:rPr>
        <w:t>.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Как определяется суммарный уровень шума нескольких неодинаковых источников?</w:t>
      </w:r>
    </w:p>
    <w:p w:rsidR="00704BE6" w:rsidRPr="00704BE6" w:rsidRDefault="00704BE6" w:rsidP="00704B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BE6">
        <w:rPr>
          <w:rFonts w:ascii="Times New Roman" w:hAnsi="Times New Roman" w:cs="Times New Roman"/>
          <w:sz w:val="24"/>
          <w:szCs w:val="24"/>
        </w:rPr>
        <w:t>Какие применяются способы защиты от шума?</w:t>
      </w:r>
    </w:p>
    <w:p w:rsidR="00122755" w:rsidRDefault="00122755">
      <w:pPr>
        <w:rPr>
          <w:rFonts w:ascii="Times New Roman" w:hAnsi="Times New Roman" w:cs="Times New Roman"/>
          <w:sz w:val="24"/>
          <w:szCs w:val="24"/>
        </w:rPr>
      </w:pPr>
    </w:p>
    <w:p w:rsidR="006C7991" w:rsidRPr="006C7991" w:rsidRDefault="006C7991" w:rsidP="006C79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91" w:rsidRPr="006C7991" w:rsidRDefault="006C7991" w:rsidP="006C7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сдачи по расписанию!</w:t>
      </w:r>
    </w:p>
    <w:p w:rsidR="006C7991" w:rsidRPr="006C7991" w:rsidRDefault="006C7991" w:rsidP="006C799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Пишем дату урока, </w:t>
      </w:r>
    </w:p>
    <w:p w:rsidR="006C7991" w:rsidRPr="006C7991" w:rsidRDefault="006C7991" w:rsidP="006C799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ФИ, </w:t>
      </w:r>
    </w:p>
    <w:p w:rsidR="006C7991" w:rsidRPr="006C7991" w:rsidRDefault="006C7991" w:rsidP="006C799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группу, </w:t>
      </w:r>
    </w:p>
    <w:p w:rsidR="006C7991" w:rsidRPr="006C7991" w:rsidRDefault="006C7991" w:rsidP="006C799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высылаем каждую тему отдельным файлом (не надо все прикреплять в одну кучу), </w:t>
      </w:r>
    </w:p>
    <w:p w:rsidR="006C7991" w:rsidRPr="006C7991" w:rsidRDefault="006C7991" w:rsidP="006C799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правильно оформленные работы не проверяются</w:t>
      </w:r>
    </w:p>
    <w:p w:rsidR="006C7991" w:rsidRPr="006C7991" w:rsidRDefault="006C7991" w:rsidP="006C7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991" w:rsidRPr="006C7991" w:rsidRDefault="006C7991" w:rsidP="006C7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9" w:history="1">
        <w:r w:rsidRPr="006C799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blohin.alexey74@yandex.ru</w:t>
        </w:r>
      </w:hyperlink>
    </w:p>
    <w:p w:rsidR="006C7991" w:rsidRPr="006C7991" w:rsidRDefault="006C7991" w:rsidP="006C79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91" w:rsidRDefault="006C7991">
      <w:pPr>
        <w:rPr>
          <w:rFonts w:ascii="Times New Roman" w:hAnsi="Times New Roman" w:cs="Times New Roman"/>
          <w:sz w:val="24"/>
          <w:szCs w:val="24"/>
        </w:rPr>
      </w:pPr>
    </w:p>
    <w:p w:rsidR="006C7991" w:rsidRPr="00704BE6" w:rsidRDefault="006C7991">
      <w:pPr>
        <w:rPr>
          <w:rFonts w:ascii="Times New Roman" w:hAnsi="Times New Roman" w:cs="Times New Roman"/>
          <w:sz w:val="24"/>
          <w:szCs w:val="24"/>
        </w:rPr>
      </w:pPr>
    </w:p>
    <w:sectPr w:rsidR="006C7991" w:rsidRPr="0070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6F1D"/>
    <w:multiLevelType w:val="multilevel"/>
    <w:tmpl w:val="DD1A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5F"/>
    <w:rsid w:val="00122755"/>
    <w:rsid w:val="00243660"/>
    <w:rsid w:val="006C7991"/>
    <w:rsid w:val="00704BE6"/>
    <w:rsid w:val="0093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E5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3E5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E5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3E5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raj26x1e9Ak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yperlink" Target="mailto:blohin.alexey74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1</cp:revision>
  <dcterms:created xsi:type="dcterms:W3CDTF">2020-05-12T02:37:00Z</dcterms:created>
  <dcterms:modified xsi:type="dcterms:W3CDTF">2020-05-12T03:12:00Z</dcterms:modified>
</cp:coreProperties>
</file>