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80" w:rsidRPr="00402480" w:rsidRDefault="00402480" w:rsidP="00402480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</w:t>
      </w:r>
      <w:r w:rsidRPr="00402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02480" w:rsidRPr="00402480" w:rsidRDefault="00402480" w:rsidP="004024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Сделать конспект лекции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отправить на почту </w:t>
      </w:r>
      <w:hyperlink r:id="rId5" w:history="1">
        <w:r w:rsidRPr="00D11AAE">
          <w:rPr>
            <w:rStyle w:val="a6"/>
            <w:rFonts w:ascii="Times New Roman" w:hAnsi="Times New Roman"/>
            <w:sz w:val="28"/>
            <w:szCs w:val="28"/>
            <w:lang w:val="en-US"/>
          </w:rPr>
          <w:t>londonharry</w:t>
        </w:r>
        <w:r w:rsidRPr="00D11AAE">
          <w:rPr>
            <w:rStyle w:val="a6"/>
            <w:rFonts w:ascii="Times New Roman" w:hAnsi="Times New Roman"/>
            <w:sz w:val="28"/>
            <w:szCs w:val="28"/>
          </w:rPr>
          <w:t>228@</w:t>
        </w:r>
        <w:r w:rsidRPr="00D11AA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Pr="00D11AAE">
          <w:rPr>
            <w:rStyle w:val="a6"/>
            <w:rFonts w:ascii="Times New Roman" w:hAnsi="Times New Roman"/>
            <w:sz w:val="28"/>
            <w:szCs w:val="28"/>
          </w:rPr>
          <w:t>.</w:t>
        </w:r>
        <w:r w:rsidRPr="00D11AA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</w:rPr>
        <w:t xml:space="preserve"> до 20</w:t>
      </w:r>
      <w:r w:rsidRPr="00131E25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3B17" w:rsidRDefault="00C33B17" w:rsidP="00C33B1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4E8B" w:rsidRPr="0030282D" w:rsidRDefault="00D9653D" w:rsidP="003028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Операции с земельными участками</w:t>
      </w:r>
    </w:p>
    <w:p w:rsidR="00D9653D" w:rsidRPr="0030282D" w:rsidRDefault="00D9653D" w:rsidP="0030282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Земельный участок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недвижимой вещью, которая представляет собой часть земной поверхности и имеет характерные особенности позволяющие определить ее в качестве индивидуально определенной вещи. </w:t>
      </w:r>
    </w:p>
    <w:p w:rsidR="00D9653D" w:rsidRPr="0030282D" w:rsidRDefault="00D9653D" w:rsidP="0030282D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Свойства земельного участка:</w:t>
      </w:r>
    </w:p>
    <w:p w:rsidR="00D9653D" w:rsidRPr="0030282D" w:rsidRDefault="00D9653D" w:rsidP="0030282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границы (внешние и внутренние)</w:t>
      </w:r>
    </w:p>
    <w:p w:rsidR="00D9653D" w:rsidRPr="0030282D" w:rsidRDefault="00D9653D" w:rsidP="0030282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площадь (геодезическая – определяется по координатам углов, поворотов, границы; реальна (физическая) – это площадь земельных участков с учетом неровностей поверхности земли)</w:t>
      </w:r>
    </w:p>
    <w:p w:rsidR="00791646" w:rsidRPr="0030282D" w:rsidRDefault="00D9653D" w:rsidP="0030282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описание границ</w:t>
      </w:r>
      <w:r w:rsidR="00791646"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9653D" w:rsidRPr="0030282D" w:rsidRDefault="00791646" w:rsidP="0030282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Геодезический</w:t>
      </w:r>
      <w:proofErr w:type="gramEnd"/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9653D"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координат Х, 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У, дирекционного угла, горизонтального </w:t>
      </w:r>
      <w:proofErr w:type="spellStart"/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проложения</w:t>
      </w:r>
      <w:proofErr w:type="spellEnd"/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91646" w:rsidRPr="0030282D" w:rsidRDefault="00791646" w:rsidP="0030282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Семантический способ – описание границ в виде связанного текста путем описания прохождения отдельных частей границ земельного участка, расположенного между двумя характерными точками. </w:t>
      </w:r>
    </w:p>
    <w:p w:rsidR="00791646" w:rsidRPr="0030282D" w:rsidRDefault="00791646" w:rsidP="0030282D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характерные точки границ (в качестве характерных точек могут</w:t>
      </w:r>
      <w:proofErr w:type="gramEnd"/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выступать:</w:t>
      </w:r>
    </w:p>
    <w:p w:rsidR="00791646" w:rsidRPr="0030282D" w:rsidRDefault="00791646" w:rsidP="00302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Точки поворота границ земельного участка</w:t>
      </w:r>
    </w:p>
    <w:p w:rsidR="00791646" w:rsidRPr="0030282D" w:rsidRDefault="00540CA1" w:rsidP="00302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2" o:spid="_x0000_s1026" style="position:absolute;left:0;text-align:left;margin-left:280.95pt;margin-top:16.25pt;width:29.2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" strokecolor="#f79646 [3209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1" o:spid="_x0000_s1030" style="position:absolute;left:0;text-align:left;margin-left:258.45pt;margin-top:26.05pt;width:29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" strokecolor="#f79646 [3209]" strokeweight="2pt"/>
        </w:pict>
      </w:r>
      <w:r w:rsidR="00791646"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Точка пересечения границы земельного участка с границей смежного земельного участка</w:t>
      </w:r>
    </w:p>
    <w:p w:rsidR="009F5EA2" w:rsidRPr="0030282D" w:rsidRDefault="009F5EA2" w:rsidP="0030282D">
      <w:pPr>
        <w:pStyle w:val="a3"/>
        <w:spacing w:after="0"/>
        <w:ind w:left="14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5EA2" w:rsidRPr="0030282D" w:rsidRDefault="009F5EA2" w:rsidP="00302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Вновь образованная точка на границе исходного участка при разделе земельного участка</w:t>
      </w:r>
    </w:p>
    <w:p w:rsidR="00791646" w:rsidRPr="0030282D" w:rsidRDefault="009F5EA2" w:rsidP="00302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Точка пересечения границы земельного участка с линейным объектом или объектом природного характера</w:t>
      </w:r>
      <w:r w:rsidR="00791646"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9F5EA2" w:rsidRPr="0030282D" w:rsidRDefault="009F5EA2" w:rsidP="0030282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F5EA2" w:rsidRPr="0030282D" w:rsidRDefault="009F5EA2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28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линейные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028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объекты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 </w:t>
      </w:r>
      <w:r w:rsidRPr="003028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различные коммуникации, которые служат для передачи сигналов или ресурсов. </w:t>
      </w:r>
    </w:p>
    <w:p w:rsidR="009F5EA2" w:rsidRPr="0030282D" w:rsidRDefault="009F5EA2" w:rsidP="003028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0282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Виды земельных участков:</w:t>
      </w:r>
    </w:p>
    <w:p w:rsidR="009F5EA2" w:rsidRPr="0030282D" w:rsidRDefault="009F5EA2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Лесной участок (земельный участок, образованный на территориях покрытых лесом)</w:t>
      </w:r>
    </w:p>
    <w:p w:rsidR="009F5EA2" w:rsidRPr="0030282D" w:rsidRDefault="009F5EA2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Полоса отвода (земельный участок, образованный под линейные объекты)</w:t>
      </w:r>
    </w:p>
    <w:p w:rsidR="009F5EA2" w:rsidRPr="0030282D" w:rsidRDefault="009F5EA2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Земельный отвод (земельный </w:t>
      </w:r>
      <w:r w:rsidR="00E54ABC"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участок,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4327F0"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разованный под разработку полез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ных ископаемых)</w:t>
      </w:r>
    </w:p>
    <w:p w:rsidR="00E54ABC" w:rsidRPr="0030282D" w:rsidRDefault="00E54ABC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Горный отвод (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часть недр земли, которая предоставляется </w:t>
      </w:r>
      <w:proofErr w:type="spellStart"/>
      <w:r w:rsidRPr="00302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недропользователям</w:t>
      </w:r>
      <w:proofErr w:type="spellEnd"/>
      <w:r w:rsidRPr="003028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разработки залежей полезных ископаемых</w:t>
      </w: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54ABC" w:rsidRPr="0030282D" w:rsidRDefault="00E54ABC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Акватория – (земельный участок на водном объекте) </w:t>
      </w:r>
    </w:p>
    <w:p w:rsidR="006E62F9" w:rsidRPr="0030282D" w:rsidRDefault="006E62F9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Искусственный земельный участок (земельный участок на акватории)</w:t>
      </w:r>
    </w:p>
    <w:p w:rsidR="006E62F9" w:rsidRPr="0030282D" w:rsidRDefault="006E62F9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>- Садоводческий участок, огородный участок, дачный участок.</w:t>
      </w:r>
    </w:p>
    <w:p w:rsidR="006E62F9" w:rsidRPr="0030282D" w:rsidRDefault="00540CA1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5" o:spid="_x0000_s1029" style="position:absolute;left:0;text-align:left;margin-left:112.2pt;margin-top:39pt;width:28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" strokecolor="#f79646 [3209]" strokeweight="2pt"/>
        </w:pict>
      </w:r>
      <w:r w:rsidR="006E62F9" w:rsidRPr="0030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Многоконтурный земельный участок (земельный участок, границы которого представляют собой несколько замкнутых контуров не являющихся смежными) </w:t>
      </w:r>
    </w:p>
    <w:p w:rsidR="006E62F9" w:rsidRPr="0030282D" w:rsidRDefault="00540CA1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4" o:spid="_x0000_s1028" style="position:absolute;left:0;text-align:left;margin-left:70.95pt;margin-top:2.25pt;width:25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" strokecolor="#f79646 [3209]" strokeweight="2pt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3" o:spid="_x0000_s1027" style="position:absolute;left:0;text-align:left;margin-left:24.45pt;margin-top:12pt;width:25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" strokecolor="#f79646 [3209]" strokeweight="2pt"/>
        </w:pict>
      </w:r>
    </w:p>
    <w:p w:rsidR="009F5EA2" w:rsidRPr="0030282D" w:rsidRDefault="009F5EA2" w:rsidP="003028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5EA2" w:rsidRPr="0030282D" w:rsidRDefault="009C37CB" w:rsidP="0030282D">
      <w:pPr>
        <w:spacing w:after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0282D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Категорий в Земель</w:t>
      </w:r>
      <w:r w:rsidR="0030282D" w:rsidRPr="0030282D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ном кодексе</w:t>
      </w:r>
      <w:r w:rsidRPr="0030282D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:</w:t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1) земли сельскохозяйственного назначения;</w:t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2) земли поселений;</w:t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3) земли промышленности, и земли иного специального назначения;</w:t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4) земли особо охраняемых природных территорий и объектов;</w:t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5) земли лесного фонда;</w:t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6) земли водного фонда;</w:t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30282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7) земли запаса.</w:t>
      </w:r>
    </w:p>
    <w:p w:rsidR="00062DA4" w:rsidRPr="00062DA4" w:rsidRDefault="00062DA4" w:rsidP="0030282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062D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Существуют следующие виды сделок с земельными участками:</w:t>
      </w:r>
    </w:p>
    <w:p w:rsidR="00062DA4" w:rsidRPr="00062DA4" w:rsidRDefault="00062DA4" w:rsidP="00062D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купля-продажа, </w:t>
      </w:r>
    </w:p>
    <w:p w:rsidR="00062DA4" w:rsidRPr="00062DA4" w:rsidRDefault="00062DA4" w:rsidP="00062D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дарение и мена, </w:t>
      </w:r>
    </w:p>
    <w:p w:rsidR="00062DA4" w:rsidRPr="00062DA4" w:rsidRDefault="00062DA4" w:rsidP="00062D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права собственности по наследству, </w:t>
      </w:r>
    </w:p>
    <w:p w:rsidR="00062DA4" w:rsidRPr="00062DA4" w:rsidRDefault="00062DA4" w:rsidP="00062D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рента, </w:t>
      </w:r>
    </w:p>
    <w:p w:rsidR="00062DA4" w:rsidRPr="00062DA4" w:rsidRDefault="00062DA4" w:rsidP="00062D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ипотека (залог). </w:t>
      </w:r>
    </w:p>
    <w:p w:rsidR="00062DA4" w:rsidRDefault="00062DA4" w:rsidP="003028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(о регистрации объектов недвижимости) все сделки с земельными участками подлежат обязательной государственной регистрации в местном Управлении Федеральной государственной службы регистраци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и, кадастра и картографии (</w:t>
      </w:r>
      <w:proofErr w:type="spellStart"/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</w:t>
      </w:r>
      <w:proofErr w:type="spellEnd"/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62DA4" w:rsidRPr="00062DA4" w:rsidRDefault="00062DA4" w:rsidP="00062DA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регистрации соответствующих договоров важно точно указать характеристики объекта сделки: </w:t>
      </w:r>
    </w:p>
    <w:p w:rsidR="00062DA4" w:rsidRPr="00062DA4" w:rsidRDefault="00062DA4" w:rsidP="00062DA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местонахождение объекта недвижимости, </w:t>
      </w:r>
    </w:p>
    <w:p w:rsidR="00062DA4" w:rsidRPr="00062DA4" w:rsidRDefault="00062DA4" w:rsidP="00062DA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кадастровый номер земельного участка,  </w:t>
      </w:r>
    </w:p>
    <w:p w:rsidR="00062DA4" w:rsidRPr="00062DA4" w:rsidRDefault="00062DA4" w:rsidP="00062DA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по правоустанавливающим документам или кадастровому плану, </w:t>
      </w:r>
    </w:p>
    <w:p w:rsidR="00062DA4" w:rsidRPr="00062DA4" w:rsidRDefault="00062DA4" w:rsidP="00062DA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 земель и целевое назначение.</w:t>
      </w:r>
    </w:p>
    <w:p w:rsidR="00062DA4" w:rsidRDefault="00062DA4" w:rsidP="00062D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D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Сделка купли-продажи</w:t>
      </w:r>
      <w:r w:rsidRPr="0006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процесс приобретения земельного участка.</w:t>
      </w:r>
    </w:p>
    <w:p w:rsidR="00E45E21" w:rsidRPr="00E45E21" w:rsidRDefault="00E45E21" w:rsidP="00E45E21">
      <w:pPr>
        <w:pStyle w:val="a4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E45E21">
        <w:rPr>
          <w:b/>
          <w:color w:val="333333"/>
          <w:sz w:val="28"/>
          <w:szCs w:val="28"/>
        </w:rPr>
        <w:lastRenderedPageBreak/>
        <w:t>Основные требования при проведении сделки купли – продажи:</w:t>
      </w:r>
    </w:p>
    <w:p w:rsidR="00E45E21" w:rsidRPr="00E45E21" w:rsidRDefault="00E45E21" w:rsidP="00E45E21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E45E21">
        <w:rPr>
          <w:color w:val="333333"/>
          <w:sz w:val="28"/>
          <w:szCs w:val="28"/>
        </w:rPr>
        <w:t xml:space="preserve">Участок должен </w:t>
      </w:r>
      <w:proofErr w:type="gramStart"/>
      <w:r w:rsidRPr="00E45E21">
        <w:rPr>
          <w:color w:val="333333"/>
          <w:sz w:val="28"/>
          <w:szCs w:val="28"/>
        </w:rPr>
        <w:t>стоять на кадастровом учете</w:t>
      </w:r>
      <w:proofErr w:type="gramEnd"/>
    </w:p>
    <w:p w:rsidR="00E45E21" w:rsidRPr="00E45E21" w:rsidRDefault="00E45E21" w:rsidP="00E45E21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E45E21">
        <w:rPr>
          <w:color w:val="333333"/>
          <w:sz w:val="28"/>
          <w:szCs w:val="28"/>
        </w:rPr>
        <w:t>Должны указываться сведения об обременениях и сервитутах</w:t>
      </w:r>
    </w:p>
    <w:p w:rsidR="00E45E21" w:rsidRPr="00E45E21" w:rsidRDefault="00E45E21" w:rsidP="00E45E21">
      <w:pPr>
        <w:pStyle w:val="a4"/>
        <w:numPr>
          <w:ilvl w:val="0"/>
          <w:numId w:val="5"/>
        </w:numPr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45E21">
        <w:rPr>
          <w:color w:val="333333"/>
          <w:sz w:val="28"/>
          <w:szCs w:val="28"/>
        </w:rPr>
        <w:t>Информация</w:t>
      </w:r>
      <w:proofErr w:type="gramEnd"/>
      <w:r w:rsidRPr="00E45E21">
        <w:rPr>
          <w:color w:val="333333"/>
          <w:sz w:val="28"/>
          <w:szCs w:val="28"/>
        </w:rPr>
        <w:t xml:space="preserve"> указывающая вид разрешенного использования</w:t>
      </w:r>
    </w:p>
    <w:p w:rsidR="00062DA4" w:rsidRPr="007D10C9" w:rsidRDefault="00E45E21" w:rsidP="00E45E2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E21">
        <w:rPr>
          <w:rFonts w:ascii="Times New Roman" w:hAnsi="Times New Roman" w:cs="Times New Roman"/>
          <w:color w:val="333333"/>
          <w:sz w:val="28"/>
          <w:szCs w:val="28"/>
        </w:rPr>
        <w:t>Наличие линий ЛЭП, газопроводов и трубопроводов, подземных кабелей и т.д.</w:t>
      </w:r>
    </w:p>
    <w:p w:rsidR="007D10C9" w:rsidRPr="000F5CE1" w:rsidRDefault="007D10C9" w:rsidP="007D10C9">
      <w:p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Документы необходимые для государственной регистрации сделки купли – продажи: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регистрации договора купли-продажи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Подлинники и копии правоустанавливающих документов на земельный участок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государственной регистрации права собственности на отчуждаемый объект, выданное УФРС.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нормативной стоимости земли и т.д.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домовой книги, сведения о проживающих в доме лицах, информация об отсутствии других землепользователей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Договор купли-продажи объекта недвижимости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удостоверяющие личность участников сделки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Оплаченная государственная пошлина за регистрацию объекта недвижимости (договора)</w:t>
      </w:r>
    </w:p>
    <w:p w:rsidR="007D10C9" w:rsidRPr="000F5CE1" w:rsidRDefault="007D10C9" w:rsidP="000F5CE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план земельного участка</w:t>
      </w:r>
    </w:p>
    <w:p w:rsidR="007D10C9" w:rsidRPr="007D10C9" w:rsidRDefault="007D10C9" w:rsidP="007D10C9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Дарение </w:t>
      </w:r>
      <w:r w:rsidRPr="007D10C9">
        <w:rPr>
          <w:rFonts w:ascii="Times New Roman" w:hAnsi="Times New Roman" w:cs="Times New Roman"/>
          <w:color w:val="000000" w:themeColor="text1"/>
          <w:sz w:val="28"/>
          <w:szCs w:val="28"/>
        </w:rPr>
        <w:t>— безвозмездная передача земельного участка в собственность. Пакет документов при гос. регистрации договора дарения, в целом, идентичен договору купли-продажи.</w:t>
      </w:r>
    </w:p>
    <w:p w:rsidR="007D10C9" w:rsidRPr="000F5CE1" w:rsidRDefault="007D10C9" w:rsidP="007D10C9">
      <w:p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Существуют ограничения, при которых не допускается сделка дарения, например:</w:t>
      </w:r>
    </w:p>
    <w:p w:rsidR="007D10C9" w:rsidRPr="000F5CE1" w:rsidRDefault="007D10C9" w:rsidP="000F5CE1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Недопустимо заключать договор после смерти дарителя</w:t>
      </w:r>
    </w:p>
    <w:p w:rsidR="007D10C9" w:rsidRPr="000F5CE1" w:rsidRDefault="007D10C9" w:rsidP="000F5CE1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color w:val="000000" w:themeColor="text1"/>
          <w:sz w:val="28"/>
          <w:szCs w:val="28"/>
        </w:rPr>
        <w:t>Дарение земельного участка находящегося в совместной собственности осуществляется при согласии всех собственников и т.д.</w:t>
      </w:r>
    </w:p>
    <w:p w:rsidR="000F5CE1" w:rsidRDefault="007D10C9" w:rsidP="00C973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Наследование </w:t>
      </w:r>
      <w:r w:rsidRPr="007D1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одна из самых распространенных процедур с земельным участком. </w:t>
      </w:r>
    </w:p>
    <w:p w:rsidR="000F5CE1" w:rsidRDefault="007D10C9" w:rsidP="00C973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0C9">
        <w:rPr>
          <w:rFonts w:ascii="Times New Roman" w:hAnsi="Times New Roman" w:cs="Times New Roman"/>
          <w:color w:val="000000" w:themeColor="text1"/>
          <w:sz w:val="28"/>
          <w:szCs w:val="28"/>
        </w:rPr>
        <w:t>Право собственности переходит по завещанию или при отсутствии завещания — по закону.</w:t>
      </w:r>
    </w:p>
    <w:p w:rsidR="007D10C9" w:rsidRDefault="007D10C9" w:rsidP="00C973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0C9">
        <w:rPr>
          <w:rFonts w:ascii="Times New Roman" w:hAnsi="Times New Roman" w:cs="Times New Roman"/>
          <w:color w:val="000000" w:themeColor="text1"/>
          <w:sz w:val="28"/>
          <w:szCs w:val="28"/>
        </w:rPr>
        <w:t>По наследству переходят земельные участки как находящиеся в собственности, так и на праве пожизненно наследуемого владения. Завещание составляется в письменной форме и заверяется нотариусом. Наследники по закону определяются в соответствии с законодательством. Свидетельство о праве на наследство не подтверждает право собственности на земельный участок и требует проведения государственной регистрации.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lastRenderedPageBreak/>
        <w:t>Сделки можно разделить </w:t>
      </w:r>
      <w:r w:rsidRPr="0012309B">
        <w:rPr>
          <w:rStyle w:val="a5"/>
          <w:color w:val="333333"/>
          <w:sz w:val="28"/>
          <w:szCs w:val="28"/>
        </w:rPr>
        <w:t>на подлежащие регистрации и не подлежащие регистрации</w:t>
      </w:r>
      <w:r w:rsidRPr="0012309B">
        <w:rPr>
          <w:color w:val="333333"/>
          <w:sz w:val="28"/>
          <w:szCs w:val="28"/>
        </w:rPr>
        <w:t>. По правовым последствиям на сделки об отчуждении </w:t>
      </w:r>
      <w:r w:rsidRPr="0012309B">
        <w:rPr>
          <w:rStyle w:val="a5"/>
          <w:color w:val="333333"/>
          <w:sz w:val="28"/>
          <w:szCs w:val="28"/>
        </w:rPr>
        <w:t>(влекущие переход права на недвижимость);</w:t>
      </w:r>
      <w:r w:rsidRPr="0012309B">
        <w:rPr>
          <w:color w:val="333333"/>
          <w:sz w:val="28"/>
          <w:szCs w:val="28"/>
        </w:rPr>
        <w:t> сделки, </w:t>
      </w:r>
      <w:r w:rsidRPr="0012309B">
        <w:rPr>
          <w:rStyle w:val="a5"/>
          <w:color w:val="333333"/>
          <w:sz w:val="28"/>
          <w:szCs w:val="28"/>
        </w:rPr>
        <w:t>не влекущие перехода прав.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rStyle w:val="a5"/>
          <w:color w:val="333333"/>
          <w:sz w:val="28"/>
          <w:szCs w:val="28"/>
        </w:rPr>
        <w:t>1. Сделки об отчуждении</w:t>
      </w:r>
      <w:r w:rsidRPr="0012309B">
        <w:rPr>
          <w:color w:val="333333"/>
          <w:sz w:val="28"/>
          <w:szCs w:val="28"/>
        </w:rPr>
        <w:t> направлены на передачу недвижимости в собственность. К ним относятся: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rStyle w:val="a5"/>
          <w:color w:val="333333"/>
          <w:sz w:val="28"/>
          <w:szCs w:val="28"/>
        </w:rPr>
        <w:t>а) договоры купли-продажи.</w:t>
      </w:r>
      <w:r w:rsidR="00656959" w:rsidRPr="0012309B">
        <w:rPr>
          <w:rStyle w:val="a5"/>
          <w:color w:val="333333"/>
          <w:sz w:val="28"/>
          <w:szCs w:val="28"/>
        </w:rPr>
        <w:t xml:space="preserve"> </w:t>
      </w:r>
      <w:r w:rsidRPr="0012309B">
        <w:rPr>
          <w:color w:val="333333"/>
          <w:sz w:val="28"/>
          <w:szCs w:val="28"/>
        </w:rPr>
        <w:t>По договору купли-продажи земельного участка продавец обя</w:t>
      </w:r>
      <w:r w:rsidRPr="0012309B">
        <w:rPr>
          <w:color w:val="333333"/>
          <w:sz w:val="28"/>
          <w:szCs w:val="28"/>
        </w:rPr>
        <w:softHyphen/>
        <w:t xml:space="preserve">зуется передать в собственность покупателя земельный участок, а покупатель обязуется принять земельный участок и уплатить за него определенную денежную сумму. Договор купли-продажи земельного участка не подлежит государственной регистрации и считается заключенным с момента его подписания. 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>Стороны договора не вправе изменять целевое назначение земельного участка,</w:t>
      </w:r>
      <w:r w:rsidR="00656959" w:rsidRPr="0012309B">
        <w:rPr>
          <w:color w:val="333333"/>
          <w:sz w:val="28"/>
          <w:szCs w:val="28"/>
        </w:rPr>
        <w:t xml:space="preserve"> </w:t>
      </w:r>
      <w:r w:rsidRPr="0012309B">
        <w:rPr>
          <w:color w:val="333333"/>
          <w:sz w:val="28"/>
          <w:szCs w:val="28"/>
        </w:rPr>
        <w:t>являющегося предметом договора. Также не подлежат самовольному изменению такие условия использования земельного участка, как охранные зоны и обременения участка.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>При продаже земельного участка должен быть соблюден принцип единой судьбы земельного участка и объектов, которые на нем расположены.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 xml:space="preserve">Не допускается отчуждение земельного участка без </w:t>
      </w:r>
      <w:proofErr w:type="gramStart"/>
      <w:r w:rsidRPr="0012309B">
        <w:rPr>
          <w:color w:val="333333"/>
          <w:sz w:val="28"/>
          <w:szCs w:val="28"/>
        </w:rPr>
        <w:t>находящихся</w:t>
      </w:r>
      <w:proofErr w:type="gramEnd"/>
      <w:r w:rsidRPr="0012309B">
        <w:rPr>
          <w:color w:val="333333"/>
          <w:sz w:val="28"/>
          <w:szCs w:val="28"/>
        </w:rPr>
        <w:t xml:space="preserve"> на нем здания, строения, сооружения в случае, если они принадлежат одному лицу.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>2. Цена недвижимого имущества, установленн</w:t>
      </w:r>
      <w:r w:rsidR="00656959" w:rsidRPr="0012309B">
        <w:rPr>
          <w:color w:val="333333"/>
          <w:sz w:val="28"/>
          <w:szCs w:val="28"/>
        </w:rPr>
        <w:t>ая соглашением сторон.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rStyle w:val="a5"/>
          <w:color w:val="333333"/>
          <w:sz w:val="28"/>
          <w:szCs w:val="28"/>
        </w:rPr>
        <w:t>б) договор мены.</w:t>
      </w:r>
      <w:r w:rsidRPr="0012309B">
        <w:rPr>
          <w:color w:val="333333"/>
          <w:sz w:val="28"/>
          <w:szCs w:val="28"/>
        </w:rPr>
        <w:t> На отношения сторон распространены правила о купле-продаже. Специальные правила заключаются в том, что:</w:t>
      </w:r>
    </w:p>
    <w:p w:rsidR="000F5CE1" w:rsidRPr="0012309B" w:rsidRDefault="00656959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 xml:space="preserve">· </w:t>
      </w:r>
      <w:r w:rsidR="000F5CE1" w:rsidRPr="0012309B">
        <w:rPr>
          <w:color w:val="333333"/>
          <w:sz w:val="28"/>
          <w:szCs w:val="28"/>
        </w:rPr>
        <w:t xml:space="preserve"> равноценность обм</w:t>
      </w:r>
      <w:r w:rsidRPr="0012309B">
        <w:rPr>
          <w:color w:val="333333"/>
          <w:sz w:val="28"/>
          <w:szCs w:val="28"/>
        </w:rPr>
        <w:t>ениваемых товаров</w:t>
      </w:r>
      <w:r w:rsidR="000F5CE1" w:rsidRPr="0012309B">
        <w:rPr>
          <w:color w:val="333333"/>
          <w:sz w:val="28"/>
          <w:szCs w:val="28"/>
        </w:rPr>
        <w:t>;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>· если обмен неравноценный, то оплачивается разница;</w:t>
      </w:r>
    </w:p>
    <w:p w:rsidR="000F5CE1" w:rsidRPr="0012309B" w:rsidRDefault="00656959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 xml:space="preserve">· </w:t>
      </w:r>
      <w:r w:rsidR="000F5CE1" w:rsidRPr="0012309B">
        <w:rPr>
          <w:color w:val="333333"/>
          <w:sz w:val="28"/>
          <w:szCs w:val="28"/>
        </w:rPr>
        <w:t>одновременный переход права собственности на обмениваемые товары после исполнения обеими сторона</w:t>
      </w:r>
      <w:r w:rsidRPr="0012309B">
        <w:rPr>
          <w:color w:val="333333"/>
          <w:sz w:val="28"/>
          <w:szCs w:val="28"/>
        </w:rPr>
        <w:t>ми обязательств по их передаче.</w:t>
      </w:r>
    </w:p>
    <w:p w:rsidR="0012309B" w:rsidRPr="0012309B" w:rsidRDefault="000F5CE1" w:rsidP="0012309B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rStyle w:val="a5"/>
          <w:color w:val="333333"/>
          <w:sz w:val="28"/>
          <w:szCs w:val="28"/>
        </w:rPr>
        <w:t>в) договоры дарения недвижимости.</w:t>
      </w:r>
      <w:r w:rsidRPr="0012309B">
        <w:rPr>
          <w:color w:val="333333"/>
          <w:sz w:val="28"/>
          <w:szCs w:val="28"/>
        </w:rPr>
        <w:t> </w:t>
      </w:r>
    </w:p>
    <w:p w:rsidR="0012309B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color w:val="333333"/>
          <w:sz w:val="28"/>
          <w:szCs w:val="28"/>
        </w:rPr>
        <w:t xml:space="preserve"> По договору дарения не допускается встречная передача вещи, встречное предоставление права или налич</w:t>
      </w:r>
      <w:r w:rsidR="0012309B">
        <w:rPr>
          <w:color w:val="333333"/>
          <w:sz w:val="28"/>
          <w:szCs w:val="28"/>
        </w:rPr>
        <w:t>ие встречного обязательства</w:t>
      </w:r>
      <w:r w:rsidRPr="0012309B">
        <w:rPr>
          <w:color w:val="333333"/>
          <w:sz w:val="28"/>
          <w:szCs w:val="28"/>
        </w:rPr>
        <w:t xml:space="preserve">. 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rStyle w:val="a5"/>
          <w:color w:val="333333"/>
          <w:sz w:val="28"/>
          <w:szCs w:val="28"/>
        </w:rPr>
        <w:t>Не допускается дарение имущества малолетних и недееспособных</w:t>
      </w:r>
      <w:r w:rsidRPr="0012309B">
        <w:rPr>
          <w:color w:val="333333"/>
          <w:sz w:val="28"/>
          <w:szCs w:val="28"/>
        </w:rPr>
        <w:t> граждан их законными представителями (родителями, усыновителями, опекунами). </w:t>
      </w:r>
      <w:r w:rsidRPr="0012309B">
        <w:rPr>
          <w:rStyle w:val="a5"/>
          <w:color w:val="333333"/>
          <w:sz w:val="28"/>
          <w:szCs w:val="28"/>
        </w:rPr>
        <w:t>Не допускается дарение в отношениях между коммерческими организациями.</w:t>
      </w:r>
    </w:p>
    <w:p w:rsidR="000F5CE1" w:rsidRPr="0012309B" w:rsidRDefault="000F5CE1" w:rsidP="00656959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309B">
        <w:rPr>
          <w:rStyle w:val="a5"/>
          <w:color w:val="333333"/>
          <w:sz w:val="28"/>
          <w:szCs w:val="28"/>
        </w:rPr>
        <w:t>Дарение не может быть совершено на основании генеральной доверенности</w:t>
      </w:r>
      <w:r w:rsidRPr="0012309B">
        <w:rPr>
          <w:color w:val="333333"/>
          <w:sz w:val="28"/>
          <w:szCs w:val="28"/>
        </w:rPr>
        <w:t>, содержащей полномочия представителя на совершение разнообразных сделок с имуществом представляемого. К доверенности на совершение дарения установлены специальные требования, в ней должны быть указаны предмет дарения и одаряемый. В противном случа</w:t>
      </w:r>
      <w:r w:rsidR="0012309B" w:rsidRPr="0012309B">
        <w:rPr>
          <w:color w:val="333333"/>
          <w:sz w:val="28"/>
          <w:szCs w:val="28"/>
        </w:rPr>
        <w:t>е она ничтожна</w:t>
      </w:r>
      <w:r w:rsidRPr="0012309B">
        <w:rPr>
          <w:color w:val="333333"/>
          <w:sz w:val="28"/>
          <w:szCs w:val="28"/>
        </w:rPr>
        <w:t>.</w:t>
      </w:r>
    </w:p>
    <w:p w:rsidR="000F5CE1" w:rsidRDefault="0012309B" w:rsidP="001230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0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Земельная рента</w:t>
      </w:r>
      <w:r w:rsidRPr="00123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доход, получаемый владельцем земли от арендаторов земельных участков.</w:t>
      </w:r>
    </w:p>
    <w:p w:rsidR="00C973C9" w:rsidRDefault="00C973C9" w:rsidP="001230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Ипотека на землю – это специальный вид кредитования, где залоговым имуществом выступает сам земельный участок (приобретаемый или тот, что уже находится в собственности). Понятие «земельная ипотека» подразумевает покупку земли под постройкой</w:t>
      </w:r>
    </w:p>
    <w:p w:rsidR="00C973C9" w:rsidRPr="00C973C9" w:rsidRDefault="0012309B" w:rsidP="0012309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73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Ипотека предоставляется </w:t>
      </w:r>
    </w:p>
    <w:p w:rsidR="00C973C9" w:rsidRPr="00C973C9" w:rsidRDefault="0012309B" w:rsidP="00C973C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3C9">
        <w:rPr>
          <w:rFonts w:ascii="Times New Roman" w:hAnsi="Times New Roman" w:cs="Times New Roman"/>
          <w:color w:val="000000"/>
          <w:sz w:val="28"/>
          <w:szCs w:val="28"/>
        </w:rPr>
        <w:t xml:space="preserve">на участки индивидуального жилищного строительства. </w:t>
      </w:r>
    </w:p>
    <w:p w:rsidR="0012309B" w:rsidRPr="00C973C9" w:rsidRDefault="0012309B" w:rsidP="00C973C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3C9">
        <w:rPr>
          <w:rFonts w:ascii="Times New Roman" w:hAnsi="Times New Roman" w:cs="Times New Roman"/>
          <w:color w:val="000000"/>
          <w:sz w:val="28"/>
          <w:szCs w:val="28"/>
        </w:rPr>
        <w:t>земельные участки для ведения сельского, личного подсобного хозяйства, садоводства и огородничества.</w:t>
      </w:r>
    </w:p>
    <w:sectPr w:rsidR="0012309B" w:rsidRPr="00C973C9" w:rsidSect="0054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C1A"/>
    <w:multiLevelType w:val="hybridMultilevel"/>
    <w:tmpl w:val="8C68D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D96A75"/>
    <w:multiLevelType w:val="hybridMultilevel"/>
    <w:tmpl w:val="C12C2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254E14"/>
    <w:multiLevelType w:val="hybridMultilevel"/>
    <w:tmpl w:val="28F8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6BEB"/>
    <w:multiLevelType w:val="hybridMultilevel"/>
    <w:tmpl w:val="BC66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05E9E"/>
    <w:multiLevelType w:val="hybridMultilevel"/>
    <w:tmpl w:val="34EA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0657E"/>
    <w:multiLevelType w:val="hybridMultilevel"/>
    <w:tmpl w:val="B922CA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334BF6"/>
    <w:multiLevelType w:val="hybridMultilevel"/>
    <w:tmpl w:val="B0564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692D9B"/>
    <w:multiLevelType w:val="hybridMultilevel"/>
    <w:tmpl w:val="90BE3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D33167"/>
    <w:multiLevelType w:val="hybridMultilevel"/>
    <w:tmpl w:val="EBBA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84D"/>
    <w:rsid w:val="00062DA4"/>
    <w:rsid w:val="000F5CE1"/>
    <w:rsid w:val="0012309B"/>
    <w:rsid w:val="001E4E8B"/>
    <w:rsid w:val="0030282D"/>
    <w:rsid w:val="00402480"/>
    <w:rsid w:val="004327F0"/>
    <w:rsid w:val="00540CA1"/>
    <w:rsid w:val="00656959"/>
    <w:rsid w:val="006E62F9"/>
    <w:rsid w:val="00791646"/>
    <w:rsid w:val="007D10C9"/>
    <w:rsid w:val="009C37CB"/>
    <w:rsid w:val="009C584D"/>
    <w:rsid w:val="009F5EA2"/>
    <w:rsid w:val="00C33B17"/>
    <w:rsid w:val="00C973C9"/>
    <w:rsid w:val="00D4559D"/>
    <w:rsid w:val="00D9653D"/>
    <w:rsid w:val="00DB0DCA"/>
    <w:rsid w:val="00E45E21"/>
    <w:rsid w:val="00E5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5CE1"/>
    <w:rPr>
      <w:b/>
      <w:bCs/>
    </w:rPr>
  </w:style>
  <w:style w:type="character" w:styleId="a6">
    <w:name w:val="Hyperlink"/>
    <w:basedOn w:val="a0"/>
    <w:uiPriority w:val="99"/>
    <w:semiHidden/>
    <w:rsid w:val="0040248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5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ndonharry2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2020-09-17T12:08:00Z</dcterms:created>
  <dcterms:modified xsi:type="dcterms:W3CDTF">2020-09-19T04:01:00Z</dcterms:modified>
</cp:coreProperties>
</file>