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AF" w:rsidRPr="002402AF" w:rsidRDefault="002402AF" w:rsidP="002402AF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ВОПРОСЫ ПО ТЕМАТИКЕ ДОМАШНЕЙ КОНТРОЛЬНОЙ РАБОТЫ.</w:t>
      </w: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1)Проблема определения философии.</w:t>
      </w: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2)Основные направления философии.</w:t>
      </w: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3)Функции и значение философии.</w:t>
      </w: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4)Философия Древнего Китая.</w:t>
      </w: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5)Философия Древней Индии.</w:t>
      </w: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6)Натурфилософия Древней Греции.</w:t>
      </w: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7)Философские взгляды Сократа. Эллинистические  школы.</w:t>
      </w: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8)Философские взгляды Платона.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9)Философские взгляды Аристотеля.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10)Философия Средневековья.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11)Философия Возрождения.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12)Философия Просвещения.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13)Германская классика.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14) Философия жизни Фридриха Ницше.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15)Философия </w:t>
      </w:r>
      <w:proofErr w:type="spellStart"/>
      <w:r w:rsidRPr="002402AF">
        <w:rPr>
          <w:rFonts w:ascii="Times New Roman" w:eastAsia="Calibri" w:hAnsi="Times New Roman" w:cs="Times New Roman"/>
          <w:sz w:val="28"/>
          <w:szCs w:val="28"/>
        </w:rPr>
        <w:t>Экзистенционализма</w:t>
      </w:r>
      <w:proofErr w:type="spellEnd"/>
      <w:r w:rsidRPr="002402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16)Философия Психоанализа.</w:t>
      </w:r>
    </w:p>
    <w:p w:rsidR="00C75BF7" w:rsidRPr="002402AF" w:rsidRDefault="00C75BF7" w:rsidP="00C75BF7">
      <w:pPr>
        <w:tabs>
          <w:tab w:val="left" w:pos="284"/>
        </w:tabs>
        <w:spacing w:after="120"/>
        <w:rPr>
          <w:rFonts w:ascii="Times New Roman" w:eastAsia="Calibri" w:hAnsi="Times New Roman" w:cs="Times New Roman"/>
          <w:b/>
          <w:sz w:val="28"/>
          <w:szCs w:val="28"/>
        </w:rPr>
      </w:pPr>
      <w:r w:rsidRPr="00C75BF7">
        <w:rPr>
          <w:rFonts w:ascii="Times New Roman" w:eastAsia="Calibri" w:hAnsi="Times New Roman" w:cs="Times New Roman"/>
          <w:b/>
          <w:sz w:val="28"/>
          <w:szCs w:val="28"/>
        </w:rPr>
        <w:t>Основная литература. Канке В.А. Основы философии: учебное пособие для студ. сред</w:t>
      </w:r>
      <w:proofErr w:type="gramStart"/>
      <w:r w:rsidRPr="00C75BF7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C75B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C75BF7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C75BF7">
        <w:rPr>
          <w:rFonts w:ascii="Times New Roman" w:eastAsia="Calibri" w:hAnsi="Times New Roman" w:cs="Times New Roman"/>
          <w:b/>
          <w:sz w:val="28"/>
          <w:szCs w:val="28"/>
        </w:rPr>
        <w:t>пец. учеб. заведений. - М.: Университетская книга; Логос. 2005</w:t>
      </w: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Студенты-заочники при изучении основ философии должны сд</w:t>
      </w:r>
      <w:r>
        <w:rPr>
          <w:rFonts w:ascii="Times New Roman" w:eastAsia="Calibri" w:hAnsi="Times New Roman" w:cs="Times New Roman"/>
          <w:sz w:val="28"/>
          <w:szCs w:val="28"/>
        </w:rPr>
        <w:t>ать домашнюю контрольную работу</w:t>
      </w:r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. Являясь одним из видов самостоятельного изучения дисциплины, написание контрольной работы помогает приобрести навыки конспектирования философских текстов, подбора и использования дополнительной литературы, изложения содержания темы на основе изучаемого материала. Работа над темой, необходимо, прежде всего, глубоко изучить рекомендованные философские тексты (первоисточники). Контрольная работа должна быть написана на их основе в соответствии с вопросами плана, последовательно и аргументировано. Общий объем работы: 10-12 страниц печатного текста. Необходимо обращать внимание на оформление контрольной работы. На титульном листе (обложке) указываются фамилия и инициалы студента, шифр студенческого билета </w:t>
      </w:r>
      <w:r w:rsidRPr="002402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(зачетной книжки), специальность и форма обучения, курс и номер группы, домашний адрес. На первой странице указывается тема и план работы, в конце работы приводится список литературы, фактически использованной при написании работы, ставятся дата выполнения работы и подпись студента. В тексте контрольной работы, использованные из литературы заимствования (цитаты) следует обозначать сносками в нижней части страницы.  Печатный текст работы следует выполнять шрифтом </w:t>
      </w:r>
      <w:r w:rsidRPr="002402AF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2AF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2AF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, размер шрифта - 12, интервал - полуторный, поля - все по 2 см. Допускается выполнение работы в рукописной форме. При этом писать нужно четким и разборчивым почерком, на пронумерованных страницах, соблюдая определенный интервал между строками, оставлять поля для заметок преподавателя. </w:t>
      </w:r>
      <w:r w:rsidRPr="002402AF">
        <w:rPr>
          <w:rFonts w:ascii="Times New Roman" w:eastAsia="Calibri" w:hAnsi="Times New Roman" w:cs="Times New Roman"/>
          <w:b/>
          <w:sz w:val="28"/>
          <w:szCs w:val="28"/>
        </w:rPr>
        <w:t>Тему для написания контрольной работы студенты выбирают самостоятельно</w:t>
      </w:r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 (если нет иных указаний о порядке выбора тем со стороны преподавателя или методиста). В качестве темы контрольной  следует выбирать из предлагаемой ниже тематики </w:t>
      </w:r>
      <w:r w:rsidR="00C75BF7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C75BF7" w:rsidRPr="00C75BF7">
        <w:rPr>
          <w:rFonts w:ascii="Times New Roman" w:eastAsia="Calibri" w:hAnsi="Times New Roman" w:cs="Times New Roman"/>
          <w:b/>
          <w:sz w:val="28"/>
          <w:szCs w:val="28"/>
        </w:rPr>
        <w:t>менее трех вопросов</w:t>
      </w:r>
      <w:proofErr w:type="gramStart"/>
      <w:r w:rsidR="00C75BF7" w:rsidRPr="00C75BF7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="00C75BF7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чение одного философа (одной философской школы),  </w:t>
      </w:r>
      <w:proofErr w:type="gramStart"/>
      <w:r w:rsidRPr="002402AF">
        <w:rPr>
          <w:rFonts w:ascii="Times New Roman" w:eastAsia="Calibri" w:hAnsi="Times New Roman" w:cs="Times New Roman"/>
          <w:sz w:val="28"/>
          <w:szCs w:val="28"/>
        </w:rPr>
        <w:t>относящихся</w:t>
      </w:r>
      <w:proofErr w:type="gramEnd"/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 к указанным типом (этапам развития) философии. </w:t>
      </w:r>
      <w:proofErr w:type="gramStart"/>
      <w:r w:rsidRPr="002402AF">
        <w:rPr>
          <w:rFonts w:ascii="Times New Roman" w:eastAsia="Calibri" w:hAnsi="Times New Roman" w:cs="Times New Roman"/>
          <w:sz w:val="28"/>
          <w:szCs w:val="28"/>
        </w:rPr>
        <w:t>Например, конфуцианство (из древневосточной философии), Р.</w:t>
      </w:r>
      <w:r w:rsidR="00C75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2AF">
        <w:rPr>
          <w:rFonts w:ascii="Times New Roman" w:eastAsia="Calibri" w:hAnsi="Times New Roman" w:cs="Times New Roman"/>
          <w:sz w:val="28"/>
          <w:szCs w:val="28"/>
        </w:rPr>
        <w:t>Декарт (из философии Нового Времени), В.</w:t>
      </w:r>
      <w:r w:rsidR="00C75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2AF">
        <w:rPr>
          <w:rFonts w:ascii="Times New Roman" w:eastAsia="Calibri" w:hAnsi="Times New Roman" w:cs="Times New Roman"/>
          <w:sz w:val="28"/>
          <w:szCs w:val="28"/>
        </w:rPr>
        <w:t>Соловьев (из русской философии) и т.д.</w:t>
      </w:r>
      <w:proofErr w:type="gramEnd"/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 Работу следует выполнять согласно следующему плану: План контрольной работы. Краткие биографические сведения о философии (философской школе). Основные положения философской концепции: а) понимание бытия (онтология) б) гносеологическая позиция в) социальная философия г) понимание сущности человека…</w:t>
      </w:r>
    </w:p>
    <w:p w:rsidR="002402AF" w:rsidRPr="002402AF" w:rsidRDefault="002402AF" w:rsidP="002402AF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Оценка концепции рассматриваемого философского учения. При написании работы следует использовать не только учебник, но – и это самое главное – произведения философов (или выдержки из них, приведенные в хрестоматиях-сборниках), о которых пишется контрольная работа. Именно положения (высказывания) самих философов должны являться основой написания контрольной работы. Контрольная работа должна быть представлена на проверку в срок, указанный завом заочного отделения. </w:t>
      </w:r>
    </w:p>
    <w:p w:rsid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Студенты, не выполнившие контрольную работу, к </w:t>
      </w:r>
      <w:r w:rsidR="00C75BF7" w:rsidRPr="002402AF">
        <w:rPr>
          <w:rFonts w:ascii="Times New Roman" w:eastAsia="Calibri" w:hAnsi="Times New Roman" w:cs="Times New Roman"/>
          <w:sz w:val="28"/>
          <w:szCs w:val="28"/>
        </w:rPr>
        <w:t>диф</w:t>
      </w:r>
      <w:r w:rsidR="00C75BF7">
        <w:rPr>
          <w:rFonts w:ascii="Times New Roman" w:eastAsia="Calibri" w:hAnsi="Times New Roman" w:cs="Times New Roman"/>
          <w:sz w:val="28"/>
          <w:szCs w:val="28"/>
        </w:rPr>
        <w:t xml:space="preserve">ференцированному </w:t>
      </w:r>
      <w:r w:rsidRPr="002402AF">
        <w:rPr>
          <w:rFonts w:ascii="Times New Roman" w:eastAsia="Calibri" w:hAnsi="Times New Roman" w:cs="Times New Roman"/>
          <w:sz w:val="28"/>
          <w:szCs w:val="28"/>
        </w:rPr>
        <w:t>зачету не допускаются.</w:t>
      </w:r>
    </w:p>
    <w:p w:rsidR="00C75BF7" w:rsidRDefault="00C75BF7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b/>
          <w:sz w:val="28"/>
          <w:szCs w:val="28"/>
        </w:rPr>
      </w:pPr>
      <w:r w:rsidRPr="002402AF">
        <w:rPr>
          <w:rFonts w:ascii="Times New Roman" w:eastAsia="Calibri" w:hAnsi="Times New Roman" w:cs="Times New Roman"/>
          <w:b/>
          <w:sz w:val="28"/>
          <w:szCs w:val="28"/>
        </w:rPr>
        <w:t>Вопросы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2402AF">
        <w:rPr>
          <w:rFonts w:ascii="Times New Roman" w:eastAsia="Calibri" w:hAnsi="Times New Roman" w:cs="Times New Roman"/>
          <w:b/>
          <w:sz w:val="28"/>
          <w:szCs w:val="28"/>
        </w:rPr>
        <w:t xml:space="preserve"> выносимые на  сессию</w:t>
      </w:r>
      <w:r w:rsidR="00C75BF7">
        <w:rPr>
          <w:rFonts w:ascii="Times New Roman" w:eastAsia="Calibri" w:hAnsi="Times New Roman" w:cs="Times New Roman"/>
          <w:b/>
          <w:sz w:val="28"/>
          <w:szCs w:val="28"/>
        </w:rPr>
        <w:t xml:space="preserve"> (для </w:t>
      </w:r>
      <w:proofErr w:type="gramStart"/>
      <w:r w:rsidR="00C75BF7">
        <w:rPr>
          <w:rFonts w:ascii="Times New Roman" w:eastAsia="Calibri" w:hAnsi="Times New Roman" w:cs="Times New Roman"/>
          <w:b/>
          <w:sz w:val="28"/>
          <w:szCs w:val="28"/>
        </w:rPr>
        <w:t>КОНТРОЛЬНОЙ</w:t>
      </w:r>
      <w:proofErr w:type="gramEnd"/>
      <w:r w:rsidR="00C75BF7">
        <w:rPr>
          <w:rFonts w:ascii="Times New Roman" w:eastAsia="Calibri" w:hAnsi="Times New Roman" w:cs="Times New Roman"/>
          <w:b/>
          <w:sz w:val="28"/>
          <w:szCs w:val="28"/>
        </w:rPr>
        <w:t xml:space="preserve"> НЕ ИСПОЛЬЗОВАТЬ)</w:t>
      </w:r>
      <w:r w:rsidRPr="002402A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17) Философские представления о материи и бытия и субстанции.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 xml:space="preserve">18)Философские представления об основных свойствах материи. 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lastRenderedPageBreak/>
        <w:t>19) Основные законы диалектики.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20)Проблема свободы человека.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21) Проблема антропогенеза.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22)Философские проблема происхождения и сущности сознания.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23)Проблема определения природы человека.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24)Проблема смысла жизни.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25)Натуралистический подход к обществу.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26) Материалистические теории общества.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27)Многофакторная теория общества.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28)Линейные теории развития общества.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29)Не линейные теории развития общества.</w:t>
      </w:r>
    </w:p>
    <w:p w:rsidR="002402AF" w:rsidRPr="002402AF" w:rsidRDefault="002402AF" w:rsidP="002402AF">
      <w:pPr>
        <w:tabs>
          <w:tab w:val="left" w:pos="284"/>
        </w:tabs>
        <w:spacing w:after="120"/>
        <w:rPr>
          <w:rFonts w:ascii="Calibri" w:eastAsia="Calibri" w:hAnsi="Calibri" w:cs="Times New Roman"/>
          <w:b/>
          <w:sz w:val="28"/>
          <w:szCs w:val="28"/>
        </w:rPr>
      </w:pPr>
      <w:r w:rsidRPr="002402AF">
        <w:rPr>
          <w:rFonts w:ascii="Times New Roman" w:eastAsia="Calibri" w:hAnsi="Times New Roman" w:cs="Times New Roman"/>
          <w:sz w:val="28"/>
          <w:szCs w:val="28"/>
        </w:rPr>
        <w:t>30)Характеристика глобальных проблем</w:t>
      </w:r>
      <w:r w:rsidRPr="002402AF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AE6349" w:rsidRPr="002402AF" w:rsidRDefault="002402AF">
      <w:pPr>
        <w:rPr>
          <w:b/>
        </w:rPr>
      </w:pPr>
      <w:r w:rsidRPr="002402AF">
        <w:rPr>
          <w:rFonts w:ascii="Times New Roman" w:eastAsia="Calibri" w:hAnsi="Times New Roman" w:cs="Times New Roman"/>
          <w:b/>
          <w:sz w:val="28"/>
          <w:szCs w:val="28"/>
        </w:rPr>
        <w:t xml:space="preserve">Итоговая форма контроля - </w:t>
      </w:r>
      <w:r w:rsidRPr="002402AF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 по всем 30 во</w:t>
      </w:r>
      <w:r w:rsidR="00C75BF7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2402AF">
        <w:rPr>
          <w:rFonts w:ascii="Times New Roman" w:eastAsia="Calibri" w:hAnsi="Times New Roman" w:cs="Times New Roman"/>
          <w:b/>
          <w:sz w:val="28"/>
          <w:szCs w:val="28"/>
        </w:rPr>
        <w:t>росам.</w:t>
      </w:r>
      <w:bookmarkStart w:id="0" w:name="_GoBack"/>
      <w:bookmarkEnd w:id="0"/>
    </w:p>
    <w:sectPr w:rsidR="00AE6349" w:rsidRPr="0024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14"/>
    <w:rsid w:val="002402AF"/>
    <w:rsid w:val="00342F14"/>
    <w:rsid w:val="00AE6349"/>
    <w:rsid w:val="00C7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2</cp:revision>
  <dcterms:created xsi:type="dcterms:W3CDTF">2020-09-21T11:42:00Z</dcterms:created>
  <dcterms:modified xsi:type="dcterms:W3CDTF">2020-09-21T12:01:00Z</dcterms:modified>
</cp:coreProperties>
</file>