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96" w:rsidRDefault="00025296" w:rsidP="00025296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Математика 2курс</w:t>
      </w:r>
      <w:r w:rsidR="005A367C" w:rsidRPr="005A36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367C">
        <w:rPr>
          <w:rFonts w:ascii="Times New Roman" w:eastAsia="Calibri" w:hAnsi="Times New Roman" w:cs="Times New Roman"/>
          <w:sz w:val="28"/>
          <w:szCs w:val="28"/>
        </w:rPr>
        <w:t>заочное отделение</w:t>
      </w:r>
    </w:p>
    <w:p w:rsidR="00025296" w:rsidRDefault="00025296" w:rsidP="00025296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Дата проведения занятия: 22.09.20</w:t>
      </w:r>
    </w:p>
    <w:p w:rsidR="00025296" w:rsidRDefault="00025296" w:rsidP="00025296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Номер пары: 1</w:t>
      </w:r>
    </w:p>
    <w:p w:rsidR="00025296" w:rsidRDefault="00025296" w:rsidP="00025296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Группа: 21к заочное отделение    </w:t>
      </w:r>
    </w:p>
    <w:p w:rsidR="00025296" w:rsidRDefault="00025296" w:rsidP="00025296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Установочное занятие</w:t>
      </w:r>
    </w:p>
    <w:p w:rsidR="005A367C" w:rsidRPr="004511A3" w:rsidRDefault="00025296" w:rsidP="005A367C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5. Задание: </w:t>
      </w:r>
      <w:bookmarkStart w:id="0" w:name="_GoBack"/>
      <w:bookmarkEnd w:id="0"/>
    </w:p>
    <w:p w:rsidR="005A367C" w:rsidRPr="004511A3" w:rsidRDefault="005A367C" w:rsidP="005A367C">
      <w:pPr>
        <w:rPr>
          <w:rFonts w:ascii="Times New Roman" w:eastAsia="Calibri" w:hAnsi="Times New Roman" w:cs="Times New Roman"/>
          <w:sz w:val="28"/>
          <w:szCs w:val="28"/>
        </w:rPr>
      </w:pPr>
      <w:r w:rsidRPr="004511A3">
        <w:rPr>
          <w:rFonts w:ascii="Times New Roman" w:eastAsia="Calibri" w:hAnsi="Times New Roman" w:cs="Times New Roman"/>
          <w:sz w:val="28"/>
          <w:szCs w:val="28"/>
        </w:rPr>
        <w:t>Изучить темы. Выполнить домашнюю работу.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Ваш вариант совпадает с последней цифрой в списке в журнале. Тетрадь с домашней работой сдадите на следующей сессии.</w:t>
      </w:r>
    </w:p>
    <w:tbl>
      <w:tblPr>
        <w:tblStyle w:val="a3"/>
        <w:tblW w:w="1034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96"/>
        <w:gridCol w:w="3535"/>
        <w:gridCol w:w="5812"/>
      </w:tblGrid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 xml:space="preserve">Содержание учебного материала, 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3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Раздел 1   Основы линейной алгебры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Матрица. Обратная матрица. Действия над матрицами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Понятие матрицы, определителя второго и третьего порядка, свойства определителей. Обратная и единичная матрица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Система уравнений.   Способы решения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 xml:space="preserve">Система линейных уравнений с тремя неизвестными. Формулы </w:t>
            </w:r>
            <w:proofErr w:type="spellStart"/>
            <w:r w:rsidRPr="004511A3">
              <w:rPr>
                <w:sz w:val="28"/>
                <w:szCs w:val="28"/>
              </w:rPr>
              <w:t>Крамера</w:t>
            </w:r>
            <w:proofErr w:type="spellEnd"/>
            <w:r w:rsidRPr="004511A3">
              <w:rPr>
                <w:sz w:val="28"/>
                <w:szCs w:val="28"/>
              </w:rPr>
              <w:t>. Матричный способ решения систем. Метод Гаусса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 xml:space="preserve">Раздел 2.  Аналитическая геометрия 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3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ind w:right="113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 xml:space="preserve">Уравнения прямой линии и кривые второго порядка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Уравнение прямой в пространстве, проходящей через две точки. Уравнение плоскости. Эллипс, гипербола, парабола – определение, рисунок, фокус, эксцентриситет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Раздел 3.  Элементы математического анализа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Теория пределов. Замечательные пределы.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 xml:space="preserve">Вычисление предела функции в точке, при стремлении к бесконечности, замечательные пределы. 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ind w:right="113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Дифференциал. Исследование функции.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Дифференциал функции. Полное исследование функции и построение графика функции с асимптотами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6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ind w:right="895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Неопределенный интеграл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Таблица интегралов. Свойства интеграла. Непосредственное интегрирование, способ подстановки.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7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ind w:right="895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 xml:space="preserve">Определенный интеграл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Свойства определенного интеграла Формула Ньютона – Лейбница. Геометрический и физический смысл определенного интеграла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8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ind w:right="113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Построение графика функции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Провести полное исследование функции и построить  график с асимптотами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Раздел 4. Теория вероятности и математическая</w:t>
            </w:r>
            <w:r w:rsidRPr="004511A3">
              <w:rPr>
                <w:b/>
                <w:sz w:val="28"/>
                <w:szCs w:val="28"/>
                <w:u w:val="single"/>
              </w:rPr>
              <w:t xml:space="preserve"> </w:t>
            </w:r>
            <w:r w:rsidRPr="004511A3">
              <w:rPr>
                <w:b/>
                <w:sz w:val="28"/>
                <w:szCs w:val="28"/>
              </w:rPr>
              <w:t>статистика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9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Комбинаторика. Теоремы теории вероятностей. Закон распределения случайной величины.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Повторить основные положения комбинаторики. Теоремы сложения и умножения. Формула полной вероятности, формула Бернулли.  Закон распределения случайной величины. Виды законов. Основные характеристики – математическое ожидание, дисперсия, среднее квадратичное отклонение.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b/>
                <w:sz w:val="28"/>
                <w:szCs w:val="28"/>
              </w:rPr>
              <w:t>Раздел 5. Теория комплексных чисел</w:t>
            </w:r>
          </w:p>
        </w:tc>
      </w:tr>
      <w:tr w:rsidR="005A367C" w:rsidRPr="004511A3" w:rsidTr="00F35BC3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A367C" w:rsidRPr="004511A3" w:rsidRDefault="005A367C" w:rsidP="00F35BC3">
            <w:pPr>
              <w:jc w:val="center"/>
              <w:outlineLvl w:val="0"/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10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C" w:rsidRPr="004511A3" w:rsidRDefault="005A367C" w:rsidP="00F35BC3">
            <w:pPr>
              <w:rPr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Виды комплексного числа. Действия с комплексными числами.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outlineLvl w:val="0"/>
              <w:rPr>
                <w:b/>
                <w:sz w:val="28"/>
                <w:szCs w:val="28"/>
              </w:rPr>
            </w:pPr>
            <w:r w:rsidRPr="004511A3">
              <w:rPr>
                <w:sz w:val="28"/>
                <w:szCs w:val="28"/>
              </w:rPr>
              <w:t>Алгебраическая форма комплексного числа. Модуль и аргумент. Тригонометрическая форма комплексного числа. Формула Эйлера. Показательная форма</w:t>
            </w:r>
          </w:p>
        </w:tc>
      </w:tr>
    </w:tbl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1A3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1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sz w:val="28"/>
                <w:szCs w:val="28"/>
              </w:rPr>
              <w:object w:dxaOrig="11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5" type="#_x0000_t75" style="width:57pt;height:20.25pt" o:ole="">
                  <v:imagedata r:id="rId5" o:title=""/>
                </v:shape>
                <o:OLEObject Type="Embed" ProgID="Equation.3" ShapeID="_x0000_i1125" DrawAspect="Content" ObjectID="_1662229152" r:id="rId6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 частям) </w:t>
            </w:r>
            <w:r w:rsidRPr="004511A3">
              <w:rPr>
                <w:rFonts w:ascii="Times New Roman" w:hAnsi="Times New Roman" w:cs="Times New Roman"/>
                <w:sz w:val="28"/>
                <w:szCs w:val="28"/>
              </w:rPr>
              <w:object w:dxaOrig="1040" w:dyaOrig="440">
                <v:shape id="_x0000_i1126" type="#_x0000_t75" style="width:51.75pt;height:21.75pt" o:ole="">
                  <v:imagedata r:id="rId7" o:title=""/>
                </v:shape>
                <o:OLEObject Type="Embed" ProgID="Equation.3" ShapeID="_x0000_i1126" DrawAspect="Content" ObjectID="_1662229153" r:id="rId8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sz w:val="28"/>
                <w:szCs w:val="28"/>
              </w:rPr>
              <w:object w:dxaOrig="979" w:dyaOrig="280">
                <v:shape id="_x0000_i1127" type="#_x0000_t75" style="width:48.75pt;height:14.25pt" o:ole="">
                  <v:imagedata r:id="rId9" o:title=""/>
                </v:shape>
                <o:OLEObject Type="Embed" ProgID="Equation.3" ShapeID="_x0000_i1127" DrawAspect="Content" ObjectID="_1662229154" r:id="rId10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sz w:val="28"/>
                <w:szCs w:val="28"/>
              </w:rPr>
              <w:object w:dxaOrig="4740" w:dyaOrig="320">
                <v:shape id="_x0000_i1128" type="#_x0000_t75" style="width:237pt;height:15.75pt" o:ole="">
                  <v:imagedata r:id="rId11" o:title=""/>
                </v:shape>
                <o:OLEObject Type="Embed" ProgID="Equation.3" ShapeID="_x0000_i1128" DrawAspect="Content" ObjectID="_1662229155" r:id="rId12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sz w:val="28"/>
                <w:szCs w:val="28"/>
              </w:rPr>
              <w:object w:dxaOrig="1760" w:dyaOrig="1120">
                <v:shape id="_x0000_i1129" type="#_x0000_t75" style="width:87.75pt;height:56.25pt" o:ole="">
                  <v:imagedata r:id="rId13" o:title=""/>
                </v:shape>
                <o:OLEObject Type="Embed" ProgID="Equation.3" ShapeID="_x0000_i1129" DrawAspect="Content" ObjectID="_1662229156" r:id="rId14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 В тире 10 винтовок, из них 4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5A367C" w:rsidRPr="004511A3" w:rsidTr="00F35BC3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2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40" w:dyaOrig="400">
                <v:shape id="_x0000_i1130" type="#_x0000_t75" style="width:57pt;height:20.25pt" o:ole="">
                  <v:imagedata r:id="rId15" o:title=""/>
                </v:shape>
                <o:OLEObject Type="Embed" ProgID="Equation.3" ShapeID="_x0000_i1130" DrawAspect="Content" ObjectID="_1662229157" r:id="rId16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Найти интеграл (по частям)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060" w:dyaOrig="440">
                <v:shape id="_x0000_i1131" type="#_x0000_t75" style="width:52.5pt;height:21.75pt" o:ole="">
                  <v:imagedata r:id="rId17" o:title=""/>
                </v:shape>
                <o:OLEObject Type="Embed" ProgID="Equation.3" ShapeID="_x0000_i1131" DrawAspect="Content" ObjectID="_1662229158" r:id="rId18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80" w:dyaOrig="279">
                <v:shape id="_x0000_i1132" type="#_x0000_t75" style="width:48.75pt;height:14.25pt" o:ole="">
                  <v:imagedata r:id="rId19" o:title=""/>
                </v:shape>
                <o:OLEObject Type="Embed" ProgID="Equation.3" ShapeID="_x0000_i1132" DrawAspect="Content" ObjectID="_1662229159" r:id="rId20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40" w:dyaOrig="320">
                <v:shape id="_x0000_i1133" type="#_x0000_t75" style="width:237pt;height:15.75pt" o:ole="">
                  <v:imagedata r:id="rId21" o:title=""/>
                </v:shape>
                <o:OLEObject Type="Embed" ProgID="Equation.3" ShapeID="_x0000_i1133" DrawAspect="Content" ObjectID="_1662229160" r:id="rId22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860" w:dyaOrig="1120">
                <v:shape id="_x0000_i1134" type="#_x0000_t75" style="width:93pt;height:56.25pt" o:ole="">
                  <v:imagedata r:id="rId23" o:title=""/>
                </v:shape>
                <o:OLEObject Type="Embed" ProgID="Equation.3" ShapeID="_x0000_i1134" DrawAspect="Content" ObjectID="_1662229161" r:id="rId24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 В тире 10 винтовок, из них 5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5A367C" w:rsidRPr="004511A3" w:rsidTr="00F35BC3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3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80" w:dyaOrig="400">
                <v:shape id="_x0000_i1135" type="#_x0000_t75" style="width:48.75pt;height:20.25pt" o:ole="">
                  <v:imagedata r:id="rId25" o:title=""/>
                </v:shape>
                <o:OLEObject Type="Embed" ProgID="Equation.3" ShapeID="_x0000_i1135" DrawAspect="Content" ObjectID="_1662229162" r:id="rId26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 частям)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060" w:dyaOrig="440">
                <v:shape id="_x0000_i1136" type="#_x0000_t75" style="width:52.5pt;height:21.75pt" o:ole="">
                  <v:imagedata r:id="rId27" o:title=""/>
                </v:shape>
                <o:OLEObject Type="Embed" ProgID="Equation.3" ShapeID="_x0000_i1136" DrawAspect="Content" ObjectID="_1662229163" r:id="rId28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140" w:dyaOrig="360">
                <v:shape id="_x0000_i1137" type="#_x0000_t75" style="width:57pt;height:18pt" o:ole="">
                  <v:imagedata r:id="rId29" o:title=""/>
                </v:shape>
                <o:OLEObject Type="Embed" ProgID="Equation.3" ShapeID="_x0000_i1137" DrawAspect="Content" ObjectID="_1662229164" r:id="rId30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40" w:dyaOrig="320">
                <v:shape id="_x0000_i1138" type="#_x0000_t75" style="width:237pt;height:15.75pt" o:ole="">
                  <v:imagedata r:id="rId31" o:title=""/>
                </v:shape>
                <o:OLEObject Type="Embed" ProgID="Equation.3" ShapeID="_x0000_i1138" DrawAspect="Content" ObjectID="_1662229165" r:id="rId32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640" w:dyaOrig="1120">
                <v:shape id="_x0000_i1139" type="#_x0000_t75" style="width:81.75pt;height:56.25pt" o:ole="">
                  <v:imagedata r:id="rId33" o:title=""/>
                </v:shape>
                <o:OLEObject Type="Embed" ProgID="Equation.3" ShapeID="_x0000_i1139" DrawAspect="Content" ObjectID="_1662229166" r:id="rId34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 В тире 9 винтовок, из них 5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5A367C" w:rsidRPr="004511A3" w:rsidTr="00F35BC3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4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19" w:dyaOrig="340">
                <v:shape id="_x0000_i1140" type="#_x0000_t75" style="width:75.75pt;height:17.25pt" o:ole="">
                  <v:imagedata r:id="rId35" o:title=""/>
                </v:shape>
                <o:OLEObject Type="Embed" ProgID="Equation.3" ShapeID="_x0000_i1140" DrawAspect="Content" ObjectID="_1662229167" r:id="rId36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440" w:dyaOrig="440">
                <v:shape id="_x0000_i1141" type="#_x0000_t75" style="width:1in;height:21.75pt" o:ole="">
                  <v:imagedata r:id="rId37" o:title=""/>
                </v:shape>
                <o:OLEObject Type="Embed" ProgID="Equation.3" ShapeID="_x0000_i1141" DrawAspect="Content" ObjectID="_1662229168" r:id="rId38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140" w:dyaOrig="360">
                <v:shape id="_x0000_i1142" type="#_x0000_t75" style="width:57pt;height:18pt" o:ole="">
                  <v:imagedata r:id="rId39" o:title=""/>
                </v:shape>
                <o:OLEObject Type="Embed" ProgID="Equation.3" ShapeID="_x0000_i1142" DrawAspect="Content" ObjectID="_1662229169" r:id="rId40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40" w:dyaOrig="320">
                <v:shape id="_x0000_i1143" type="#_x0000_t75" style="width:237pt;height:15.75pt" o:ole="">
                  <v:imagedata r:id="rId41" o:title=""/>
                </v:shape>
                <o:OLEObject Type="Embed" ProgID="Equation.3" ShapeID="_x0000_i1143" DrawAspect="Content" ObjectID="_1662229170" r:id="rId42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800" w:dyaOrig="1120">
                <v:shape id="_x0000_i1144" type="#_x0000_t75" style="width:90pt;height:56.25pt" o:ole="">
                  <v:imagedata r:id="rId43" o:title=""/>
                </v:shape>
                <o:OLEObject Type="Embed" ProgID="Equation.3" ShapeID="_x0000_i1144" DrawAspect="Content" ObjectID="_1662229171" r:id="rId44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 В тире 9 винтовок, из них 8 с оптическим прицелом. Какова вероятность того, что стрелок выбрал винтовку без оптического прицела?</w:t>
            </w:r>
          </w:p>
        </w:tc>
      </w:tr>
      <w:tr w:rsidR="005A367C" w:rsidRPr="004511A3" w:rsidTr="00F35BC3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i/>
                      <w:sz w:val="28"/>
                      <w:szCs w:val="28"/>
                    </w:rPr>
                  </w:pPr>
                  <w:r w:rsidRPr="004511A3">
                    <w:rPr>
                      <w:i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spacing w:after="160"/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5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79" w:dyaOrig="340">
                <v:shape id="_x0000_i1145" type="#_x0000_t75" style="width:69pt;height:17.25pt" o:ole="">
                  <v:imagedata r:id="rId45" o:title=""/>
                </v:shape>
                <o:OLEObject Type="Embed" ProgID="Equation.3" ShapeID="_x0000_i1145" DrawAspect="Content" ObjectID="_1662229172" r:id="rId46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00" w:dyaOrig="660">
                <v:shape id="_x0000_i1146" type="#_x0000_t75" style="width:39.75pt;height:33pt" o:ole="">
                  <v:imagedata r:id="rId47" o:title=""/>
                </v:shape>
                <o:OLEObject Type="Embed" ProgID="Equation.3" ShapeID="_x0000_i1146" DrawAspect="Content" ObjectID="_1662229173" r:id="rId48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080" w:dyaOrig="360">
                <v:shape id="_x0000_i1147" type="#_x0000_t75" style="width:54pt;height:18pt" o:ole="">
                  <v:imagedata r:id="rId49" o:title=""/>
                </v:shape>
                <o:OLEObject Type="Embed" ProgID="Equation.3" ShapeID="_x0000_i1147" DrawAspect="Content" ObjectID="_1662229174" r:id="rId50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20" w:dyaOrig="320">
                <v:shape id="_x0000_i1148" type="#_x0000_t75" style="width:236.25pt;height:15.75pt" o:ole="">
                  <v:imagedata r:id="rId51" o:title=""/>
                </v:shape>
                <o:OLEObject Type="Embed" ProgID="Equation.3" ShapeID="_x0000_i1148" DrawAspect="Content" ObjectID="_1662229175" r:id="rId52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840" w:dyaOrig="1120">
                <v:shape id="_x0000_i1149" type="#_x0000_t75" style="width:92.25pt;height:56.25pt" o:ole="">
                  <v:imagedata r:id="rId53" o:title=""/>
                </v:shape>
                <o:OLEObject Type="Embed" ProgID="Equation.3" ShapeID="_x0000_i1149" DrawAspect="Content" ObjectID="_1662229176" r:id="rId54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5A367C" w:rsidRPr="004511A3" w:rsidRDefault="005A367C" w:rsidP="00F35BC3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В ящике 15 белых и 5 красных шаров. Наугад достали один шар. Какова вероятность того, что вынутый шар белый?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7C" w:rsidRPr="004511A3" w:rsidTr="00F35BC3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lastRenderedPageBreak/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5A367C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5A367C" w:rsidRDefault="005A367C" w:rsidP="00F35BC3">
                  <w:pPr>
                    <w:rPr>
                      <w:sz w:val="28"/>
                      <w:szCs w:val="28"/>
                    </w:rPr>
                  </w:pPr>
                  <w:r w:rsidRPr="005A367C">
                    <w:rPr>
                      <w:sz w:val="28"/>
                      <w:szCs w:val="28"/>
                    </w:rPr>
                    <w:t>0</w:t>
                  </w:r>
                  <w:r w:rsidRPr="004511A3">
                    <w:rPr>
                      <w:sz w:val="28"/>
                      <w:szCs w:val="28"/>
                    </w:rPr>
                    <w:t>,</w:t>
                  </w:r>
                  <w:r w:rsidRPr="005A367C">
                    <w:rPr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>Вариант 6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79" w:dyaOrig="340">
                <v:shape id="_x0000_i1150" type="#_x0000_t75" style="width:74.25pt;height:17.25pt" o:ole="">
                  <v:imagedata r:id="rId55" o:title=""/>
                </v:shape>
                <o:OLEObject Type="Embed" ProgID="Equation.3" ShapeID="_x0000_i1150" DrawAspect="Content" ObjectID="_1662229177" r:id="rId56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2279" w:dyaOrig="500">
                <v:shape id="_x0000_i1151" type="#_x0000_t75" style="width:114pt;height:24.75pt" o:ole="">
                  <v:imagedata r:id="rId57" o:title=""/>
                </v:shape>
                <o:OLEObject Type="Embed" ProgID="Equation.3" ShapeID="_x0000_i1151" DrawAspect="Content" ObjectID="_1662229178" r:id="rId58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080" w:dyaOrig="360">
                <v:shape id="_x0000_i1152" type="#_x0000_t75" style="width:54pt;height:18pt" o:ole="">
                  <v:imagedata r:id="rId59" o:title=""/>
                </v:shape>
                <o:OLEObject Type="Embed" ProgID="Equation.3" ShapeID="_x0000_i1152" DrawAspect="Content" ObjectID="_1662229179" r:id="rId60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720" w:dyaOrig="320">
                <v:shape id="_x0000_i1153" type="#_x0000_t75" style="width:236.25pt;height:15.75pt" o:ole="">
                  <v:imagedata r:id="rId61" o:title=""/>
                </v:shape>
                <o:OLEObject Type="Embed" ProgID="Equation.3" ShapeID="_x0000_i1153" DrawAspect="Content" ObjectID="_1662229180" r:id="rId62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740" w:dyaOrig="1120">
                <v:shape id="_x0000_i1154" type="#_x0000_t75" style="width:87pt;height:56.25pt" o:ole="">
                  <v:imagedata r:id="rId63" o:title=""/>
                </v:shape>
                <o:OLEObject Type="Embed" ProgID="Equation.3" ShapeID="_x0000_i1154" DrawAspect="Content" ObjectID="_1662229181" r:id="rId64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5A367C" w:rsidRPr="004511A3" w:rsidRDefault="005A367C" w:rsidP="00F35BC3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В ящике 20 белых и 5 красных шаров. Наугад достали один шар. Какова вероятность того, что вынутый шар белый?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7C" w:rsidRPr="004511A3" w:rsidTr="00F35BC3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7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59" w:dyaOrig="340">
                <v:shape id="_x0000_i1155" type="#_x0000_t75" style="width:72.75pt;height:17.25pt" o:ole="">
                  <v:imagedata r:id="rId65" o:title=""/>
                </v:shape>
                <o:OLEObject Type="Embed" ProgID="Equation.3" ShapeID="_x0000_i1155" DrawAspect="Content" ObjectID="_1662229182" r:id="rId66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60" w:dyaOrig="660">
                <v:shape id="_x0000_i1156" type="#_x0000_t75" style="width:63pt;height:33pt" o:ole="">
                  <v:imagedata r:id="rId67" o:title=""/>
                </v:shape>
                <o:OLEObject Type="Embed" ProgID="Equation.3" ShapeID="_x0000_i1156" DrawAspect="Content" ObjectID="_1662229183" r:id="rId68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240" w:dyaOrig="360">
                <v:shape id="_x0000_i1157" type="#_x0000_t75" style="width:62.25pt;height:18pt" o:ole="">
                  <v:imagedata r:id="rId69" o:title=""/>
                </v:shape>
                <o:OLEObject Type="Embed" ProgID="Equation.3" ShapeID="_x0000_i1157" DrawAspect="Content" ObjectID="_1662229184" r:id="rId70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80" w:dyaOrig="320">
                <v:shape id="_x0000_i1158" type="#_x0000_t75" style="width:243.75pt;height:15.75pt" o:ole="">
                  <v:imagedata r:id="rId71" o:title=""/>
                </v:shape>
                <o:OLEObject Type="Embed" ProgID="Equation.3" ShapeID="_x0000_i1158" DrawAspect="Content" ObjectID="_1662229185" r:id="rId72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859" w:dyaOrig="1120">
                <v:shape id="_x0000_i1159" type="#_x0000_t75" style="width:93pt;height:56.25pt" o:ole="">
                  <v:imagedata r:id="rId73" o:title=""/>
                </v:shape>
                <o:OLEObject Type="Embed" ProgID="Equation.3" ShapeID="_x0000_i1159" DrawAspect="Content" ObjectID="_1662229186" r:id="rId74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5A367C" w:rsidRPr="004511A3" w:rsidRDefault="005A367C" w:rsidP="00F35BC3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Студент знает 23 вопроса из 25. какова вероятность того, что ему достался вопрос, которого он не знает?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7C" w:rsidRPr="004511A3" w:rsidTr="00F35BC3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Вариант 8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40" w:dyaOrig="340">
                <v:shape id="_x0000_i1160" type="#_x0000_t75" style="width:1in;height:17.25pt" o:ole="">
                  <v:imagedata r:id="rId75" o:title=""/>
                </v:shape>
                <o:OLEObject Type="Embed" ProgID="Equation.3" ShapeID="_x0000_i1160" DrawAspect="Content" ObjectID="_1662229187" r:id="rId76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60" w:dyaOrig="660">
                <v:shape id="_x0000_i1161" type="#_x0000_t75" style="width:63pt;height:33pt" o:ole="">
                  <v:imagedata r:id="rId77" o:title=""/>
                </v:shape>
                <o:OLEObject Type="Embed" ProgID="Equation.3" ShapeID="_x0000_i1161" DrawAspect="Content" ObjectID="_1662229188" r:id="rId78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240" w:dyaOrig="360">
                <v:shape id="_x0000_i1164" type="#_x0000_t75" style="width:62.25pt;height:18pt" o:ole="">
                  <v:imagedata r:id="rId79" o:title=""/>
                </v:shape>
                <o:OLEObject Type="Embed" ProgID="Equation.3" ShapeID="_x0000_i1164" DrawAspect="Content" ObjectID="_1662229189" r:id="rId80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820" w:dyaOrig="320">
                <v:shape id="_x0000_i1162" type="#_x0000_t75" style="width:240.75pt;height:15.75pt" o:ole="">
                  <v:imagedata r:id="rId81" o:title=""/>
                </v:shape>
                <o:OLEObject Type="Embed" ProgID="Equation.3" ShapeID="_x0000_i1162" DrawAspect="Content" ObjectID="_1662229190" r:id="rId82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900" w:dyaOrig="1120">
                <v:shape id="_x0000_i1163" type="#_x0000_t75" style="width:95.25pt;height:56.25pt" o:ole="">
                  <v:imagedata r:id="rId83" o:title=""/>
                </v:shape>
                <o:OLEObject Type="Embed" ProgID="Equation.3" ShapeID="_x0000_i1163" DrawAspect="Content" ObjectID="_1662229191" r:id="rId84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5A367C" w:rsidRPr="004511A3" w:rsidRDefault="005A367C" w:rsidP="00F35BC3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Студент знает 24 вопроса из 28. какова вероятность того, что ему достался вопрос, которого он не знает?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7C" w:rsidRPr="004511A3" w:rsidTr="00F35BC3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 9</w:t>
      </w:r>
    </w:p>
    <w:tbl>
      <w:tblPr>
        <w:tblpPr w:leftFromText="180" w:rightFromText="180" w:vertAnchor="text" w:horzAnchor="margin" w:tblpXSpec="center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19" w:dyaOrig="340">
                <v:shape id="_x0000_i1165" type="#_x0000_t75" style="width:75.75pt;height:17.25pt" o:ole="">
                  <v:imagedata r:id="rId35" o:title=""/>
                </v:shape>
                <o:OLEObject Type="Embed" ProgID="Equation.3" ShapeID="_x0000_i1165" DrawAspect="Content" ObjectID="_1662229192" r:id="rId85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980" w:dyaOrig="440">
                <v:shape id="_x0000_i1166" type="#_x0000_t75" style="width:99pt;height:21.75pt" o:ole="">
                  <v:imagedata r:id="rId86" o:title=""/>
                </v:shape>
                <o:OLEObject Type="Embed" ProgID="Equation.3" ShapeID="_x0000_i1166" DrawAspect="Content" ObjectID="_1662229193" r:id="rId87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80" w:dyaOrig="279">
                <v:shape id="_x0000_i1169" type="#_x0000_t75" style="width:48.75pt;height:14.25pt" o:ole="">
                  <v:imagedata r:id="rId88" o:title=""/>
                </v:shape>
                <o:OLEObject Type="Embed" ProgID="Equation.3" ShapeID="_x0000_i1169" DrawAspect="Content" ObjectID="_1662229194" r:id="rId89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900" w:dyaOrig="320">
                <v:shape id="_x0000_i1167" type="#_x0000_t75" style="width:245.25pt;height:15.75pt" o:ole="">
                  <v:imagedata r:id="rId90" o:title=""/>
                </v:shape>
                <o:OLEObject Type="Embed" ProgID="Equation.3" ShapeID="_x0000_i1167" DrawAspect="Content" ObjectID="_1662229195" r:id="rId91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1880" w:dyaOrig="1120">
                <v:shape id="_x0000_i1168" type="#_x0000_t75" style="width:93.75pt;height:56.25pt" o:ole="">
                  <v:imagedata r:id="rId92" o:title=""/>
                </v:shape>
                <o:OLEObject Type="Embed" ProgID="Equation.3" ShapeID="_x0000_i1168" DrawAspect="Content" ObjectID="_1662229196" r:id="rId93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5A367C" w:rsidRPr="004511A3" w:rsidRDefault="005A367C" w:rsidP="00F35BC3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Студент знает 24 вопроса из 25. какова вероятность того, что ему достался вопрос, которого он не знает?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7C" w:rsidRPr="004511A3" w:rsidTr="00F35BC3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0,2</w:t>
                  </w:r>
                </w:p>
              </w:tc>
            </w:tr>
          </w:tbl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 10</w:t>
      </w:r>
    </w:p>
    <w:tbl>
      <w:tblPr>
        <w:tblpPr w:leftFromText="180" w:rightFromText="180" w:vertAnchor="text" w:horzAnchor="margin" w:tblpXSpec="center" w:tblpY="54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0"/>
      </w:tblGrid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1. Производная сложной функции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279" w:dyaOrig="380">
                <v:shape id="_x0000_i1170" type="#_x0000_t75" style="width:63.75pt;height:18.75pt" o:ole="">
                  <v:imagedata r:id="rId94" o:title=""/>
                </v:shape>
                <o:OLEObject Type="Embed" ProgID="Equation.3" ShapeID="_x0000_i1170" DrawAspect="Content" ObjectID="_1662229197" r:id="rId95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2. Найти интеграл (подстановкой) </w:t>
            </w:r>
            <w:r w:rsidRPr="004511A3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1499" w:dyaOrig="440">
                <v:shape id="_x0000_i1171" type="#_x0000_t75" style="width:75pt;height:21.75pt" o:ole="">
                  <v:imagedata r:id="rId96" o:title=""/>
                </v:shape>
                <o:OLEObject Type="Embed" ProgID="Equation.3" ShapeID="_x0000_i1171" DrawAspect="Content" ObjectID="_1662229198" r:id="rId97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3. Комплексное число записать в тригонометрической форме </w:t>
            </w:r>
            <w:r w:rsidRPr="004511A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80" w:dyaOrig="279">
                <v:shape id="_x0000_i1173" type="#_x0000_t75" style="width:48.75pt;height:14.25pt" o:ole="">
                  <v:imagedata r:id="rId98" o:title=""/>
                </v:shape>
                <o:OLEObject Type="Embed" ProgID="Equation.3" ShapeID="_x0000_i1173" DrawAspect="Content" ObjectID="_1662229199" r:id="rId99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4. Найти угол между плоскостями </w:t>
            </w:r>
            <w:r w:rsidRPr="004511A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620" w:dyaOrig="320">
                <v:shape id="_x0000_i1172" type="#_x0000_t75" style="width:231pt;height:15.75pt" o:ole="">
                  <v:imagedata r:id="rId100" o:title=""/>
                </v:shape>
                <o:OLEObject Type="Embed" ProgID="Equation.3" ShapeID="_x0000_i1172" DrawAspect="Content" ObjectID="_1662229200" r:id="rId101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 xml:space="preserve">5. Решить систему уравнений тремя способами </w:t>
            </w:r>
            <w:r w:rsidRPr="004511A3">
              <w:rPr>
                <w:rFonts w:ascii="Times New Roman" w:hAnsi="Times New Roman" w:cs="Times New Roman"/>
                <w:position w:val="-50"/>
                <w:sz w:val="28"/>
                <w:szCs w:val="28"/>
              </w:rPr>
              <w:object w:dxaOrig="2000" w:dyaOrig="1120">
                <v:shape id="_x0000_i1174" type="#_x0000_t75" style="width:99.75pt;height:56.25pt" o:ole="">
                  <v:imagedata r:id="rId102" o:title=""/>
                </v:shape>
                <o:OLEObject Type="Embed" ProgID="Equation.3" ShapeID="_x0000_i1174" DrawAspect="Content" ObjectID="_1662229201" r:id="rId103"/>
              </w:object>
            </w:r>
          </w:p>
        </w:tc>
      </w:tr>
      <w:tr w:rsidR="005A367C" w:rsidRPr="004511A3" w:rsidTr="00F35BC3">
        <w:trPr>
          <w:trHeight w:val="33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6. Задачи на определение вероятности случайного события</w:t>
            </w:r>
          </w:p>
          <w:p w:rsidR="005A367C" w:rsidRPr="004511A3" w:rsidRDefault="005A367C" w:rsidP="00F35BC3">
            <w:pPr>
              <w:tabs>
                <w:tab w:val="num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На полке стоят 5-томное собрание сочинений, которые разместили в случайном порядке. Какова вероятность того, что тома стоят в порядке убывания номеров?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7C" w:rsidRPr="004511A3" w:rsidTr="00F35BC3">
        <w:trPr>
          <w:trHeight w:val="17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page" w:horzAnchor="margin" w:tblpXSpec="center" w:tblpY="703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70"/>
              <w:gridCol w:w="572"/>
              <w:gridCol w:w="573"/>
              <w:gridCol w:w="573"/>
              <w:gridCol w:w="573"/>
            </w:tblGrid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lastRenderedPageBreak/>
                    <w:t>Х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A367C" w:rsidRPr="004511A3" w:rsidTr="00F35BC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 xml:space="preserve">Р 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4511A3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</w:rPr>
                    <w:t>0,3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5A367C" w:rsidRDefault="005A367C" w:rsidP="00F35BC3">
                  <w:pPr>
                    <w:rPr>
                      <w:sz w:val="28"/>
                      <w:szCs w:val="28"/>
                    </w:rPr>
                  </w:pPr>
                  <w:r w:rsidRPr="004511A3"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67C" w:rsidRPr="005A367C" w:rsidRDefault="005A367C" w:rsidP="00F35BC3">
                  <w:pPr>
                    <w:rPr>
                      <w:sz w:val="28"/>
                      <w:szCs w:val="28"/>
                    </w:rPr>
                  </w:pPr>
                  <w:r w:rsidRPr="005A367C">
                    <w:rPr>
                      <w:sz w:val="28"/>
                      <w:szCs w:val="28"/>
                    </w:rPr>
                    <w:t>0</w:t>
                  </w:r>
                  <w:r w:rsidRPr="004511A3">
                    <w:rPr>
                      <w:sz w:val="28"/>
                      <w:szCs w:val="28"/>
                    </w:rPr>
                    <w:t>,</w:t>
                  </w:r>
                  <w:r w:rsidRPr="005A367C">
                    <w:rPr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1A3">
              <w:rPr>
                <w:rFonts w:ascii="Times New Roman" w:hAnsi="Times New Roman" w:cs="Times New Roman"/>
                <w:sz w:val="28"/>
                <w:szCs w:val="28"/>
              </w:rPr>
              <w:t>7. Найти математическое ожидание и среднее квадратичное отклонение случайной величины, если она задана законом распределения</w:t>
            </w:r>
          </w:p>
          <w:p w:rsidR="005A367C" w:rsidRPr="004511A3" w:rsidRDefault="005A367C" w:rsidP="00F3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  <w:sectPr w:rsidR="005A367C" w:rsidRPr="004511A3" w:rsidSect="005A367C">
          <w:pgSz w:w="11906" w:h="16838"/>
          <w:pgMar w:top="567" w:right="1134" w:bottom="567" w:left="1134" w:header="708" w:footer="708" w:gutter="0"/>
          <w:cols w:space="720"/>
        </w:sectPr>
      </w:pPr>
    </w:p>
    <w:p w:rsidR="005A367C" w:rsidRPr="005A367C" w:rsidRDefault="005A367C" w:rsidP="005A367C">
      <w:pPr>
        <w:rPr>
          <w:rFonts w:ascii="Times New Roman" w:hAnsi="Times New Roman" w:cs="Times New Roman"/>
          <w:sz w:val="28"/>
          <w:szCs w:val="28"/>
        </w:rPr>
        <w:sectPr w:rsidR="005A367C" w:rsidRPr="005A367C">
          <w:type w:val="continuous"/>
          <w:pgSz w:w="11906" w:h="16838"/>
          <w:pgMar w:top="567" w:right="1134" w:bottom="567" w:left="1134" w:header="708" w:footer="708" w:gutter="0"/>
          <w:cols w:num="3" w:space="720" w:equalWidth="0">
            <w:col w:w="3213" w:space="708"/>
            <w:col w:w="2646" w:space="708"/>
            <w:col w:w="2362"/>
          </w:cols>
        </w:sect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  <w:sectPr w:rsidR="005A367C" w:rsidRPr="004511A3">
          <w:type w:val="continuous"/>
          <w:pgSz w:w="11906" w:h="16838"/>
          <w:pgMar w:top="567" w:right="1134" w:bottom="567" w:left="1134" w:header="709" w:footer="709" w:gutter="0"/>
          <w:cols w:num="3" w:space="720" w:equalWidth="0">
            <w:col w:w="2740" w:space="708"/>
            <w:col w:w="2740" w:space="708"/>
            <w:col w:w="2740"/>
          </w:cols>
        </w:sect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П.Е. Данко. Высшая математика в упражнениях ч I. М.: Высшая школа, </w:t>
      </w:r>
      <w:smartTag w:uri="urn:schemas-microsoft-com:office:smarttags" w:element="metricconverter">
        <w:smartTagPr>
          <w:attr w:name="ProductID" w:val="1999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5A367C" w:rsidRPr="004511A3" w:rsidRDefault="005A367C" w:rsidP="005A367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П.Е. Данко. Высшая математика в упражнениях ч II. М.: Высшая школа, </w:t>
      </w:r>
      <w:smartTag w:uri="urn:schemas-microsoft-com:office:smarttags" w:element="metricconverter">
        <w:smartTagPr>
          <w:attr w:name="ProductID" w:val="1999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5A367C" w:rsidRPr="004511A3" w:rsidRDefault="005A367C" w:rsidP="005A367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В.Т. </w:t>
      </w:r>
      <w:proofErr w:type="spellStart"/>
      <w:r w:rsidRPr="004511A3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Pr="004511A3">
        <w:rPr>
          <w:rFonts w:ascii="Times New Roman" w:hAnsi="Times New Roman" w:cs="Times New Roman"/>
          <w:sz w:val="28"/>
          <w:szCs w:val="28"/>
        </w:rPr>
        <w:t xml:space="preserve">. Математика. М.: Высшая школа, </w:t>
      </w:r>
      <w:smartTag w:uri="urn:schemas-microsoft-com:office:smarttags" w:element="metricconverter">
        <w:smartTagPr>
          <w:attr w:name="ProductID" w:val="1991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5A367C" w:rsidRPr="004511A3" w:rsidRDefault="005A367C" w:rsidP="005A367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Pr="004511A3">
        <w:rPr>
          <w:rFonts w:ascii="Times New Roman" w:hAnsi="Times New Roman" w:cs="Times New Roman"/>
          <w:sz w:val="28"/>
          <w:szCs w:val="28"/>
        </w:rPr>
        <w:t>Валуцэ</w:t>
      </w:r>
      <w:proofErr w:type="spellEnd"/>
      <w:r w:rsidRPr="004511A3">
        <w:rPr>
          <w:rFonts w:ascii="Times New Roman" w:hAnsi="Times New Roman" w:cs="Times New Roman"/>
          <w:sz w:val="28"/>
          <w:szCs w:val="28"/>
        </w:rPr>
        <w:t xml:space="preserve">. Математика для техникумов. М.: Наука, </w:t>
      </w:r>
      <w:smartTag w:uri="urn:schemas-microsoft-com:office:smarttags" w:element="metricconverter">
        <w:smartTagPr>
          <w:attr w:name="ProductID" w:val="1980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1980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5A367C" w:rsidRPr="004511A3" w:rsidRDefault="005A367C" w:rsidP="005A367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Г.Н. Яковлев. Алгебра и начала анализа ч II. М.: Наука, </w:t>
      </w:r>
      <w:smartTag w:uri="urn:schemas-microsoft-com:office:smarttags" w:element="metricconverter">
        <w:smartTagPr>
          <w:attr w:name="ProductID" w:val="1984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1984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5A367C" w:rsidRPr="004511A3" w:rsidRDefault="005A367C" w:rsidP="005A367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Богомолов Н.В. Практические занятия по математике. М.: Высшая школа, </w:t>
      </w:r>
      <w:smartTag w:uri="urn:schemas-microsoft-com:office:smarttags" w:element="metricconverter">
        <w:smartTagPr>
          <w:attr w:name="ProductID" w:val="1990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1990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5A367C" w:rsidRPr="004511A3" w:rsidRDefault="005A367C" w:rsidP="005A367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Справочник Л.Э. </w:t>
      </w:r>
      <w:proofErr w:type="spellStart"/>
      <w:r w:rsidRPr="004511A3">
        <w:rPr>
          <w:rFonts w:ascii="Times New Roman" w:hAnsi="Times New Roman" w:cs="Times New Roman"/>
          <w:sz w:val="28"/>
          <w:szCs w:val="28"/>
        </w:rPr>
        <w:t>Генденштейн</w:t>
      </w:r>
      <w:proofErr w:type="spellEnd"/>
      <w:r w:rsidRPr="004511A3">
        <w:rPr>
          <w:rFonts w:ascii="Times New Roman" w:hAnsi="Times New Roman" w:cs="Times New Roman"/>
          <w:sz w:val="28"/>
          <w:szCs w:val="28"/>
        </w:rPr>
        <w:t xml:space="preserve">. Математика. М.: </w:t>
      </w:r>
      <w:proofErr w:type="spellStart"/>
      <w:r w:rsidRPr="004511A3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4511A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 (для школьников).</w:t>
      </w:r>
    </w:p>
    <w:p w:rsidR="005A367C" w:rsidRPr="004511A3" w:rsidRDefault="005A367C" w:rsidP="005A367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1A3">
        <w:rPr>
          <w:rFonts w:ascii="Times New Roman" w:hAnsi="Times New Roman" w:cs="Times New Roman"/>
          <w:sz w:val="28"/>
          <w:szCs w:val="28"/>
        </w:rPr>
        <w:t xml:space="preserve">Справочник для студентов. С.Н. Старков. Учебное пособие. Питер, </w:t>
      </w:r>
      <w:smartTag w:uri="urn:schemas-microsoft-com:office:smarttags" w:element="metricconverter">
        <w:smartTagPr>
          <w:attr w:name="ProductID" w:val="2010 г"/>
        </w:smartTagPr>
        <w:r w:rsidRPr="004511A3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4511A3">
        <w:rPr>
          <w:rFonts w:ascii="Times New Roman" w:hAnsi="Times New Roman" w:cs="Times New Roman"/>
          <w:sz w:val="28"/>
          <w:szCs w:val="28"/>
        </w:rPr>
        <w:t>.</w:t>
      </w:r>
    </w:p>
    <w:p w:rsidR="005A367C" w:rsidRPr="004511A3" w:rsidRDefault="005A367C" w:rsidP="005A367C">
      <w:pPr>
        <w:rPr>
          <w:rFonts w:ascii="Times New Roman" w:hAnsi="Times New Roman" w:cs="Times New Roman"/>
          <w:b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b/>
          <w:sz w:val="28"/>
          <w:szCs w:val="28"/>
        </w:rPr>
      </w:pPr>
      <w:r w:rsidRPr="004511A3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5A367C" w:rsidRPr="004511A3" w:rsidRDefault="005A367C" w:rsidP="005A367C">
      <w:pPr>
        <w:rPr>
          <w:rFonts w:ascii="Times New Roman" w:hAnsi="Times New Roman" w:cs="Times New Roman"/>
          <w:b/>
          <w:sz w:val="28"/>
          <w:szCs w:val="28"/>
        </w:rPr>
      </w:pPr>
    </w:p>
    <w:p w:rsidR="005A367C" w:rsidRPr="004511A3" w:rsidRDefault="005A367C" w:rsidP="005A367C">
      <w:pPr>
        <w:pStyle w:val="a6"/>
        <w:numPr>
          <w:ilvl w:val="1"/>
          <w:numId w:val="6"/>
        </w:numPr>
        <w:shd w:val="clear" w:color="auto" w:fill="auto"/>
        <w:tabs>
          <w:tab w:val="left" w:pos="751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4" w:history="1"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546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24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djU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4&amp;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4511A3">
        <w:rPr>
          <w:rFonts w:ascii="Times New Roman" w:hAnsi="Times New Roman" w:cs="Times New Roman"/>
          <w:sz w:val="28"/>
          <w:szCs w:val="28"/>
        </w:rPr>
        <w:t xml:space="preserve"> (Лекция 8. Основные сведения о рациональных функциях)</w:t>
      </w:r>
    </w:p>
    <w:p w:rsidR="005A367C" w:rsidRPr="004511A3" w:rsidRDefault="005A367C" w:rsidP="005A367C">
      <w:pPr>
        <w:pStyle w:val="a6"/>
        <w:numPr>
          <w:ilvl w:val="1"/>
          <w:numId w:val="6"/>
        </w:numPr>
        <w:shd w:val="clear" w:color="auto" w:fill="auto"/>
        <w:tabs>
          <w:tab w:val="left" w:pos="780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5" w:history="1"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vvww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TxFmRLiSpKo</w:t>
        </w:r>
        <w:proofErr w:type="spellEnd"/>
      </w:hyperlink>
      <w:r w:rsidRPr="004511A3">
        <w:rPr>
          <w:rFonts w:ascii="Times New Roman" w:hAnsi="Times New Roman" w:cs="Times New Roman"/>
          <w:sz w:val="28"/>
          <w:szCs w:val="28"/>
        </w:rPr>
        <w:t xml:space="preserve"> (Геометрический смысл производной)</w:t>
      </w:r>
    </w:p>
    <w:p w:rsidR="005A367C" w:rsidRPr="004511A3" w:rsidRDefault="005A367C" w:rsidP="005A367C">
      <w:pPr>
        <w:pStyle w:val="a6"/>
        <w:numPr>
          <w:ilvl w:val="1"/>
          <w:numId w:val="6"/>
        </w:numPr>
        <w:shd w:val="clear" w:color="auto" w:fill="auto"/>
        <w:tabs>
          <w:tab w:val="left" w:pos="775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6" w:history="1"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PbbyP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oEv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</w:hyperlink>
      <w:r w:rsidRPr="004511A3">
        <w:rPr>
          <w:rFonts w:ascii="Times New Roman" w:hAnsi="Times New Roman" w:cs="Times New Roman"/>
          <w:sz w:val="28"/>
          <w:szCs w:val="28"/>
        </w:rPr>
        <w:t xml:space="preserve"> (Лекция 1. Первообразная и неопределенный интеграл)</w:t>
      </w:r>
    </w:p>
    <w:p w:rsidR="005A367C" w:rsidRPr="004511A3" w:rsidRDefault="005A367C" w:rsidP="005A367C">
      <w:pPr>
        <w:pStyle w:val="a6"/>
        <w:numPr>
          <w:ilvl w:val="1"/>
          <w:numId w:val="6"/>
        </w:numPr>
        <w:shd w:val="clear" w:color="auto" w:fill="auto"/>
        <w:tabs>
          <w:tab w:val="left" w:pos="775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7" w:history="1"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=2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ljQ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798&amp;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4511A3">
        <w:rPr>
          <w:rFonts w:ascii="Times New Roman" w:hAnsi="Times New Roman" w:cs="Times New Roman"/>
          <w:sz w:val="28"/>
          <w:szCs w:val="28"/>
        </w:rPr>
        <w:t xml:space="preserve"> (Лекция 5. Интегрирование по частям)</w:t>
      </w:r>
    </w:p>
    <w:p w:rsidR="005A367C" w:rsidRPr="004511A3" w:rsidRDefault="005A367C" w:rsidP="005A367C">
      <w:pPr>
        <w:pStyle w:val="a6"/>
        <w:numPr>
          <w:ilvl w:val="1"/>
          <w:numId w:val="6"/>
        </w:numPr>
        <w:shd w:val="clear" w:color="auto" w:fill="auto"/>
        <w:tabs>
          <w:tab w:val="left" w:pos="766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8" w:history="1"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=3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qGZQW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36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4511A3">
        <w:rPr>
          <w:rFonts w:ascii="Times New Roman" w:hAnsi="Times New Roman" w:cs="Times New Roman"/>
          <w:sz w:val="28"/>
          <w:szCs w:val="28"/>
        </w:rPr>
        <w:t xml:space="preserve"> (Лекция 2. Таблица основных интегралов)</w:t>
      </w:r>
    </w:p>
    <w:p w:rsidR="005A367C" w:rsidRPr="004511A3" w:rsidRDefault="005A367C" w:rsidP="005A367C">
      <w:pPr>
        <w:pStyle w:val="a6"/>
        <w:numPr>
          <w:ilvl w:val="1"/>
          <w:numId w:val="6"/>
        </w:numPr>
        <w:shd w:val="clear" w:color="auto" w:fill="auto"/>
        <w:tabs>
          <w:tab w:val="left" w:pos="770"/>
        </w:tabs>
        <w:spacing w:after="56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09" w:history="1"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=71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ezxG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ATcA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4511A3">
        <w:rPr>
          <w:rFonts w:ascii="Times New Roman" w:hAnsi="Times New Roman" w:cs="Times New Roman"/>
          <w:sz w:val="28"/>
          <w:szCs w:val="28"/>
        </w:rPr>
        <w:t xml:space="preserve"> (Лекция 3. Непосредственное интегрирование)</w:t>
      </w:r>
    </w:p>
    <w:p w:rsidR="005A367C" w:rsidRPr="004511A3" w:rsidRDefault="005A367C" w:rsidP="005A367C">
      <w:pPr>
        <w:pStyle w:val="a6"/>
        <w:numPr>
          <w:ilvl w:val="1"/>
          <w:numId w:val="6"/>
        </w:numPr>
        <w:shd w:val="clear" w:color="auto" w:fill="auto"/>
        <w:tabs>
          <w:tab w:val="left" w:pos="766"/>
        </w:tabs>
        <w:spacing w:after="60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10" w:history="1"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FDv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KlKHU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4511A3">
        <w:rPr>
          <w:rFonts w:ascii="Times New Roman" w:hAnsi="Times New Roman" w:cs="Times New Roman"/>
          <w:sz w:val="28"/>
          <w:szCs w:val="28"/>
        </w:rPr>
        <w:t xml:space="preserve"> (Лекция 4. Метод подстановки)</w:t>
      </w:r>
    </w:p>
    <w:p w:rsidR="005A367C" w:rsidRPr="004511A3" w:rsidRDefault="005A367C" w:rsidP="005A367C">
      <w:pPr>
        <w:pStyle w:val="a6"/>
        <w:numPr>
          <w:ilvl w:val="1"/>
          <w:numId w:val="6"/>
        </w:numPr>
        <w:shd w:val="clear" w:color="auto" w:fill="auto"/>
        <w:tabs>
          <w:tab w:val="left" w:pos="766"/>
        </w:tabs>
        <w:spacing w:after="399" w:line="240" w:lineRule="auto"/>
        <w:ind w:left="760" w:right="280" w:hanging="340"/>
        <w:rPr>
          <w:rFonts w:ascii="Times New Roman" w:hAnsi="Times New Roman" w:cs="Times New Roman"/>
          <w:sz w:val="28"/>
          <w:szCs w:val="28"/>
        </w:rPr>
      </w:pPr>
      <w:hyperlink r:id="rId111" w:history="1"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dU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FMq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lssO</w:t>
        </w:r>
        <w:proofErr w:type="spellEnd"/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feature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4511A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channel</w:t>
        </w:r>
      </w:hyperlink>
      <w:r w:rsidRPr="004511A3">
        <w:rPr>
          <w:rFonts w:ascii="Times New Roman" w:hAnsi="Times New Roman" w:cs="Times New Roman"/>
          <w:sz w:val="28"/>
          <w:szCs w:val="28"/>
        </w:rPr>
        <w:t xml:space="preserve"> (Лекция 12. Понятие определенного интеграла)</w:t>
      </w: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5A367C" w:rsidRPr="004511A3" w:rsidRDefault="005A367C" w:rsidP="005A367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511A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A367C" w:rsidRPr="004511A3" w:rsidRDefault="005A367C" w:rsidP="005A367C">
      <w:pPr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67C" w:rsidRPr="004511A3" w:rsidRDefault="005A367C" w:rsidP="005A367C">
      <w:pPr>
        <w:rPr>
          <w:rFonts w:ascii="Times New Roman" w:hAnsi="Times New Roman" w:cs="Times New Roman"/>
          <w:sz w:val="28"/>
          <w:szCs w:val="28"/>
        </w:rPr>
      </w:pPr>
    </w:p>
    <w:p w:rsidR="00025296" w:rsidRDefault="00025296" w:rsidP="0002529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025296" w:rsidSect="005A367C">
      <w:pgSz w:w="11906" w:h="16838"/>
      <w:pgMar w:top="567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2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2511861"/>
    <w:multiLevelType w:val="hybridMultilevel"/>
    <w:tmpl w:val="0D5C0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F12A6"/>
    <w:multiLevelType w:val="hybridMultilevel"/>
    <w:tmpl w:val="B57E566C"/>
    <w:lvl w:ilvl="0" w:tplc="D026FD0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921CC3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E8CB21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C34AD"/>
    <w:multiLevelType w:val="hybridMultilevel"/>
    <w:tmpl w:val="359ADC18"/>
    <w:lvl w:ilvl="0" w:tplc="0419000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771A6"/>
    <w:multiLevelType w:val="hybridMultilevel"/>
    <w:tmpl w:val="989AB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83BB3"/>
    <w:multiLevelType w:val="hybridMultilevel"/>
    <w:tmpl w:val="FEEE8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77"/>
    <w:rsid w:val="00025296"/>
    <w:rsid w:val="00104C77"/>
    <w:rsid w:val="005A367C"/>
    <w:rsid w:val="00660538"/>
    <w:rsid w:val="00E8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E8768F"/>
  <w15:chartTrackingRefBased/>
  <w15:docId w15:val="{22246B8F-F5F4-49E5-AF82-85CBA04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2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A367C"/>
    <w:rPr>
      <w:color w:val="000080"/>
      <w:u w:val="single"/>
    </w:rPr>
  </w:style>
  <w:style w:type="character" w:customStyle="1" w:styleId="a5">
    <w:name w:val="Основной текст Знак"/>
    <w:basedOn w:val="a0"/>
    <w:link w:val="a6"/>
    <w:locked/>
    <w:rsid w:val="005A367C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5A367C"/>
    <w:pPr>
      <w:shd w:val="clear" w:color="auto" w:fill="FFFFFF"/>
      <w:spacing w:after="0" w:line="398" w:lineRule="exact"/>
      <w:ind w:hanging="340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5A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hyperlink" Target="http://www.youtube.com/watch?v=2N-ljQ_T798&amp;feature=channel" TargetMode="External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theme" Target="theme/theme1.xml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hyperlink" Target="http://www.youtube.com/watch?v=3qGZQW36M8k&amp;feature=channel" TargetMode="External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hyperlink" Target="http://www.youtube.com/watch?v=PbbyP8oEv-g" TargetMode="Externa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hyperlink" Target="http://www.youtube.com/watch?v=71ezxG4ATcA&amp;feature=channel" TargetMode="Externa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hyperlink" Target="http://www.youtube.com/watch?v=l546Q24djU4&amp;feature=channel" TargetMode="Externa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hyperlink" Target="http://www.youtube.com/watch?v=s-FDv3KlKHU&amp;feature=channel" TargetMode="Externa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hyperlink" Target="http://vvww.youtube.com/watch?v=TxFmRLiSpKo" TargetMode="Externa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111" Type="http://schemas.openxmlformats.org/officeDocument/2006/relationships/hyperlink" Target="http://www.youtube.com/watch?v=dU_FMq_lssO&amp;feature=chann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2020-09-21T05:02:00Z</dcterms:created>
  <dcterms:modified xsi:type="dcterms:W3CDTF">2020-09-21T16:30:00Z</dcterms:modified>
</cp:coreProperties>
</file>