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895C4A">
        <w:rPr>
          <w:rFonts w:ascii="Times New Roman" w:hAnsi="Times New Roman" w:cs="Times New Roman"/>
          <w:sz w:val="24"/>
          <w:szCs w:val="24"/>
        </w:rPr>
        <w:t xml:space="preserve"> 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895C4A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95C4A">
        <w:rPr>
          <w:rFonts w:ascii="Times New Roman" w:hAnsi="Times New Roman" w:cs="Times New Roman"/>
          <w:sz w:val="24"/>
          <w:szCs w:val="24"/>
        </w:rPr>
        <w:t>10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895C4A">
        <w:rPr>
          <w:rFonts w:ascii="Times New Roman" w:hAnsi="Times New Roman" w:cs="Times New Roman"/>
          <w:sz w:val="24"/>
          <w:szCs w:val="24"/>
        </w:rPr>
        <w:t>осс, Развитие силы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B4E">
        <w:rPr>
          <w:rFonts w:ascii="Times New Roman" w:hAnsi="Times New Roman" w:cs="Times New Roman"/>
          <w:bCs/>
          <w:sz w:val="24"/>
          <w:szCs w:val="24"/>
        </w:rPr>
        <w:t>ЗАДАНИЕ  ДОЛЖНИКОВ  за 9.09 и 19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2020-09-29T05:26:00Z</dcterms:modified>
</cp:coreProperties>
</file>