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bookmarkStart w:id="0" w:name="bookmark0"/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Дата проведения занятия </w:t>
      </w:r>
      <w:r w:rsidR="005414C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10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="005414C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окт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ября 2020 г.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Номер пары: </w:t>
      </w:r>
      <w:r w:rsidR="005414C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23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Группа: 21А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Тема занятия: </w:t>
      </w:r>
      <w:r w:rsidR="005414C2" w:rsidRPr="005414C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Усилительные элементы АСУ</w:t>
      </w:r>
      <w:r w:rsidR="005414C2" w:rsidRPr="005414C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</w:t>
      </w:r>
      <w:proofErr w:type="gramStart"/>
      <w:r w:rsidR="005414C2"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proofErr w:type="gramEnd"/>
      <w:r w:rsidR="005414C2" w:rsidRPr="005414C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Гидравлический и пневматический усилители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Срок выполнения задания </w:t>
      </w:r>
      <w:r w:rsidR="005414C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17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0.2020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 запросу преподавателя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Проверка освоения теоретического материала будет произведена выполнением проверочной работы.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Все вопросы, которые возникнут в процессе работы, можете задавать в социальной сети </w:t>
      </w: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«В контакте» Орлову А.А. (https://vk.com/id421045327) личным сообщением. Убедительная просьба сообщить в социальной сети «В контакте» Орлову А.А. (</w:t>
      </w:r>
      <w:hyperlink r:id="rId7" w:history="1">
        <w:r w:rsidRPr="008138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https://vk.com/id421045327</w:t>
        </w:r>
      </w:hyperlink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) свою электронную почту, если вы это еще не сделали.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Задание.</w:t>
      </w:r>
    </w:p>
    <w:p w:rsidR="00813870" w:rsidRPr="00813870" w:rsidRDefault="00813870" w:rsidP="00813870">
      <w:pPr>
        <w:keepNext/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Используя предложенные справочные материалы (текст после вопросов и заданий) и другие источники информации (учебники, интернет), составить конспект по теме занятия.</w:t>
      </w:r>
    </w:p>
    <w:p w:rsidR="00813870" w:rsidRPr="00813870" w:rsidRDefault="00813870" w:rsidP="00813870">
      <w:pPr>
        <w:shd w:val="clear" w:color="auto" w:fill="FFFFFF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81387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В конспекте обязательно должны быть выполнены задания и ответы на вопросы</w:t>
      </w:r>
    </w:p>
    <w:p w:rsidR="007551D7" w:rsidRPr="007551D7" w:rsidRDefault="00813870" w:rsidP="00813870">
      <w:pPr>
        <w:numPr>
          <w:ilvl w:val="0"/>
          <w:numId w:val="2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ind w:left="567" w:firstLine="709"/>
        <w:contextualSpacing/>
        <w:jc w:val="both"/>
        <w:rPr>
          <w:rStyle w:val="FontStyle18"/>
          <w:bCs/>
          <w:sz w:val="28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Поясните</w:t>
      </w:r>
      <w:r w:rsidR="007551D7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устройство и принцип действия э</w:t>
      </w:r>
      <w:r w:rsidR="007551D7" w:rsidRPr="005414C2">
        <w:rPr>
          <w:rStyle w:val="FontStyle18"/>
          <w:sz w:val="28"/>
          <w:szCs w:val="28"/>
        </w:rPr>
        <w:t>лектромашинн</w:t>
      </w:r>
      <w:r w:rsidR="007551D7">
        <w:rPr>
          <w:rStyle w:val="FontStyle18"/>
          <w:sz w:val="28"/>
          <w:szCs w:val="28"/>
        </w:rPr>
        <w:t>ого усилителя. Отметьте</w:t>
      </w:r>
      <w:r w:rsidR="00C12A8B">
        <w:rPr>
          <w:rStyle w:val="FontStyle18"/>
          <w:sz w:val="28"/>
          <w:szCs w:val="28"/>
        </w:rPr>
        <w:t>,</w:t>
      </w:r>
      <w:r w:rsidR="007551D7">
        <w:rPr>
          <w:rStyle w:val="FontStyle18"/>
          <w:sz w:val="28"/>
          <w:szCs w:val="28"/>
        </w:rPr>
        <w:t xml:space="preserve"> куда подается усиливаемый сигнал, где получают усиленный сигнал?</w:t>
      </w:r>
    </w:p>
    <w:p w:rsidR="007551D7" w:rsidRDefault="007551D7" w:rsidP="00813870">
      <w:pPr>
        <w:numPr>
          <w:ilvl w:val="0"/>
          <w:numId w:val="2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ind w:lef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Поясните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, что такое г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идравлически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(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пневматически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й)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усилител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ь?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Чем отличаются г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идравлически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или пневматически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усилител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и.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</w:t>
      </w:r>
      <w:r w:rsidR="00641507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Отметьте,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какие усилители применяются наиболее часто.</w:t>
      </w:r>
    </w:p>
    <w:p w:rsidR="00641507" w:rsidRDefault="007551D7" w:rsidP="00813870">
      <w:pPr>
        <w:numPr>
          <w:ilvl w:val="0"/>
          <w:numId w:val="2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ind w:lef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Поясните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устройство</w:t>
      </w:r>
      <w:r w:rsidR="00641507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и принцип действия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гидравлическ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ого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усилител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</w:t>
      </w:r>
      <w:r w:rsidR="00641507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с золотниковым управляющим органом.</w:t>
      </w:r>
    </w:p>
    <w:p w:rsidR="00641507" w:rsidRPr="00641507" w:rsidRDefault="00641507" w:rsidP="00813870">
      <w:pPr>
        <w:numPr>
          <w:ilvl w:val="0"/>
          <w:numId w:val="2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ind w:lef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Поясните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устройство и принцип действия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гидравлическ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их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усилител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ей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со струйной трубкой</w:t>
      </w:r>
      <w:r w:rsidRPr="00641507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и </w:t>
      </w:r>
      <w:r w:rsidRPr="00C47623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с управляющим органом типа сопло—заслонка</w:t>
      </w:r>
      <w:r w:rsidRPr="00641507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.</w:t>
      </w:r>
    </w:p>
    <w:p w:rsidR="005414C2" w:rsidRDefault="00641507" w:rsidP="00C12A8B">
      <w:pPr>
        <w:numPr>
          <w:ilvl w:val="0"/>
          <w:numId w:val="2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ind w:lef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</w:pPr>
      <w:r w:rsidRPr="00813870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Поясните</w:t>
      </w:r>
      <w:r w:rsidR="00C12A8B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чем отличаются </w:t>
      </w:r>
      <w:r w:rsidRPr="00C47623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однокаскадны</w:t>
      </w:r>
      <w:r w:rsidRPr="00641507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е и </w:t>
      </w:r>
      <w:r w:rsidRPr="00C47623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многокаскадны</w:t>
      </w:r>
      <w:r w:rsidRPr="00641507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е</w:t>
      </w:r>
      <w:r w:rsidRPr="00C47623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усилител</w:t>
      </w:r>
      <w:r w:rsidRPr="00641507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и</w:t>
      </w:r>
      <w:r w:rsidRPr="00C47623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 </w:t>
      </w:r>
    </w:p>
    <w:p w:rsidR="00C12A8B" w:rsidRDefault="00C12A8B" w:rsidP="005414C2">
      <w:pPr>
        <w:pStyle w:val="Style6"/>
        <w:widowControl/>
        <w:ind w:firstLine="567"/>
        <w:jc w:val="center"/>
        <w:rPr>
          <w:rStyle w:val="FontStyle21"/>
          <w:sz w:val="28"/>
          <w:szCs w:val="28"/>
        </w:rPr>
      </w:pPr>
    </w:p>
    <w:p w:rsidR="005414C2" w:rsidRPr="005414C2" w:rsidRDefault="005414C2" w:rsidP="005414C2">
      <w:pPr>
        <w:pStyle w:val="Style6"/>
        <w:widowControl/>
        <w:ind w:firstLine="567"/>
        <w:jc w:val="center"/>
        <w:rPr>
          <w:rStyle w:val="FontStyle21"/>
          <w:sz w:val="28"/>
          <w:szCs w:val="28"/>
        </w:rPr>
      </w:pPr>
      <w:r w:rsidRPr="005414C2">
        <w:rPr>
          <w:rStyle w:val="FontStyle21"/>
          <w:sz w:val="28"/>
          <w:szCs w:val="28"/>
        </w:rPr>
        <w:t>Электромашинный усилитель</w:t>
      </w:r>
    </w:p>
    <w:p w:rsidR="005414C2" w:rsidRPr="005414C2" w:rsidRDefault="005414C2" w:rsidP="005414C2">
      <w:pPr>
        <w:pStyle w:val="Style6"/>
        <w:widowControl/>
        <w:ind w:firstLine="567"/>
        <w:jc w:val="center"/>
        <w:rPr>
          <w:rStyle w:val="FontStyle21"/>
          <w:sz w:val="28"/>
          <w:szCs w:val="28"/>
        </w:rPr>
      </w:pPr>
    </w:p>
    <w:p w:rsidR="005414C2" w:rsidRDefault="005414C2" w:rsidP="005414C2">
      <w:pPr>
        <w:pStyle w:val="Style2"/>
        <w:widowControl/>
        <w:spacing w:line="240" w:lineRule="auto"/>
        <w:ind w:firstLine="567"/>
        <w:rPr>
          <w:rStyle w:val="FontStyle18"/>
          <w:sz w:val="28"/>
          <w:szCs w:val="28"/>
        </w:rPr>
      </w:pPr>
      <w:r w:rsidRPr="005414C2">
        <w:rPr>
          <w:rStyle w:val="FontStyle18"/>
          <w:sz w:val="28"/>
          <w:szCs w:val="28"/>
        </w:rPr>
        <w:t>Электромашинный усилитель представляет собой генератор постоянного тока, в котором энергия приводного двигателя преобразуется в электрическую энергию выходного сигнала, причем управление этим преобразованием осуществляется полем управляющей обмотки (обмотки возбуждения). При соответствующем выборе параметров достигается линейная зависимость между входным сигналом усилителя — током в обмотке возбуждения и выходным напряжением.</w:t>
      </w:r>
    </w:p>
    <w:p w:rsidR="00C12A8B" w:rsidRPr="005414C2" w:rsidRDefault="00C12A8B" w:rsidP="005414C2">
      <w:pPr>
        <w:pStyle w:val="Style2"/>
        <w:widowControl/>
        <w:spacing w:line="240" w:lineRule="auto"/>
        <w:ind w:firstLine="567"/>
        <w:rPr>
          <w:rStyle w:val="FontStyle18"/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D913A70" wp14:editId="077BA9E4">
            <wp:simplePos x="0" y="0"/>
            <wp:positionH relativeFrom="column">
              <wp:posOffset>41275</wp:posOffset>
            </wp:positionH>
            <wp:positionV relativeFrom="paragraph">
              <wp:posOffset>152400</wp:posOffset>
            </wp:positionV>
            <wp:extent cx="3977640" cy="1419860"/>
            <wp:effectExtent l="0" t="0" r="3810" b="8890"/>
            <wp:wrapTight wrapText="bothSides">
              <wp:wrapPolygon edited="0">
                <wp:start x="0" y="0"/>
                <wp:lineTo x="0" y="21445"/>
                <wp:lineTo x="21517" y="21445"/>
                <wp:lineTo x="21517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800">
        <w:rPr>
          <w:rStyle w:val="FontStyle18"/>
          <w:sz w:val="28"/>
          <w:szCs w:val="28"/>
        </w:rPr>
        <w:t xml:space="preserve">На рис. 1 </w:t>
      </w:r>
      <w:proofErr w:type="gramStart"/>
      <w:r w:rsidRPr="00D92800">
        <w:rPr>
          <w:rStyle w:val="FontStyle18"/>
          <w:sz w:val="28"/>
          <w:szCs w:val="28"/>
        </w:rPr>
        <w:t>представлены</w:t>
      </w:r>
      <w:proofErr w:type="gramEnd"/>
      <w:r w:rsidRPr="00D92800">
        <w:rPr>
          <w:rStyle w:val="FontStyle18"/>
          <w:sz w:val="28"/>
          <w:szCs w:val="28"/>
        </w:rPr>
        <w:t xml:space="preserve"> схема простейшего (однокаскадного) усилителя и его статистическая характеристика.</w:t>
      </w:r>
    </w:p>
    <w:p w:rsidR="005414C2" w:rsidRPr="00C12A8B" w:rsidRDefault="005414C2" w:rsidP="005414C2">
      <w:pPr>
        <w:ind w:firstLine="567"/>
        <w:jc w:val="center"/>
        <w:rPr>
          <w:rFonts w:ascii="Times New Roman" w:hAnsi="Times New Roman"/>
        </w:rPr>
      </w:pPr>
    </w:p>
    <w:p w:rsidR="005414C2" w:rsidRPr="005414C2" w:rsidRDefault="005414C2" w:rsidP="005414C2">
      <w:pPr>
        <w:pStyle w:val="Style8"/>
        <w:widowControl/>
        <w:ind w:firstLine="567"/>
      </w:pPr>
      <w:r w:rsidRPr="005414C2">
        <w:rPr>
          <w:rStyle w:val="FontStyle16"/>
          <w:b w:val="0"/>
          <w:sz w:val="24"/>
          <w:szCs w:val="24"/>
        </w:rPr>
        <w:t xml:space="preserve">Рис. </w:t>
      </w:r>
      <w:r w:rsidRPr="005414C2">
        <w:rPr>
          <w:rStyle w:val="FontStyle16"/>
          <w:b w:val="0"/>
          <w:sz w:val="24"/>
          <w:szCs w:val="24"/>
        </w:rPr>
        <w:t>1</w:t>
      </w:r>
      <w:r w:rsidRPr="005414C2">
        <w:rPr>
          <w:rStyle w:val="FontStyle16"/>
          <w:b w:val="0"/>
          <w:sz w:val="24"/>
          <w:szCs w:val="24"/>
        </w:rPr>
        <w:t xml:space="preserve">. Принципиальная схема простейшего электромашинного усилителя </w:t>
      </w:r>
      <w:r w:rsidRPr="005414C2">
        <w:rPr>
          <w:rStyle w:val="FontStyle19"/>
          <w:b w:val="0"/>
          <w:sz w:val="24"/>
          <w:szCs w:val="24"/>
        </w:rPr>
        <w:t xml:space="preserve">(а) </w:t>
      </w:r>
      <w:r w:rsidRPr="005414C2">
        <w:rPr>
          <w:rStyle w:val="FontStyle16"/>
          <w:b w:val="0"/>
          <w:sz w:val="24"/>
          <w:szCs w:val="24"/>
        </w:rPr>
        <w:t xml:space="preserve">и его статическая характеристика </w:t>
      </w:r>
      <w:r w:rsidRPr="005414C2">
        <w:rPr>
          <w:rStyle w:val="FontStyle19"/>
          <w:b w:val="0"/>
          <w:sz w:val="24"/>
          <w:szCs w:val="24"/>
        </w:rPr>
        <w:t>(б)</w:t>
      </w:r>
    </w:p>
    <w:p w:rsidR="00D92800" w:rsidRPr="00D92800" w:rsidRDefault="00D92800" w:rsidP="00D92800">
      <w:pPr>
        <w:pStyle w:val="Style2"/>
        <w:widowControl/>
        <w:spacing w:line="240" w:lineRule="auto"/>
        <w:ind w:firstLine="567"/>
        <w:rPr>
          <w:rStyle w:val="FontStyle18"/>
          <w:sz w:val="28"/>
          <w:szCs w:val="28"/>
        </w:rPr>
      </w:pPr>
      <w:r w:rsidRPr="00D92800">
        <w:rPr>
          <w:rStyle w:val="FontStyle18"/>
          <w:sz w:val="28"/>
          <w:szCs w:val="28"/>
        </w:rPr>
        <w:lastRenderedPageBreak/>
        <w:t>В электромашинном усилителе с поперечным полем (рис. 2) существует два каскада усиления, конструктивно объединенных в одноякорном генераторе. Генератор имеет две пары щеток. Одна пара (</w:t>
      </w:r>
      <w:r w:rsidRPr="00D92800">
        <w:rPr>
          <w:rStyle w:val="FontStyle18"/>
          <w:i/>
          <w:sz w:val="28"/>
          <w:szCs w:val="28"/>
        </w:rPr>
        <w:t>2—2</w:t>
      </w:r>
      <w:r w:rsidRPr="00D92800">
        <w:rPr>
          <w:rStyle w:val="FontStyle18"/>
          <w:sz w:val="28"/>
          <w:szCs w:val="28"/>
        </w:rPr>
        <w:t>) расположена по продольной оси, а вторая (</w:t>
      </w:r>
      <w:r w:rsidRPr="00D92800">
        <w:rPr>
          <w:rStyle w:val="FontStyle18"/>
          <w:i/>
          <w:sz w:val="28"/>
          <w:szCs w:val="28"/>
        </w:rPr>
        <w:t>3—3</w:t>
      </w:r>
      <w:r w:rsidRPr="00D92800">
        <w:rPr>
          <w:rStyle w:val="FontStyle18"/>
          <w:sz w:val="28"/>
          <w:szCs w:val="28"/>
        </w:rPr>
        <w:t>) — по поперечной и замкнута накоротко.</w:t>
      </w:r>
    </w:p>
    <w:p w:rsidR="00D92800" w:rsidRPr="00D92800" w:rsidRDefault="00D92800" w:rsidP="00D92800">
      <w:pPr>
        <w:pStyle w:val="Style2"/>
        <w:widowControl/>
        <w:spacing w:line="240" w:lineRule="auto"/>
        <w:ind w:firstLine="567"/>
        <w:rPr>
          <w:rStyle w:val="FontStyle18"/>
          <w:sz w:val="28"/>
          <w:szCs w:val="28"/>
        </w:rPr>
      </w:pPr>
      <w:r w:rsidRPr="00D92800">
        <w:rPr>
          <w:rStyle w:val="FontStyle18"/>
          <w:sz w:val="28"/>
          <w:szCs w:val="28"/>
        </w:rPr>
        <w:t>На одном из полюсов возбуждения усилителя расположена управляющая обмотка 1, а на другом — компенсационная обмотка 5 с сопротивлением 4, по которой протекает часть тока выходной цепи</w:t>
      </w: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314315" wp14:editId="32E73966">
            <wp:simplePos x="0" y="0"/>
            <wp:positionH relativeFrom="column">
              <wp:posOffset>1608455</wp:posOffset>
            </wp:positionH>
            <wp:positionV relativeFrom="paragraph">
              <wp:posOffset>120650</wp:posOffset>
            </wp:positionV>
            <wp:extent cx="3376295" cy="2398395"/>
            <wp:effectExtent l="0" t="0" r="0" b="1905"/>
            <wp:wrapTight wrapText="bothSides">
              <wp:wrapPolygon edited="0">
                <wp:start x="0" y="0"/>
                <wp:lineTo x="0" y="21446"/>
                <wp:lineTo x="21450" y="21446"/>
                <wp:lineTo x="21450" y="0"/>
                <wp:lineTo x="0" y="0"/>
              </wp:wrapPolygon>
            </wp:wrapTight>
            <wp:docPr id="4" name="Рисунок 4" descr="C:\Users\Use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1" t="6796" r="11975" b="1713"/>
                    <a:stretch/>
                  </pic:blipFill>
                  <pic:spPr bwMode="auto">
                    <a:xfrm>
                      <a:off x="0" y="0"/>
                      <a:ext cx="337629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Default="00D92800" w:rsidP="00D92800">
      <w:pPr>
        <w:pStyle w:val="Style8"/>
        <w:widowControl/>
        <w:ind w:firstLine="567"/>
        <w:jc w:val="both"/>
        <w:rPr>
          <w:color w:val="000000"/>
          <w:lang w:bidi="ru-RU"/>
        </w:rPr>
      </w:pPr>
    </w:p>
    <w:p w:rsidR="00D92800" w:rsidRPr="00D92800" w:rsidRDefault="00D92800" w:rsidP="00D92800">
      <w:pPr>
        <w:pStyle w:val="Style2"/>
        <w:widowControl/>
        <w:spacing w:line="240" w:lineRule="auto"/>
        <w:ind w:firstLine="567"/>
        <w:rPr>
          <w:rStyle w:val="FontStyle16"/>
          <w:b w:val="0"/>
          <w:sz w:val="24"/>
          <w:szCs w:val="24"/>
        </w:rPr>
      </w:pPr>
      <w:r w:rsidRPr="00D92800">
        <w:rPr>
          <w:rStyle w:val="FontStyle16"/>
          <w:b w:val="0"/>
          <w:sz w:val="24"/>
          <w:szCs w:val="24"/>
        </w:rPr>
        <w:t>Рис. 2. Схема конструкции электромашинного усилителя с поперечным полем:</w:t>
      </w:r>
    </w:p>
    <w:p w:rsidR="00D92800" w:rsidRPr="00D92800" w:rsidRDefault="00D92800" w:rsidP="00D92800">
      <w:pPr>
        <w:pStyle w:val="Style2"/>
        <w:widowControl/>
        <w:spacing w:line="240" w:lineRule="auto"/>
        <w:ind w:firstLine="567"/>
        <w:rPr>
          <w:rStyle w:val="FontStyle16"/>
          <w:b w:val="0"/>
          <w:sz w:val="24"/>
          <w:szCs w:val="24"/>
        </w:rPr>
      </w:pPr>
      <w:r w:rsidRPr="00D92800">
        <w:rPr>
          <w:rStyle w:val="FontStyle16"/>
          <w:b w:val="0"/>
          <w:sz w:val="24"/>
          <w:szCs w:val="24"/>
        </w:rPr>
        <w:t>1 — управляющая обмотка; 2—2 — пара щеток продольного расположения; 3—3 — пара щеток поперечного расположения; 4 — переменное сопротивление компенсационной обмотки; 5 — компенсационная обмотка</w:t>
      </w:r>
    </w:p>
    <w:p w:rsidR="00D92800" w:rsidRPr="00D92800" w:rsidRDefault="00D92800" w:rsidP="00D92800">
      <w:pPr>
        <w:pStyle w:val="Style2"/>
        <w:widowControl/>
        <w:spacing w:line="240" w:lineRule="auto"/>
        <w:ind w:firstLine="567"/>
        <w:rPr>
          <w:rStyle w:val="FontStyle18"/>
          <w:sz w:val="28"/>
          <w:szCs w:val="28"/>
        </w:rPr>
      </w:pPr>
    </w:p>
    <w:p w:rsidR="00D92800" w:rsidRPr="00D92800" w:rsidRDefault="00D92800" w:rsidP="00D92800">
      <w:pPr>
        <w:pStyle w:val="Style2"/>
        <w:widowControl/>
        <w:spacing w:line="240" w:lineRule="auto"/>
        <w:ind w:firstLine="567"/>
        <w:rPr>
          <w:rStyle w:val="FontStyle18"/>
          <w:sz w:val="28"/>
          <w:szCs w:val="28"/>
        </w:rPr>
      </w:pPr>
      <w:r w:rsidRPr="00D92800">
        <w:rPr>
          <w:rStyle w:val="FontStyle18"/>
          <w:sz w:val="28"/>
          <w:szCs w:val="28"/>
        </w:rPr>
        <w:t xml:space="preserve">Усилитель работает следующим образом: при вращении якоря и подаче в обмотку </w:t>
      </w:r>
      <w:r w:rsidRPr="00D92800">
        <w:rPr>
          <w:rStyle w:val="FontStyle18"/>
          <w:i/>
          <w:sz w:val="28"/>
          <w:szCs w:val="28"/>
        </w:rPr>
        <w:t>1</w:t>
      </w:r>
      <w:r w:rsidRPr="00D92800">
        <w:rPr>
          <w:rStyle w:val="FontStyle18"/>
          <w:sz w:val="28"/>
          <w:szCs w:val="28"/>
        </w:rPr>
        <w:t xml:space="preserve"> входного сигнала возникает поле возбуждения (магнитный поток). ЭДС, </w:t>
      </w:r>
      <w:proofErr w:type="gramStart"/>
      <w:r w:rsidRPr="00D92800">
        <w:rPr>
          <w:rStyle w:val="FontStyle18"/>
          <w:sz w:val="28"/>
          <w:szCs w:val="28"/>
        </w:rPr>
        <w:t>наводимая</w:t>
      </w:r>
      <w:proofErr w:type="gramEnd"/>
      <w:r w:rsidRPr="00D92800">
        <w:rPr>
          <w:rStyle w:val="FontStyle18"/>
          <w:sz w:val="28"/>
          <w:szCs w:val="28"/>
        </w:rPr>
        <w:t xml:space="preserve"> в обмотке якоря этим полем, вызывает ток в тех секциях якоря, которые замкнуты накоротко через щетки </w:t>
      </w:r>
      <w:r w:rsidRPr="00D92800">
        <w:rPr>
          <w:rStyle w:val="FontStyle18"/>
          <w:i/>
          <w:iCs/>
          <w:sz w:val="28"/>
          <w:szCs w:val="28"/>
        </w:rPr>
        <w:t>3—3.</w:t>
      </w:r>
      <w:r w:rsidRPr="00D92800">
        <w:rPr>
          <w:rStyle w:val="FontStyle18"/>
          <w:sz w:val="28"/>
          <w:szCs w:val="28"/>
        </w:rPr>
        <w:t xml:space="preserve"> Этот ток довольно значителен, так как он усилен по мощности первым каскадом усилителя и, кроме того, выходное сопротивление этого каскада мало.</w:t>
      </w:r>
    </w:p>
    <w:p w:rsidR="00D92800" w:rsidRPr="00D92800" w:rsidRDefault="00D92800" w:rsidP="00D92800">
      <w:pPr>
        <w:pStyle w:val="Style2"/>
        <w:widowControl/>
        <w:spacing w:line="240" w:lineRule="auto"/>
        <w:ind w:firstLine="567"/>
        <w:rPr>
          <w:rStyle w:val="FontStyle18"/>
          <w:sz w:val="28"/>
          <w:szCs w:val="28"/>
        </w:rPr>
      </w:pPr>
      <w:r w:rsidRPr="00D92800">
        <w:rPr>
          <w:rStyle w:val="FontStyle18"/>
          <w:sz w:val="28"/>
          <w:szCs w:val="28"/>
        </w:rPr>
        <w:t>Ток, протекающий по цепи короткозамкнутых щеток, создает магнитный поток Ф</w:t>
      </w:r>
      <w:proofErr w:type="gramStart"/>
      <w:r w:rsidRPr="00D92800">
        <w:rPr>
          <w:rStyle w:val="FontStyle18"/>
          <w:i/>
          <w:sz w:val="28"/>
          <w:szCs w:val="28"/>
          <w:vertAlign w:val="subscript"/>
          <w:lang w:val="en-US"/>
        </w:rPr>
        <w:t>q</w:t>
      </w:r>
      <w:proofErr w:type="gramEnd"/>
      <w:r w:rsidRPr="00D92800">
        <w:rPr>
          <w:rStyle w:val="FontStyle18"/>
          <w:sz w:val="28"/>
          <w:szCs w:val="28"/>
        </w:rPr>
        <w:t xml:space="preserve">, направленный по поперечной оси, который замыкается симметрично через наконечники полюсов машины. Этот поток служит потоком возбуждения для тех секций обмотки якоря, которые соединяются со щетками </w:t>
      </w:r>
      <w:r w:rsidRPr="00D92800">
        <w:rPr>
          <w:rStyle w:val="FontStyle18"/>
          <w:i/>
          <w:iCs/>
          <w:sz w:val="28"/>
          <w:szCs w:val="28"/>
        </w:rPr>
        <w:t>2—2.</w:t>
      </w:r>
      <w:r w:rsidRPr="00D92800">
        <w:rPr>
          <w:rStyle w:val="FontStyle18"/>
          <w:sz w:val="28"/>
          <w:szCs w:val="28"/>
        </w:rPr>
        <w:t xml:space="preserve"> ЭДС, наведенная потоком Ф</w:t>
      </w:r>
      <w:proofErr w:type="gramStart"/>
      <w:r w:rsidRPr="00D92800">
        <w:rPr>
          <w:rStyle w:val="FontStyle18"/>
          <w:i/>
          <w:sz w:val="28"/>
          <w:szCs w:val="28"/>
          <w:vertAlign w:val="subscript"/>
          <w:lang w:val="en-US"/>
        </w:rPr>
        <w:t>q</w:t>
      </w:r>
      <w:proofErr w:type="gramEnd"/>
      <w:r w:rsidRPr="00D92800">
        <w:rPr>
          <w:rStyle w:val="FontStyle18"/>
          <w:sz w:val="28"/>
          <w:szCs w:val="28"/>
        </w:rPr>
        <w:t>, снимается этими щетками и питает цепь нагрузки. Это второй каскад усиления.</w:t>
      </w:r>
    </w:p>
    <w:p w:rsidR="00D92800" w:rsidRPr="00D92800" w:rsidRDefault="00D92800" w:rsidP="00D92800">
      <w:pPr>
        <w:pStyle w:val="Style2"/>
        <w:widowControl/>
        <w:spacing w:line="240" w:lineRule="auto"/>
        <w:ind w:firstLine="567"/>
        <w:rPr>
          <w:rStyle w:val="FontStyle18"/>
          <w:i/>
          <w:iCs/>
          <w:sz w:val="28"/>
          <w:szCs w:val="28"/>
        </w:rPr>
      </w:pPr>
      <w:r w:rsidRPr="00D92800">
        <w:rPr>
          <w:rStyle w:val="FontStyle18"/>
          <w:sz w:val="28"/>
          <w:szCs w:val="28"/>
        </w:rPr>
        <w:t xml:space="preserve">При протекании тока по цепи щеток </w:t>
      </w:r>
      <w:r w:rsidRPr="00D92800">
        <w:rPr>
          <w:rStyle w:val="FontStyle18"/>
          <w:i/>
          <w:iCs/>
          <w:sz w:val="28"/>
          <w:szCs w:val="28"/>
        </w:rPr>
        <w:t>2 — 2</w:t>
      </w:r>
      <w:r w:rsidRPr="00D92800">
        <w:rPr>
          <w:rStyle w:val="FontStyle18"/>
          <w:sz w:val="28"/>
          <w:szCs w:val="28"/>
        </w:rPr>
        <w:t xml:space="preserve"> возникает поток реакции якоря Ф</w:t>
      </w:r>
      <w:r w:rsidRPr="00D92800">
        <w:rPr>
          <w:rStyle w:val="FontStyle18"/>
          <w:i/>
          <w:sz w:val="28"/>
          <w:szCs w:val="28"/>
          <w:vertAlign w:val="subscript"/>
          <w:lang w:val="en-US"/>
        </w:rPr>
        <w:t>r</w:t>
      </w:r>
      <w:r w:rsidRPr="00D92800">
        <w:rPr>
          <w:rStyle w:val="FontStyle18"/>
          <w:sz w:val="28"/>
          <w:szCs w:val="28"/>
        </w:rPr>
        <w:t xml:space="preserve">, направленный по продольной оси навстречу потоку возбуждения, который вычитается из </w:t>
      </w:r>
      <w:proofErr w:type="gramStart"/>
      <w:r w:rsidRPr="00D92800">
        <w:rPr>
          <w:rStyle w:val="FontStyle18"/>
          <w:sz w:val="28"/>
          <w:szCs w:val="28"/>
        </w:rPr>
        <w:t>Ф</w:t>
      </w:r>
      <w:r w:rsidRPr="00D92800">
        <w:rPr>
          <w:rStyle w:val="FontStyle18"/>
          <w:i/>
          <w:sz w:val="28"/>
          <w:szCs w:val="28"/>
          <w:vertAlign w:val="subscript"/>
        </w:rPr>
        <w:t>Р</w:t>
      </w:r>
      <w:proofErr w:type="gramEnd"/>
      <w:r w:rsidRPr="00D92800">
        <w:rPr>
          <w:rStyle w:val="FontStyle18"/>
          <w:sz w:val="28"/>
          <w:szCs w:val="28"/>
        </w:rPr>
        <w:t xml:space="preserve"> (посредством отрицательной обратной связи) и резко снижает усиление. Чтобы обеспечить заданное усиление, вводится положительная обратная связь, компенсирующая влияние Ф</w:t>
      </w:r>
      <w:proofErr w:type="gramStart"/>
      <w:r w:rsidRPr="00D92800">
        <w:rPr>
          <w:rStyle w:val="FontStyle18"/>
          <w:i/>
          <w:sz w:val="28"/>
          <w:szCs w:val="28"/>
          <w:vertAlign w:val="subscript"/>
          <w:lang w:val="en-US"/>
        </w:rPr>
        <w:t>r</w:t>
      </w:r>
      <w:proofErr w:type="gramEnd"/>
      <w:r w:rsidRPr="00D92800">
        <w:rPr>
          <w:rStyle w:val="FontStyle18"/>
          <w:sz w:val="28"/>
          <w:szCs w:val="28"/>
        </w:rPr>
        <w:t xml:space="preserve">, в виде магнитного потока </w:t>
      </w:r>
      <w:proofErr w:type="spellStart"/>
      <w:r w:rsidRPr="00D92800">
        <w:rPr>
          <w:rStyle w:val="FontStyle18"/>
          <w:sz w:val="28"/>
          <w:szCs w:val="28"/>
        </w:rPr>
        <w:t>Ф</w:t>
      </w:r>
      <w:r w:rsidRPr="00D92800">
        <w:rPr>
          <w:rStyle w:val="FontStyle18"/>
          <w:sz w:val="28"/>
          <w:szCs w:val="28"/>
          <w:vertAlign w:val="subscript"/>
        </w:rPr>
        <w:t>к</w:t>
      </w:r>
      <w:proofErr w:type="spellEnd"/>
      <w:r w:rsidRPr="00D92800">
        <w:rPr>
          <w:rStyle w:val="FontStyle18"/>
          <w:sz w:val="28"/>
          <w:szCs w:val="28"/>
        </w:rPr>
        <w:t xml:space="preserve">, создаваемого компенсационной обмоткой </w:t>
      </w:r>
      <w:r w:rsidRPr="00C47623">
        <w:rPr>
          <w:rStyle w:val="FontStyle18"/>
          <w:i/>
          <w:sz w:val="28"/>
          <w:szCs w:val="28"/>
        </w:rPr>
        <w:t>5</w:t>
      </w:r>
      <w:r w:rsidRPr="00D92800">
        <w:rPr>
          <w:rStyle w:val="FontStyle18"/>
          <w:sz w:val="28"/>
          <w:szCs w:val="28"/>
        </w:rPr>
        <w:t xml:space="preserve">. Значение тока в этой обмотке и, следовательно, значение </w:t>
      </w:r>
      <w:proofErr w:type="spellStart"/>
      <w:r w:rsidRPr="00D92800">
        <w:rPr>
          <w:rStyle w:val="FontStyle18"/>
          <w:sz w:val="28"/>
          <w:szCs w:val="28"/>
        </w:rPr>
        <w:t>Ф</w:t>
      </w:r>
      <w:r w:rsidRPr="00D92800">
        <w:rPr>
          <w:rStyle w:val="FontStyle18"/>
          <w:sz w:val="28"/>
          <w:szCs w:val="28"/>
          <w:vertAlign w:val="subscript"/>
        </w:rPr>
        <w:t>к</w:t>
      </w:r>
      <w:proofErr w:type="spellEnd"/>
      <w:r w:rsidRPr="00D92800">
        <w:rPr>
          <w:rStyle w:val="FontStyle18"/>
          <w:sz w:val="28"/>
          <w:szCs w:val="28"/>
        </w:rPr>
        <w:t xml:space="preserve"> устанавливаются с помощью переменного сопротивления </w:t>
      </w:r>
      <w:r w:rsidRPr="00D92800">
        <w:rPr>
          <w:rStyle w:val="FontStyle18"/>
          <w:i/>
          <w:iCs/>
          <w:sz w:val="28"/>
          <w:szCs w:val="28"/>
        </w:rPr>
        <w:t>4.</w:t>
      </w:r>
    </w:p>
    <w:p w:rsidR="00D92800" w:rsidRPr="00D92800" w:rsidRDefault="00D92800" w:rsidP="00D92800">
      <w:pPr>
        <w:pStyle w:val="Style2"/>
        <w:widowControl/>
        <w:spacing w:line="240" w:lineRule="auto"/>
        <w:ind w:firstLine="567"/>
        <w:rPr>
          <w:rStyle w:val="FontStyle18"/>
          <w:sz w:val="28"/>
          <w:szCs w:val="28"/>
        </w:rPr>
      </w:pPr>
      <w:r w:rsidRPr="00D92800">
        <w:rPr>
          <w:rStyle w:val="FontStyle18"/>
          <w:sz w:val="28"/>
          <w:szCs w:val="28"/>
        </w:rPr>
        <w:t xml:space="preserve">Статическая характеристика двухкаскадного усилителя аналогична </w:t>
      </w:r>
      <w:proofErr w:type="gramStart"/>
      <w:r w:rsidRPr="00D92800">
        <w:rPr>
          <w:rStyle w:val="FontStyle18"/>
          <w:sz w:val="28"/>
          <w:szCs w:val="28"/>
        </w:rPr>
        <w:t>характеристике на рис</w:t>
      </w:r>
      <w:proofErr w:type="gramEnd"/>
      <w:r w:rsidRPr="00D92800">
        <w:rPr>
          <w:rStyle w:val="FontStyle18"/>
          <w:sz w:val="28"/>
          <w:szCs w:val="28"/>
        </w:rPr>
        <w:t xml:space="preserve">. 1, </w:t>
      </w:r>
      <w:r w:rsidRPr="00D92800">
        <w:rPr>
          <w:rStyle w:val="FontStyle18"/>
          <w:i/>
          <w:iCs/>
          <w:sz w:val="28"/>
          <w:szCs w:val="28"/>
        </w:rPr>
        <w:t>б</w:t>
      </w:r>
      <w:r w:rsidRPr="00D92800">
        <w:rPr>
          <w:rStyle w:val="FontStyle18"/>
          <w:sz w:val="28"/>
          <w:szCs w:val="28"/>
        </w:rPr>
        <w:t>, но имеет большую крутизну, так как усиление его значительно больше, нежели однокаскадного усилителя.</w:t>
      </w:r>
    </w:p>
    <w:p w:rsidR="00D92800" w:rsidRPr="00D92800" w:rsidRDefault="00D92800" w:rsidP="00D92800">
      <w:pPr>
        <w:pStyle w:val="Style2"/>
        <w:widowControl/>
        <w:spacing w:line="240" w:lineRule="auto"/>
        <w:ind w:firstLine="567"/>
        <w:rPr>
          <w:color w:val="000000"/>
          <w:sz w:val="28"/>
          <w:szCs w:val="28"/>
          <w:lang w:bidi="ru-RU"/>
        </w:rPr>
      </w:pPr>
      <w:r w:rsidRPr="00D92800">
        <w:rPr>
          <w:rStyle w:val="FontStyle18"/>
          <w:sz w:val="28"/>
          <w:szCs w:val="28"/>
        </w:rPr>
        <w:t xml:space="preserve">Достоинством электромашинных усилителей является чувствительность к полярности выходного сигнала. Они также имеют большой диапазон выходных </w:t>
      </w:r>
      <w:r w:rsidRPr="00D92800">
        <w:rPr>
          <w:rStyle w:val="FontStyle18"/>
          <w:sz w:val="28"/>
          <w:szCs w:val="28"/>
        </w:rPr>
        <w:lastRenderedPageBreak/>
        <w:t>мощностей (от десятков до 10</w:t>
      </w:r>
      <w:r w:rsidRPr="00D92800">
        <w:rPr>
          <w:rStyle w:val="FontStyle18"/>
          <w:sz w:val="28"/>
          <w:szCs w:val="28"/>
          <w:vertAlign w:val="superscript"/>
        </w:rPr>
        <w:t>4</w:t>
      </w:r>
      <w:r w:rsidRPr="00D92800">
        <w:rPr>
          <w:rStyle w:val="FontStyle18"/>
          <w:sz w:val="28"/>
          <w:szCs w:val="28"/>
        </w:rPr>
        <w:t xml:space="preserve"> Вт) и высокий уровень собственных шумов, который при использовании их в выходных каскадах не вносит больших помех в сигнал регулирующего воздействия.</w:t>
      </w:r>
    </w:p>
    <w:p w:rsidR="005414C2" w:rsidRDefault="005414C2" w:rsidP="00C47623">
      <w:p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Cs/>
          <w:lang w:val="en-US" w:bidi="ar-SA"/>
        </w:rPr>
      </w:pP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Гидравлические</w:t>
      </w:r>
      <w:r w:rsidRPr="00C47623">
        <w:rPr>
          <w:rFonts w:ascii="Times New Roman" w:eastAsia="Times New Roman" w:hAnsi="Times New Roman" w:cs="Arial"/>
          <w:b/>
          <w:bCs/>
          <w:sz w:val="28"/>
          <w:szCs w:val="28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и</w:t>
      </w:r>
      <w:r w:rsidRPr="00C47623">
        <w:rPr>
          <w:rFonts w:ascii="Times New Roman" w:eastAsia="Times New Roman" w:hAnsi="Times New Roman" w:cs="Arial"/>
          <w:b/>
          <w:bCs/>
          <w:sz w:val="28"/>
          <w:szCs w:val="28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пневматические</w:t>
      </w:r>
      <w:r w:rsidRPr="00C47623">
        <w:rPr>
          <w:rFonts w:ascii="Times New Roman" w:eastAsia="Times New Roman" w:hAnsi="Times New Roman" w:cs="Arial"/>
          <w:b/>
          <w:bCs/>
          <w:sz w:val="28"/>
          <w:szCs w:val="28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усилители</w:t>
      </w: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0"/>
          <w:lang w:bidi="ar-SA"/>
        </w:rPr>
      </w:pP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Гидравлическим или пневматическим усилителем называют устройство, перемещающее управляющее звено гидравлического или пневматического исполнительного механизма и одновременно усиливающее (по мощности) входной сигнал. Применяют такие усилители в гидравлических и пневматических автоматических системах управления.</w:t>
      </w: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Принципиальные схемы гидравлических и пневматических усилителей мало отличаются друг от друга. </w:t>
      </w:r>
      <w:r w:rsidRPr="00C4762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 гидравлических усилителях управление движением исполнительного органа осуществляется распределением потоков жидкости, нагнетаемой насосами, а в пневматических — распределением потоков воздуха, поступающего от специальных компрессоров.</w:t>
      </w:r>
      <w:r w:rsidR="00C12A8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 пневматических усилителей в принципе действия, устройстве и работе много общего с </w:t>
      </w:r>
      <w:proofErr w:type="gramStart"/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гидравлическими</w:t>
      </w:r>
      <w:proofErr w:type="gramEnd"/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Вместе </w:t>
      </w:r>
      <w:proofErr w:type="gramStart"/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с тем для них по сравнению с гидравлическими характерны на порядок</w:t>
      </w:r>
      <w:proofErr w:type="gramEnd"/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больший коэффициент усиления и на порядок меньшая постоянная времени.</w:t>
      </w:r>
    </w:p>
    <w:p w:rsid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Характеристики гидравлических и пневматических усилителей несколько отличаются друг от друга, поскольку в гидравлических усилителях рабочая жидкость практически не сжимается, а в пневматических влияние сжатия воздуха особенно заметно при больших мощностях выходного сигнала и высоких ускорениях.</w:t>
      </w:r>
      <w:proofErr w:type="gramEnd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Лишь для медленно меняющихся сигналов и малой мощности усиления статические характеристики пневматических и гидравлических усилителей аналогичны.</w:t>
      </w: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В технике чаще используются гидравлические усилители. Они применяются для управления навесными агрегатами и в системах автоматического управления. Гидроусилитель получает питание от гидросистемы машины или от специального насоса. Состоят гидроусилители из двух основных блоков: управляющего и исполнительного, которые связаны между собой трубопроводами. Для поддержания в системе необходимого давления рабочей жидкости применяются перепускные клапаны. В качестве управляющих органов используются золотники, струйные трубки и устройства типа сопло—заслонка.</w:t>
      </w:r>
    </w:p>
    <w:p w:rsid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</w:t>
      </w:r>
      <w:r w:rsidRPr="00C4762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гидроусилителе с золотниковым управляющим органом 1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(рис.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3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 и возвратно-поступательным движением штока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7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исполнительного гидроцилиндра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2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давление рабочей жидкости, забираемой из бака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3,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создается насосом 5, приводимым в действие электродвигателем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4,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регулируется редукционным клапаном </w:t>
      </w:r>
      <w:r w:rsidR="00C12A8B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6.</w:t>
      </w:r>
    </w:p>
    <w:p w:rsidR="00C12A8B" w:rsidRPr="00C47623" w:rsidRDefault="00C10DF7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70528" behindDoc="1" locked="0" layoutInCell="1" allowOverlap="1" wp14:anchorId="6B91BD71" wp14:editId="511D8B84">
            <wp:simplePos x="0" y="0"/>
            <wp:positionH relativeFrom="column">
              <wp:posOffset>217170</wp:posOffset>
            </wp:positionH>
            <wp:positionV relativeFrom="paragraph">
              <wp:posOffset>259715</wp:posOffset>
            </wp:positionV>
            <wp:extent cx="3258820" cy="2595880"/>
            <wp:effectExtent l="0" t="0" r="0" b="0"/>
            <wp:wrapTight wrapText="bothSides">
              <wp:wrapPolygon edited="0">
                <wp:start x="0" y="0"/>
                <wp:lineTo x="0" y="21399"/>
                <wp:lineTo x="21465" y="21399"/>
                <wp:lineTo x="21465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2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 нейтральном положении буртики золотника перекрывают окна </w:t>
      </w:r>
      <w:r w:rsidR="00C12A8B"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а </w:t>
      </w:r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</w:t>
      </w:r>
      <w:proofErr w:type="gramStart"/>
      <w:r w:rsidR="00C12A8B" w:rsidRPr="00C47623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в</w:t>
      </w:r>
      <w:proofErr w:type="gramEnd"/>
      <w:r w:rsidR="00C12A8B" w:rsidRPr="00C47623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,</w:t>
      </w:r>
      <w:r w:rsidR="00C12A8B"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 </w:t>
      </w:r>
      <w:proofErr w:type="gramStart"/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вследствие</w:t>
      </w:r>
      <w:proofErr w:type="gramEnd"/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чего шток 7 гидроцилиндра находится в строго определенном положении.</w:t>
      </w:r>
    </w:p>
    <w:p w:rsidR="00C47623" w:rsidRDefault="00C12A8B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Под действием входного сигнала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х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буртики золотника отходят от нейтрального положения и открывают окна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а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</w:t>
      </w:r>
      <w:r w:rsidRPr="00C47623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в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 </w:t>
      </w:r>
      <w:proofErr w:type="spellStart"/>
      <w:proofErr w:type="gramStart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в</w:t>
      </w:r>
      <w:proofErr w:type="spellEnd"/>
      <w:proofErr w:type="gramEnd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гильзе золотника.</w:t>
      </w:r>
    </w:p>
    <w:p w:rsidR="00641507" w:rsidRPr="00C47623" w:rsidRDefault="00641507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22"/>
          <w:lang w:bidi="ar-SA"/>
        </w:rPr>
      </w:pP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C47623">
        <w:rPr>
          <w:rFonts w:ascii="Times New Roman" w:eastAsia="Times New Roman" w:hAnsi="Times New Roman" w:cs="Times New Roman"/>
          <w:iCs/>
          <w:lang w:bidi="ar-SA"/>
        </w:rPr>
        <w:t>Рис.</w:t>
      </w:r>
      <w:r>
        <w:rPr>
          <w:rFonts w:ascii="Times New Roman" w:eastAsia="Times New Roman" w:hAnsi="Times New Roman" w:cs="Times New Roman"/>
          <w:iCs/>
          <w:lang w:val="en-US" w:bidi="ar-SA"/>
        </w:rPr>
        <w:t>3</w:t>
      </w:r>
      <w:r w:rsidRPr="00C47623">
        <w:rPr>
          <w:rFonts w:ascii="Times New Roman" w:eastAsia="Times New Roman" w:hAnsi="Times New Roman" w:cs="Times New Roman"/>
          <w:iCs/>
          <w:lang w:bidi="ar-SA"/>
        </w:rPr>
        <w:t>. Г</w:t>
      </w:r>
      <w:r w:rsidRPr="00C47623">
        <w:rPr>
          <w:rFonts w:ascii="Times New Roman" w:eastAsia="Times New Roman" w:hAnsi="Times New Roman" w:cs="Times New Roman"/>
          <w:bCs/>
          <w:lang w:bidi="ar-SA"/>
        </w:rPr>
        <w:t>идроусилитель с золотниковым управляющим органом</w:t>
      </w: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bidi="ar-SA"/>
        </w:rPr>
      </w:pPr>
    </w:p>
    <w:p w:rsid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Рабочая жидкость под давлением устремляется в одну из полостей гидроцилиндра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2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перемещает его поршень на расстояние </w:t>
      </w:r>
      <w:proofErr w:type="gramStart"/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у</w:t>
      </w:r>
      <w:proofErr w:type="gramEnd"/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. </w:t>
      </w:r>
      <w:proofErr w:type="gramStart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Из</w:t>
      </w:r>
      <w:proofErr w:type="gramEnd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второй полости гидроцилиндра масло сливается в бак. Проходное сечение окон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val="en-US" w:bidi="ar-SA"/>
        </w:rPr>
        <w:t>a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 xml:space="preserve">и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в </w:t>
      </w:r>
      <w:proofErr w:type="spellStart"/>
      <w:proofErr w:type="gramStart"/>
      <w:r w:rsidRPr="00C47623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в</w:t>
      </w:r>
      <w:proofErr w:type="spellEnd"/>
      <w:proofErr w:type="gramEnd"/>
      <w:r w:rsidRPr="00C47623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гильзе зависит от входной величины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х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определяет </w:t>
      </w:r>
      <w:proofErr w:type="spellStart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дросселирование</w:t>
      </w:r>
      <w:proofErr w:type="spellEnd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потока рабочей жидкости. По этой причине гидроусилители с золотником называют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дроссельными усилителями.</w:t>
      </w:r>
    </w:p>
    <w:p w:rsidR="00C10DF7" w:rsidRPr="00C47623" w:rsidRDefault="00C10DF7" w:rsidP="00C10D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Динамическая характеристика гидроусилителя</w:t>
      </w:r>
      <w:r w:rsidRPr="00C47623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bidi="ar-SA"/>
        </w:rPr>
        <w:t xml:space="preserve">у </w:t>
      </w:r>
      <w:r w:rsidRPr="00C47623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 xml:space="preserve">= </w:t>
      </w:r>
      <w:r w:rsidRPr="00C47623">
        <w:rPr>
          <w:rFonts w:ascii="Times New Roman" w:eastAsia="Times New Roman" w:hAnsi="Times New Roman" w:cs="Times New Roman"/>
          <w:i/>
          <w:sz w:val="28"/>
          <w:szCs w:val="28"/>
          <w:lang w:val="en-US" w:bidi="ar-SA"/>
        </w:rPr>
        <w:t>f</w:t>
      </w:r>
      <w:r w:rsidRPr="00C47623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(</w:t>
      </w:r>
      <w:r w:rsidRPr="00C47623">
        <w:rPr>
          <w:rFonts w:ascii="Times New Roman" w:eastAsia="Times New Roman" w:hAnsi="Times New Roman" w:cs="Times New Roman"/>
          <w:i/>
          <w:sz w:val="28"/>
          <w:szCs w:val="28"/>
          <w:lang w:val="en-US" w:bidi="ar-SA"/>
        </w:rPr>
        <w:t>t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)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зависит не только от параметров гидросистемы, но и от положения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х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золотника. Поэтому каждому положению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х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соответствует множество значений </w:t>
      </w:r>
      <w:r w:rsidRPr="00C476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bidi="ar-SA"/>
        </w:rPr>
        <w:t>у</w:t>
      </w:r>
      <w:r w:rsidRPr="00C476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пределах возможного хода поршня гидроцилиндра — </w:t>
      </w:r>
      <w:proofErr w:type="gramStart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от</w:t>
      </w:r>
      <w:proofErr w:type="gramEnd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минимального до максимального значения.</w:t>
      </w:r>
    </w:p>
    <w:p w:rsidR="00641507" w:rsidRPr="00C47623" w:rsidRDefault="00641507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63360" behindDoc="1" locked="0" layoutInCell="1" allowOverlap="1" wp14:anchorId="757E1D58" wp14:editId="0238A35F">
            <wp:simplePos x="0" y="0"/>
            <wp:positionH relativeFrom="column">
              <wp:posOffset>0</wp:posOffset>
            </wp:positionH>
            <wp:positionV relativeFrom="paragraph">
              <wp:posOffset>520700</wp:posOffset>
            </wp:positionV>
            <wp:extent cx="3886200" cy="2510790"/>
            <wp:effectExtent l="0" t="0" r="0" b="3810"/>
            <wp:wrapTight wrapText="bothSides">
              <wp:wrapPolygon edited="0">
                <wp:start x="0" y="0"/>
                <wp:lineTo x="0" y="21469"/>
                <wp:lineTo x="21494" y="21469"/>
                <wp:lineTo x="2149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 </w:t>
      </w:r>
      <w:r w:rsidRPr="00C4762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гидроусилителя со струйной трубкой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2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(рис.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), расположенной в корпусе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1,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начальное положение трубки с конической насадкой устанавливают при помощи регулировочного винта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7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с пружиной.</w:t>
      </w: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C47623">
        <w:rPr>
          <w:rFonts w:ascii="Times New Roman" w:eastAsia="Times New Roman" w:hAnsi="Times New Roman" w:cs="Times New Roman"/>
          <w:lang w:bidi="ar-SA"/>
        </w:rPr>
        <w:t xml:space="preserve">Рис. </w:t>
      </w:r>
      <w:r>
        <w:rPr>
          <w:rFonts w:ascii="Times New Roman" w:eastAsia="Times New Roman" w:hAnsi="Times New Roman" w:cs="Times New Roman"/>
          <w:lang w:val="en-US" w:bidi="ar-SA"/>
        </w:rPr>
        <w:t>4</w:t>
      </w:r>
      <w:r w:rsidRPr="00C47623">
        <w:rPr>
          <w:rFonts w:ascii="Times New Roman" w:eastAsia="Times New Roman" w:hAnsi="Times New Roman" w:cs="Times New Roman"/>
          <w:lang w:bidi="ar-SA"/>
        </w:rPr>
        <w:t>. Схема г</w:t>
      </w:r>
      <w:r w:rsidRPr="00C47623">
        <w:rPr>
          <w:rFonts w:ascii="Times New Roman" w:eastAsia="Times New Roman" w:hAnsi="Times New Roman" w:cs="Times New Roman"/>
          <w:bCs/>
          <w:lang w:bidi="ar-SA"/>
        </w:rPr>
        <w:t>идроусилителя со струйной трубкой</w:t>
      </w: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</w:p>
    <w:p w:rsid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Струйная трубка может поворачиваться на оси</w:t>
      </w:r>
      <w:proofErr w:type="gramStart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О</w:t>
      </w:r>
      <w:proofErr w:type="gramEnd"/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небольшой угол под действием толкателя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3,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который соединен с датчиком. Против насадки расположены два приемных расширяющихся сопла с окнами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а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</w:t>
      </w:r>
      <w:proofErr w:type="gramStart"/>
      <w:r w:rsidRPr="00C47623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в</w:t>
      </w:r>
      <w:proofErr w:type="gramEnd"/>
      <w:r w:rsidRPr="00C47623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,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сообщающимися по трубопроводам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6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 полостями исполнительного механизма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5.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Насос нагнетает рабочую жидкость в струйную трубку. В конической насадке трубки скорость потока жидкости возрастает и, следовательно, увеличивается запас кинетической энергии. Когда трубка находится в нейтральном положении, струя жидкости под действием давления равномерно распределяется в оба входных окна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а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</w:t>
      </w:r>
      <w:r w:rsidRPr="00C47623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в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,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 исполнительный механизм остается в первоначальном устойчивом состоянии. При отклонении струйной трубки от нейтрального положения в одном приемном сопле давление возрастает, а во втором падает. Под действием разности давлений шток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4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исполнительного механизма перемещается на расстояние </w:t>
      </w:r>
      <w:proofErr w:type="gramStart"/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у</w:t>
      </w:r>
      <w:proofErr w:type="gramEnd"/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. </w:t>
      </w:r>
      <w:proofErr w:type="gramStart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К</w:t>
      </w:r>
      <w:proofErr w:type="gramEnd"/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корпусу усилителя присоединен маслопровод, по которому масло сливается в бак.</w:t>
      </w:r>
    </w:p>
    <w:p w:rsidR="00641507" w:rsidRPr="00C47623" w:rsidRDefault="00641507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Гидроусилитель с управляющим органом типа сопло—заслонка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(рис.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 состоит из корпуса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1,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дросселя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2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 постоянным проходным сечением, сопла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3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заслонки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4.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Сопло и заслонка образуют дроссельное устройство переменного проходного сечения. Зазор между торцом и заслонкой зависит от входной величины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х,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получаемой от датчиков. При изменении положения заслонки изменяется расход рабочей жидкости через сопло, а вследствие этого и ее давление </w:t>
      </w:r>
      <w:r w:rsidRPr="00C47623">
        <w:rPr>
          <w:rFonts w:ascii="Times New Roman" w:eastAsia="Times New Roman" w:hAnsi="Times New Roman" w:cs="Times New Roman"/>
          <w:smallCaps/>
          <w:sz w:val="28"/>
          <w:szCs w:val="28"/>
          <w:lang w:val="en-US" w:bidi="ar-SA"/>
        </w:rPr>
        <w:t>P</w:t>
      </w:r>
      <w:r w:rsidRPr="00C47623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bidi="ar-SA"/>
        </w:rPr>
        <w:t>2</w:t>
      </w:r>
      <w:r w:rsidRPr="00C47623">
        <w:rPr>
          <w:rFonts w:ascii="Times New Roman" w:eastAsia="Times New Roman" w:hAnsi="Times New Roman" w:cs="Times New Roman"/>
          <w:smallCaps/>
          <w:sz w:val="28"/>
          <w:szCs w:val="28"/>
          <w:lang w:bidi="ar-SA"/>
        </w:rPr>
        <w:t xml:space="preserve">,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воздействующее на перемещение исполнительного органа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ИО.</w:t>
      </w:r>
    </w:p>
    <w:p w:rsidR="00C47623" w:rsidRPr="00C47623" w:rsidRDefault="00C10DF7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4762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lastRenderedPageBreak/>
        <w:drawing>
          <wp:anchor distT="0" distB="0" distL="114300" distR="114300" simplePos="0" relativeHeight="251668480" behindDoc="1" locked="0" layoutInCell="1" allowOverlap="1" wp14:anchorId="51E0244A" wp14:editId="1EDD0E3E">
            <wp:simplePos x="0" y="0"/>
            <wp:positionH relativeFrom="column">
              <wp:posOffset>47625</wp:posOffset>
            </wp:positionH>
            <wp:positionV relativeFrom="paragraph">
              <wp:posOffset>-218440</wp:posOffset>
            </wp:positionV>
            <wp:extent cx="3539490" cy="2168525"/>
            <wp:effectExtent l="0" t="0" r="3810" b="3175"/>
            <wp:wrapTight wrapText="bothSides">
              <wp:wrapPolygon edited="0">
                <wp:start x="0" y="0"/>
                <wp:lineTo x="0" y="21442"/>
                <wp:lineTo x="21507" y="21442"/>
                <wp:lineTo x="2150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9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C47623">
        <w:rPr>
          <w:rFonts w:ascii="Times New Roman" w:eastAsia="Times New Roman" w:hAnsi="Times New Roman" w:cs="Times New Roman"/>
          <w:lang w:bidi="ar-SA"/>
        </w:rPr>
        <w:t xml:space="preserve">Рис. </w:t>
      </w:r>
      <w:r>
        <w:rPr>
          <w:rFonts w:ascii="Times New Roman" w:eastAsia="Times New Roman" w:hAnsi="Times New Roman" w:cs="Times New Roman"/>
          <w:lang w:val="en-US" w:bidi="ar-SA"/>
        </w:rPr>
        <w:t>5</w:t>
      </w:r>
      <w:r w:rsidRPr="00C47623">
        <w:rPr>
          <w:rFonts w:ascii="Times New Roman" w:eastAsia="Times New Roman" w:hAnsi="Times New Roman" w:cs="Times New Roman"/>
          <w:lang w:bidi="ar-SA"/>
        </w:rPr>
        <w:t xml:space="preserve">. </w:t>
      </w:r>
      <w:r w:rsidRPr="00C47623">
        <w:rPr>
          <w:rFonts w:ascii="Times New Roman" w:eastAsia="Times New Roman" w:hAnsi="Times New Roman" w:cs="Times New Roman"/>
          <w:bCs/>
          <w:lang w:bidi="ar-SA"/>
        </w:rPr>
        <w:t>Гидроусилитель с управляющим органом типа сопло—заслонка</w:t>
      </w:r>
    </w:p>
    <w:p w:rsidR="00C10DF7" w:rsidRPr="00C47623" w:rsidRDefault="00C10DF7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</w:p>
    <w:p w:rsidR="00C47623" w:rsidRPr="00C47623" w:rsidRDefault="00C47623" w:rsidP="00C4762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Гидроусилители изготовляют без обратной связи и с жесткой обратной связью по положению поршня гидравлического исполнительного механизма. Там, где выходные мощности и перемещения невелики, применяют гидравлические и особенно пневматические усилители мембранного типа.</w:t>
      </w:r>
    </w:p>
    <w:p w:rsidR="00C47623" w:rsidRPr="00C47623" w:rsidRDefault="00C47623" w:rsidP="00C10D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Рассмотренные схемы гидроусилителей называют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однокаскадными.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Для получения большой мощности на выходе при высокой чувствительности и малом усилии со стороны управляющего органа применяют устройства с несколькими каскадами (ступенями) усиления. Принцип работы </w:t>
      </w:r>
      <w:r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многокаскадных усилителей </w:t>
      </w:r>
      <w:r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заключается в том, что исполнительный орган первого усилителя воздействует на управляющий орган второго, имеющего значительный расход и высокое давление рабочей жидкости и т.д.</w:t>
      </w:r>
      <w:r w:rsidR="00C12A8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ряде случаев используют </w:t>
      </w:r>
      <w:r w:rsidR="00C12A8B"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многокаскадные пневмогидравлические </w:t>
      </w:r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или </w:t>
      </w:r>
      <w:r w:rsidR="00C12A8B" w:rsidRPr="00C47623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электрогидравлические </w:t>
      </w:r>
      <w:r w:rsidR="00C12A8B" w:rsidRPr="00C47623">
        <w:rPr>
          <w:rFonts w:ascii="Times New Roman" w:eastAsia="Times New Roman" w:hAnsi="Times New Roman" w:cs="Times New Roman"/>
          <w:sz w:val="28"/>
          <w:szCs w:val="28"/>
          <w:lang w:bidi="ar-SA"/>
        </w:rPr>
        <w:t>усилители, у которых первым каскадом служит пневматический или электрический элемент, а последующие — гидравлические.</w:t>
      </w:r>
      <w:bookmarkStart w:id="1" w:name="_GoBack"/>
      <w:bookmarkEnd w:id="0"/>
      <w:bookmarkEnd w:id="1"/>
    </w:p>
    <w:sectPr w:rsidR="00C47623" w:rsidRPr="00C47623" w:rsidSect="00C12A8B">
      <w:pgSz w:w="11906" w:h="16838"/>
      <w:pgMar w:top="426" w:right="566" w:bottom="56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203CBA"/>
    <w:lvl w:ilvl="0">
      <w:numFmt w:val="bullet"/>
      <w:lvlText w:val="*"/>
      <w:lvlJc w:val="left"/>
    </w:lvl>
  </w:abstractNum>
  <w:abstractNum w:abstractNumId="1">
    <w:nsid w:val="38E26875"/>
    <w:multiLevelType w:val="hybridMultilevel"/>
    <w:tmpl w:val="97C26CC2"/>
    <w:lvl w:ilvl="0" w:tplc="DD4C6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E7"/>
    <w:rsid w:val="00081BC6"/>
    <w:rsid w:val="000A271E"/>
    <w:rsid w:val="001B55C6"/>
    <w:rsid w:val="0028599B"/>
    <w:rsid w:val="002E5C3B"/>
    <w:rsid w:val="002F4A81"/>
    <w:rsid w:val="003E3A0A"/>
    <w:rsid w:val="004530BC"/>
    <w:rsid w:val="00457953"/>
    <w:rsid w:val="00485007"/>
    <w:rsid w:val="005414C2"/>
    <w:rsid w:val="00641507"/>
    <w:rsid w:val="006F06E2"/>
    <w:rsid w:val="007551D7"/>
    <w:rsid w:val="00813870"/>
    <w:rsid w:val="008D3C4D"/>
    <w:rsid w:val="00A315A4"/>
    <w:rsid w:val="00C10DF7"/>
    <w:rsid w:val="00C12A8B"/>
    <w:rsid w:val="00C20EE7"/>
    <w:rsid w:val="00C47623"/>
    <w:rsid w:val="00CC19CB"/>
    <w:rsid w:val="00D92800"/>
    <w:rsid w:val="00E31B86"/>
    <w:rsid w:val="00F743FA"/>
    <w:rsid w:val="00F83B99"/>
    <w:rsid w:val="00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0E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70">
    <w:name w:val="Основной текст (7)"/>
    <w:basedOn w:val="7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pt0">
    <w:name w:val="Основной текст + 9 pt;Интервал 0 pt"/>
    <w:basedOn w:val="a0"/>
    <w:rsid w:val="00C20E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C20EE7"/>
    <w:rPr>
      <w:rFonts w:ascii="Times New Roman" w:eastAsia="Times New Roman" w:hAnsi="Times New Roman" w:cs="Times New Roman"/>
      <w:spacing w:val="8"/>
      <w:sz w:val="17"/>
      <w:szCs w:val="17"/>
      <w:shd w:val="clear" w:color="auto" w:fill="FFFFFF"/>
    </w:rPr>
  </w:style>
  <w:style w:type="character" w:customStyle="1" w:styleId="9pt3pt">
    <w:name w:val="Основной текст + 9 pt;Интервал 3 pt"/>
    <w:basedOn w:val="a3"/>
    <w:rsid w:val="00C20EE7"/>
    <w:rPr>
      <w:rFonts w:ascii="Times New Roman" w:eastAsia="Times New Roman" w:hAnsi="Times New Roman" w:cs="Times New Roman"/>
      <w:color w:val="000000"/>
      <w:spacing w:val="64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C20EE7"/>
    <w:pPr>
      <w:shd w:val="clear" w:color="auto" w:fill="FFFFFF"/>
      <w:spacing w:before="180" w:line="202" w:lineRule="exact"/>
      <w:jc w:val="both"/>
    </w:pPr>
    <w:rPr>
      <w:rFonts w:ascii="Times New Roman" w:eastAsia="Times New Roman" w:hAnsi="Times New Roman" w:cs="Times New Roman"/>
      <w:color w:val="auto"/>
      <w:spacing w:val="8"/>
      <w:sz w:val="17"/>
      <w:szCs w:val="17"/>
      <w:lang w:eastAsia="en-US" w:bidi="ar-SA"/>
    </w:rPr>
  </w:style>
  <w:style w:type="character" w:customStyle="1" w:styleId="9pt0pt1">
    <w:name w:val="Основной текст + 9 pt;Курсив;Интервал 0 pt"/>
    <w:basedOn w:val="a3"/>
    <w:rsid w:val="00C20E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20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EE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LucidaSansUnicode55pt0pt">
    <w:name w:val="Основной текст + Lucida Sans Unicode;5;5 pt;Интервал 0 pt"/>
    <w:basedOn w:val="a3"/>
    <w:rsid w:val="00C20E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60pt">
    <w:name w:val="Основной текст (6) + Интервал 0 pt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1pt">
    <w:name w:val="Основной текст (3) + Не полужирный;Курсив;Интервал 1 pt"/>
    <w:basedOn w:val="a0"/>
    <w:rsid w:val="00C20E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LucidaSansUnicode65pt0pt">
    <w:name w:val="Основной текст (3) + Lucida Sans Unicode;6;5 pt;Не полужирный;Интервал 0 pt"/>
    <w:basedOn w:val="a0"/>
    <w:rsid w:val="00C20EE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Подпись к картинке (3)"/>
    <w:basedOn w:val="a0"/>
    <w:rsid w:val="001B55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pt">
    <w:name w:val="Подпись к картинке (2) + Не полужирный;Курсив;Интервал 1 pt"/>
    <w:basedOn w:val="a0"/>
    <w:rsid w:val="001B55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LucidaSansUnicode65pt0pt">
    <w:name w:val="Подпись к картинке (2) + Lucida Sans Unicode;6;5 pt;Не полужирный;Интервал 0 pt"/>
    <w:basedOn w:val="a0"/>
    <w:rsid w:val="001B55C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pt1pt">
    <w:name w:val="Основной текст + 9 pt;Интервал 1 pt"/>
    <w:basedOn w:val="a3"/>
    <w:rsid w:val="001B55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a0"/>
    <w:uiPriority w:val="99"/>
    <w:rsid w:val="006F06E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-1pt">
    <w:name w:val="Основной текст + Курсив;Интервал -1 pt"/>
    <w:basedOn w:val="a3"/>
    <w:rsid w:val="00081BC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1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link w:val="a7"/>
    <w:rsid w:val="00A315A4"/>
    <w:rPr>
      <w:rFonts w:ascii="Garamond" w:eastAsia="Garamond" w:hAnsi="Garamond" w:cs="Garamond"/>
      <w:spacing w:val="5"/>
      <w:sz w:val="28"/>
      <w:szCs w:val="28"/>
      <w:shd w:val="clear" w:color="auto" w:fill="FFFFFF"/>
    </w:rPr>
  </w:style>
  <w:style w:type="paragraph" w:customStyle="1" w:styleId="a7">
    <w:name w:val="Колонтитул"/>
    <w:basedOn w:val="a"/>
    <w:link w:val="a6"/>
    <w:rsid w:val="00A315A4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pacing w:val="5"/>
      <w:sz w:val="28"/>
      <w:szCs w:val="28"/>
      <w:lang w:eastAsia="en-US" w:bidi="ar-SA"/>
    </w:rPr>
  </w:style>
  <w:style w:type="paragraph" w:customStyle="1" w:styleId="Style2">
    <w:name w:val="Style2"/>
    <w:basedOn w:val="a"/>
    <w:uiPriority w:val="99"/>
    <w:rsid w:val="005414C2"/>
    <w:pPr>
      <w:autoSpaceDE w:val="0"/>
      <w:autoSpaceDN w:val="0"/>
      <w:adjustRightInd w:val="0"/>
      <w:spacing w:line="203" w:lineRule="exact"/>
      <w:ind w:firstLine="293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8">
    <w:name w:val="Font Style18"/>
    <w:basedOn w:val="a0"/>
    <w:uiPriority w:val="99"/>
    <w:rsid w:val="005414C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">
    <w:name w:val="Font Style16"/>
    <w:basedOn w:val="a0"/>
    <w:uiPriority w:val="99"/>
    <w:rsid w:val="005414C2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19">
    <w:name w:val="Font Style19"/>
    <w:basedOn w:val="a0"/>
    <w:uiPriority w:val="99"/>
    <w:rsid w:val="005414C2"/>
    <w:rPr>
      <w:rFonts w:ascii="Times New Roman" w:hAnsi="Times New Roman" w:cs="Times New Roman"/>
      <w:b/>
      <w:bCs/>
      <w:i/>
      <w:iCs/>
      <w:color w:val="000000"/>
      <w:spacing w:val="20"/>
      <w:sz w:val="18"/>
      <w:szCs w:val="18"/>
    </w:rPr>
  </w:style>
  <w:style w:type="paragraph" w:customStyle="1" w:styleId="Style6">
    <w:name w:val="Style6"/>
    <w:basedOn w:val="a"/>
    <w:uiPriority w:val="99"/>
    <w:rsid w:val="005414C2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21">
    <w:name w:val="Font Style21"/>
    <w:basedOn w:val="a0"/>
    <w:uiPriority w:val="99"/>
    <w:rsid w:val="005414C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8">
    <w:name w:val="Style8"/>
    <w:basedOn w:val="a"/>
    <w:uiPriority w:val="99"/>
    <w:rsid w:val="005414C2"/>
    <w:pPr>
      <w:autoSpaceDE w:val="0"/>
      <w:autoSpaceDN w:val="0"/>
      <w:adjustRightInd w:val="0"/>
      <w:jc w:val="center"/>
    </w:pPr>
    <w:rPr>
      <w:rFonts w:ascii="Times New Roman" w:eastAsiaTheme="minorEastAsia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0E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70">
    <w:name w:val="Основной текст (7)"/>
    <w:basedOn w:val="7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pt0pt0">
    <w:name w:val="Основной текст + 9 pt;Интервал 0 pt"/>
    <w:basedOn w:val="a0"/>
    <w:rsid w:val="00C20E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C20EE7"/>
    <w:rPr>
      <w:rFonts w:ascii="Times New Roman" w:eastAsia="Times New Roman" w:hAnsi="Times New Roman" w:cs="Times New Roman"/>
      <w:spacing w:val="8"/>
      <w:sz w:val="17"/>
      <w:szCs w:val="17"/>
      <w:shd w:val="clear" w:color="auto" w:fill="FFFFFF"/>
    </w:rPr>
  </w:style>
  <w:style w:type="character" w:customStyle="1" w:styleId="9pt3pt">
    <w:name w:val="Основной текст + 9 pt;Интервал 3 pt"/>
    <w:basedOn w:val="a3"/>
    <w:rsid w:val="00C20EE7"/>
    <w:rPr>
      <w:rFonts w:ascii="Times New Roman" w:eastAsia="Times New Roman" w:hAnsi="Times New Roman" w:cs="Times New Roman"/>
      <w:color w:val="000000"/>
      <w:spacing w:val="64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C20EE7"/>
    <w:pPr>
      <w:shd w:val="clear" w:color="auto" w:fill="FFFFFF"/>
      <w:spacing w:before="180" w:line="202" w:lineRule="exact"/>
      <w:jc w:val="both"/>
    </w:pPr>
    <w:rPr>
      <w:rFonts w:ascii="Times New Roman" w:eastAsia="Times New Roman" w:hAnsi="Times New Roman" w:cs="Times New Roman"/>
      <w:color w:val="auto"/>
      <w:spacing w:val="8"/>
      <w:sz w:val="17"/>
      <w:szCs w:val="17"/>
      <w:lang w:eastAsia="en-US" w:bidi="ar-SA"/>
    </w:rPr>
  </w:style>
  <w:style w:type="character" w:customStyle="1" w:styleId="9pt0pt1">
    <w:name w:val="Основной текст + 9 pt;Курсив;Интервал 0 pt"/>
    <w:basedOn w:val="a3"/>
    <w:rsid w:val="00C20E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20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EE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LucidaSansUnicode55pt0pt">
    <w:name w:val="Основной текст + Lucida Sans Unicode;5;5 pt;Интервал 0 pt"/>
    <w:basedOn w:val="a3"/>
    <w:rsid w:val="00C20E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60pt">
    <w:name w:val="Основной текст (6) + Интервал 0 pt"/>
    <w:basedOn w:val="a0"/>
    <w:rsid w:val="00C20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1pt">
    <w:name w:val="Основной текст (3) + Не полужирный;Курсив;Интервал 1 pt"/>
    <w:basedOn w:val="a0"/>
    <w:rsid w:val="00C20E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LucidaSansUnicode65pt0pt">
    <w:name w:val="Основной текст (3) + Lucida Sans Unicode;6;5 pt;Не полужирный;Интервал 0 pt"/>
    <w:basedOn w:val="a0"/>
    <w:rsid w:val="00C20EE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Подпись к картинке (3)"/>
    <w:basedOn w:val="a0"/>
    <w:rsid w:val="001B55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pt">
    <w:name w:val="Подпись к картинке (2) + Не полужирный;Курсив;Интервал 1 pt"/>
    <w:basedOn w:val="a0"/>
    <w:rsid w:val="001B55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LucidaSansUnicode65pt0pt">
    <w:name w:val="Подпись к картинке (2) + Lucida Sans Unicode;6;5 pt;Не полужирный;Интервал 0 pt"/>
    <w:basedOn w:val="a0"/>
    <w:rsid w:val="001B55C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pt1pt">
    <w:name w:val="Основной текст + 9 pt;Интервал 1 pt"/>
    <w:basedOn w:val="a3"/>
    <w:rsid w:val="001B55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a0"/>
    <w:uiPriority w:val="99"/>
    <w:rsid w:val="006F06E2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-1pt">
    <w:name w:val="Основной текст + Курсив;Интервал -1 pt"/>
    <w:basedOn w:val="a3"/>
    <w:rsid w:val="00081BC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1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link w:val="a7"/>
    <w:rsid w:val="00A315A4"/>
    <w:rPr>
      <w:rFonts w:ascii="Garamond" w:eastAsia="Garamond" w:hAnsi="Garamond" w:cs="Garamond"/>
      <w:spacing w:val="5"/>
      <w:sz w:val="28"/>
      <w:szCs w:val="28"/>
      <w:shd w:val="clear" w:color="auto" w:fill="FFFFFF"/>
    </w:rPr>
  </w:style>
  <w:style w:type="paragraph" w:customStyle="1" w:styleId="a7">
    <w:name w:val="Колонтитул"/>
    <w:basedOn w:val="a"/>
    <w:link w:val="a6"/>
    <w:rsid w:val="00A315A4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pacing w:val="5"/>
      <w:sz w:val="28"/>
      <w:szCs w:val="28"/>
      <w:lang w:eastAsia="en-US" w:bidi="ar-SA"/>
    </w:rPr>
  </w:style>
  <w:style w:type="paragraph" w:customStyle="1" w:styleId="Style2">
    <w:name w:val="Style2"/>
    <w:basedOn w:val="a"/>
    <w:uiPriority w:val="99"/>
    <w:rsid w:val="005414C2"/>
    <w:pPr>
      <w:autoSpaceDE w:val="0"/>
      <w:autoSpaceDN w:val="0"/>
      <w:adjustRightInd w:val="0"/>
      <w:spacing w:line="203" w:lineRule="exact"/>
      <w:ind w:firstLine="293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18">
    <w:name w:val="Font Style18"/>
    <w:basedOn w:val="a0"/>
    <w:uiPriority w:val="99"/>
    <w:rsid w:val="005414C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">
    <w:name w:val="Font Style16"/>
    <w:basedOn w:val="a0"/>
    <w:uiPriority w:val="99"/>
    <w:rsid w:val="005414C2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19">
    <w:name w:val="Font Style19"/>
    <w:basedOn w:val="a0"/>
    <w:uiPriority w:val="99"/>
    <w:rsid w:val="005414C2"/>
    <w:rPr>
      <w:rFonts w:ascii="Times New Roman" w:hAnsi="Times New Roman" w:cs="Times New Roman"/>
      <w:b/>
      <w:bCs/>
      <w:i/>
      <w:iCs/>
      <w:color w:val="000000"/>
      <w:spacing w:val="20"/>
      <w:sz w:val="18"/>
      <w:szCs w:val="18"/>
    </w:rPr>
  </w:style>
  <w:style w:type="paragraph" w:customStyle="1" w:styleId="Style6">
    <w:name w:val="Style6"/>
    <w:basedOn w:val="a"/>
    <w:uiPriority w:val="99"/>
    <w:rsid w:val="005414C2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21">
    <w:name w:val="Font Style21"/>
    <w:basedOn w:val="a0"/>
    <w:uiPriority w:val="99"/>
    <w:rsid w:val="005414C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8">
    <w:name w:val="Style8"/>
    <w:basedOn w:val="a"/>
    <w:uiPriority w:val="99"/>
    <w:rsid w:val="005414C2"/>
    <w:pPr>
      <w:autoSpaceDE w:val="0"/>
      <w:autoSpaceDN w:val="0"/>
      <w:adjustRightInd w:val="0"/>
      <w:jc w:val="center"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421045327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78A3-6FEE-46FC-8221-C4086A8D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2020-10-09T13:27:00Z</dcterms:created>
  <dcterms:modified xsi:type="dcterms:W3CDTF">2020-10-09T15:20:00Z</dcterms:modified>
</cp:coreProperties>
</file>