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D7" w:rsidRDefault="001328D7" w:rsidP="001328D7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Задание</w:t>
      </w:r>
    </w:p>
    <w:p w:rsidR="001328D7" w:rsidRPr="001328D7" w:rsidRDefault="001328D7" w:rsidP="001328D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Сделать конспект в тетради и отправить на почту </w:t>
      </w:r>
      <w:hyperlink r:id="rId5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londonharry228@gmail.com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F98" w:rsidRPr="000F0B2F" w:rsidRDefault="000F0B2F" w:rsidP="000F0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и признаки</w:t>
      </w:r>
      <w:r w:rsidRPr="000F0B2F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недвижимости.</w:t>
      </w:r>
    </w:p>
    <w:p w:rsidR="009A5B57" w:rsidRPr="00C7701A" w:rsidRDefault="009A5B57" w:rsidP="00C7701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701A">
        <w:rPr>
          <w:color w:val="000000" w:themeColor="text1"/>
          <w:sz w:val="28"/>
          <w:szCs w:val="28"/>
        </w:rPr>
        <w:t xml:space="preserve">Понятие недвижимости дается в ст. 130 Гражданского кодекса РФ: «К недвижимым вещам (недвижимое имущество, недвижимость) относятся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сооружения, объекты незавершенного строительства». К недвижимости относятся также «подлежащие государственной регистрации воздушные и морские суда, суда внутреннего плавания, космические объекты». </w:t>
      </w:r>
    </w:p>
    <w:p w:rsidR="009A5B57" w:rsidRPr="00C7701A" w:rsidRDefault="009A5B57" w:rsidP="00C7701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701A">
        <w:rPr>
          <w:color w:val="000000" w:themeColor="text1"/>
          <w:sz w:val="28"/>
          <w:szCs w:val="28"/>
        </w:rPr>
        <w:t xml:space="preserve">В ст. 130 ГК РФ определены два основополагающих признака недвижимости: прочная связь с землей и государственная регистрация всех объектов, обозначенных в статье. </w:t>
      </w:r>
    </w:p>
    <w:p w:rsidR="00CB2E6B" w:rsidRPr="00CB2E6B" w:rsidRDefault="00CB2E6B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gramStart"/>
      <w:r w:rsidRPr="00CB2E6B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Объект капитального строительства</w:t>
      </w:r>
      <w:r w:rsidRPr="00CB2E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—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другие).</w:t>
      </w:r>
      <w:r w:rsidR="00DD5D1C" w:rsidRPr="00C7701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End"/>
    </w:p>
    <w:p w:rsidR="00CB2E6B" w:rsidRPr="00CB2E6B" w:rsidRDefault="00CB2E6B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CB2E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Законодательное определение исключает из объектов капитального строительства временные постройки и прямо указывает, в качестве примера построек:</w:t>
      </w:r>
    </w:p>
    <w:p w:rsidR="00CB2E6B" w:rsidRPr="00C7701A" w:rsidRDefault="00CB2E6B" w:rsidP="00C770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киоск — строение, которое не имеет торгового зала и рассчитано на одно рабочее место продавца; </w:t>
      </w:r>
    </w:p>
    <w:p w:rsidR="00E4625D" w:rsidRPr="00C7701A" w:rsidRDefault="00CB2E6B" w:rsidP="00C770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навес — сооружение полузакрытого типа (крыша на опорах с незамкнутыми стенами или без них).</w:t>
      </w:r>
    </w:p>
    <w:p w:rsidR="00E4625D" w:rsidRPr="00C7701A" w:rsidRDefault="00E4625D" w:rsidP="00C7701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701A">
        <w:rPr>
          <w:b/>
          <w:color w:val="000000" w:themeColor="text1"/>
          <w:sz w:val="28"/>
          <w:szCs w:val="28"/>
        </w:rPr>
        <w:t>Здания</w:t>
      </w:r>
      <w:r w:rsidRPr="00C7701A">
        <w:rPr>
          <w:color w:val="000000" w:themeColor="text1"/>
          <w:sz w:val="28"/>
          <w:szCs w:val="28"/>
        </w:rPr>
        <w:t xml:space="preserve"> – это результат строительства, представляющий собой объёмную строительную систему, имеющую надземную и подземную части, включающую в себя помещения, сети и системы инженерно-технического обеспечения и предназначенную для проживания и иной деятельности людей, размещение производства, хранение продукции или содержание животных. </w:t>
      </w:r>
    </w:p>
    <w:p w:rsidR="00CB2E6B" w:rsidRPr="00C7701A" w:rsidRDefault="00CB2E6B" w:rsidP="00C7701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Сооружение</w:t>
      </w:r>
      <w:r w:rsidRPr="00C77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CB2E6B" w:rsidRPr="00C7701A" w:rsidRDefault="00CB2E6B" w:rsidP="00C7701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Помещение</w:t>
      </w:r>
      <w:r w:rsidRPr="00C77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часть объема здания или сооружения, имеющая определенное назначение и ограниченная строительными конструкциями.</w:t>
      </w:r>
    </w:p>
    <w:p w:rsidR="00E565FA" w:rsidRPr="00E565FA" w:rsidRDefault="00E565FA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Инженерное  сооружение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750"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   строительный    объект, представляющий   собой   объемную,   плоскостную   или   линейную </w:t>
      </w:r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строительную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систему, имеющую наземную, надземную и (или) подземную часть,  состоящую  из  несущих  (а  в  отдельных  случаях </w:t>
      </w:r>
      <w:r w:rsidR="004C1750"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ограждающих) строительных   конструкций   и   предназначенную   для   выполнения производственных  процессов  различного  вида,  хранения  продукции, временного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пребывания  людей,  перемещения  людей,  грузов  и  др. </w:t>
      </w:r>
    </w:p>
    <w:p w:rsidR="00E565FA" w:rsidRPr="00E565FA" w:rsidRDefault="00E565FA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Инженерные  сооружения  в  основном  выполняют  сугубо  технические функции,   создающие   необходимые   условия   для   производственных процессов. </w:t>
      </w:r>
      <w:proofErr w:type="gramStart"/>
      <w:r w:rsidRPr="00E565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включают в себя также отдельные архитектурные объекты, предназначенные   для   целей   непроизводственного   или   культурного назначения   (мосты,   тоннели,   станции   метро,   телевизионные   и радиопередающие  мачты,  градирни,  дымовые  трубы,  башни,  резервуары, монументы, обелиски и т.п.)</w:t>
      </w:r>
      <w:proofErr w:type="gramEnd"/>
    </w:p>
    <w:p w:rsidR="00FA2296" w:rsidRPr="00C7701A" w:rsidRDefault="00DD5D1C" w:rsidP="00C77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FA2296" w:rsidRPr="00C77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требования </w:t>
      </w:r>
      <w:r w:rsidR="00FA2296"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обеспечением защиты помещений от воздействия внешней среды, достаточной прочности, устойчивости, долговечности и огнестойкости несущих конструкций и всего здания. Технические требования определяются классом здания. Для каждого класса устанавливаются: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-эксплуатационные требования, обеспечивающие нормальную эксплуатацию здания и сооружения в течение всего срока их службы и определяемые для жилых, общественных и вспомогательных зданий составом помещений, нормами их площадей и. объемов, качеством наружной и внутренней отделки, техническим и инженерным оборудованием (вентиляция, сантехнические и электротехнические устройства и др.); для производственных зданий - размерами пролетов помещений, технической оснащенностью, установкой специального оборудования, удобств монтажа и демонтажа оборудования и т. п.;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долговечности и огнестойкости основных конструктивных элементов, обеспечиваемые применением соответствующих строительных материалов и изделий и защитой их в конструкциях от физических, химических и других воздействий.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здания к тому или иному классу производится в зависимости от их назначения и значимости и определяется следующими признаками и требованиями: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хозяйственным значением, разрядом и мощностью (вместимостью) объекта;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градостроительными требованиями;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концентрацией материальных ценностей и уникального оборудования, установленного в здании;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капитальностью;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долговечностью;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огнестойкостью;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факторами моральной амортизации;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эксплуатационными требованиями, определяющими состав помещений, нормами их площадей и объемов, качеством наружной и 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внутренней отделки, удобством ведения функциональных процессов в этих помещениях.</w:t>
      </w:r>
    </w:p>
    <w:p w:rsidR="00FA2296" w:rsidRPr="00C7701A" w:rsidRDefault="00FA2296" w:rsidP="00C77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</w:t>
      </w:r>
      <w:r w:rsidRPr="00C770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назначения и значимости </w:t>
      </w:r>
      <w:r w:rsidRPr="00C77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делят на четыре класса капитальности. Каждому классу соответствует своя степень долговечности, огнестойкости, благоустроенности, качества отделки и степень оснащения инженерными и санитарно-техническими системами. К первому классу относятся здания, удовлетворяющие повышенным требованиям; ко второму — средним, к третьему и четвертому — средним, пониженным и минимальным требованиям. Здания первого класса не ограничиваются по этажности; предельная этажность зданий второго класса — 9, третьего — 5, четвертого — 2.</w:t>
      </w:r>
    </w:p>
    <w:p w:rsidR="00FA2296" w:rsidRPr="00C7701A" w:rsidRDefault="00FA2296" w:rsidP="00C7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1A">
        <w:rPr>
          <w:rStyle w:val="a4"/>
          <w:sz w:val="28"/>
          <w:szCs w:val="28"/>
        </w:rPr>
        <w:t>Требования, предъявляемые к зданиям.</w:t>
      </w:r>
    </w:p>
    <w:p w:rsidR="00FA2296" w:rsidRPr="00C7701A" w:rsidRDefault="00FA2296" w:rsidP="00C7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1A">
        <w:rPr>
          <w:sz w:val="28"/>
          <w:szCs w:val="28"/>
        </w:rPr>
        <w:t>Любое здание должно отвечать следующим основным требованиям:</w:t>
      </w:r>
    </w:p>
    <w:p w:rsidR="00FA2296" w:rsidRPr="00C7701A" w:rsidRDefault="00FA2296" w:rsidP="00C7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1A">
        <w:rPr>
          <w:sz w:val="28"/>
          <w:szCs w:val="28"/>
        </w:rPr>
        <w:t>1. Функциональные, т.е. здание должно полностью отвечать тому процессу, для которого оно предназначено (удобство проживания, труда, отдыха).</w:t>
      </w:r>
    </w:p>
    <w:p w:rsidR="00FA2296" w:rsidRPr="00C7701A" w:rsidRDefault="00FA2296" w:rsidP="00C7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1A">
        <w:rPr>
          <w:sz w:val="28"/>
          <w:szCs w:val="28"/>
        </w:rPr>
        <w:t xml:space="preserve">2. </w:t>
      </w:r>
      <w:proofErr w:type="gramStart"/>
      <w:r w:rsidRPr="00C7701A">
        <w:rPr>
          <w:sz w:val="28"/>
          <w:szCs w:val="28"/>
        </w:rPr>
        <w:t>Технические, т.е. здание должно надежно защищать людей от внешних воздействий (низких или высоких температур, осадков, ветра); быть прочным и устойчивым, т.е. выдерживать различные нагрузки; долговечным, т.е. сохранять нормальные эксплуатационные качества во времени.</w:t>
      </w:r>
      <w:proofErr w:type="gramEnd"/>
      <w:r w:rsidRPr="00C7701A">
        <w:rPr>
          <w:sz w:val="28"/>
          <w:szCs w:val="28"/>
        </w:rPr>
        <w:t xml:space="preserve"> К </w:t>
      </w:r>
      <w:proofErr w:type="gramStart"/>
      <w:r w:rsidRPr="00C7701A">
        <w:rPr>
          <w:sz w:val="28"/>
          <w:szCs w:val="28"/>
        </w:rPr>
        <w:t>техническим</w:t>
      </w:r>
      <w:proofErr w:type="gramEnd"/>
      <w:r w:rsidRPr="00C7701A">
        <w:rPr>
          <w:sz w:val="28"/>
          <w:szCs w:val="28"/>
        </w:rPr>
        <w:t xml:space="preserve"> относится и противопожарные требования, которые заключаются в соответствии степени огнестойкости здания к классу капитальности.</w:t>
      </w:r>
    </w:p>
    <w:p w:rsidR="00FA2296" w:rsidRPr="00C7701A" w:rsidRDefault="00FA2296" w:rsidP="00C7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1A">
        <w:rPr>
          <w:sz w:val="28"/>
          <w:szCs w:val="28"/>
        </w:rPr>
        <w:t xml:space="preserve">3. </w:t>
      </w:r>
      <w:proofErr w:type="gramStart"/>
      <w:r w:rsidRPr="00C7701A">
        <w:rPr>
          <w:sz w:val="28"/>
          <w:szCs w:val="28"/>
        </w:rPr>
        <w:t>Архитектурно-художественные</w:t>
      </w:r>
      <w:proofErr w:type="gramEnd"/>
      <w:r w:rsidRPr="00C7701A">
        <w:rPr>
          <w:sz w:val="28"/>
          <w:szCs w:val="28"/>
        </w:rPr>
        <w:t>, т.е. здание должно быть привлекательным по своему внешнему (экстерьеру) и внутреннему (интерьеру) виду, благоприятно воздействовать на психологическое состояние и сознание людей.</w:t>
      </w:r>
    </w:p>
    <w:p w:rsidR="00FA2296" w:rsidRPr="00C7701A" w:rsidRDefault="00FA2296" w:rsidP="00C7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1A">
        <w:rPr>
          <w:sz w:val="28"/>
          <w:szCs w:val="28"/>
        </w:rPr>
        <w:t>4. Экономические, предусматривающие наиболее оптимальные для данного вида здания затраты труда, средств и времени на его возведение.</w:t>
      </w:r>
    </w:p>
    <w:p w:rsidR="00DD5D1C" w:rsidRPr="00C7701A" w:rsidRDefault="00DD5D1C" w:rsidP="00C770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701A">
        <w:rPr>
          <w:rFonts w:ascii="Times New Roman" w:hAnsi="Times New Roman" w:cs="Times New Roman"/>
          <w:b/>
          <w:sz w:val="28"/>
          <w:szCs w:val="28"/>
          <w:lang w:eastAsia="ru-RU"/>
        </w:rPr>
        <w:t>ПЛАНИРОВОЧНЫЕ СХЕМЫ ГРАЖДАНСКИХ ЗДАНИЙ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Планировочные решения гражданских зданий очень разнообразны, так 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 отражают  различные  функциональные  процессы,  происходящие  в определенных  условиях.  Однако  это  многообразие  решений  сводится  к нескольким планировочн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схемам: ячейковой, зальной и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комбинированной 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1).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Ячейковая  схема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 в  тех  зданиях,  где  необходимы небольшие,  одинаковые  по  площади  помещения.  Ячейковая  схема  может решаться  по  коридорной,  анфиладной,  центрической  (</w:t>
      </w:r>
      <w:proofErr w:type="spell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бескоридорной</w:t>
      </w:r>
      <w:proofErr w:type="spell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и секционной планировочным схемам.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Коридорная  планировочная  схема  характеризуется  расположением помещений  с  двух  сторон  коридора.  При  одностороннем  расположении помещений планировка называется галерейной. Через коридор или галерею осуществляется  связь  между  помещениями  (рис.  1,  а).  Коридорная  схема широко  применяется  в  различных  гражданских  зданиях:  общежитиях, 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гостиницах,    интернатах,  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административных,    учебных,    лечебно-профилактических и др.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Анфиладная планировочная схема предусматривает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непосредственную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5D1C" w:rsidRPr="00C7701A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смежных помещений, расположенных последовательно, одно за другим (рис. 1, б). 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Анфиладная схема, прежде распространенная в жилых, дворцовых и  культовых  постройках,  имеет  ограниченное  применение  (музеи  и выставочные павильоны, торговые здания).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Центрическая планировочная схема предусматривает четко выделенное одно   главное   большое   помещение,   а   вокруг   него   группируются второстепенные, меньшей площади (рис. 1, в).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Примерами этой схемы могут быть зрелищные здания: театры, кинотеатры, концертные залы, цирки.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Секционная планировочная схема включает в себя ряд повторяющихся </w:t>
      </w:r>
    </w:p>
    <w:p w:rsidR="00DD5D1C" w:rsidRPr="00043E98" w:rsidRDefault="00DD5D1C" w:rsidP="00C77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изолированных друг от друга частей-секций. В пределах секции помещения могут быть расположены по разным планировочным схемам (рис. 1, д). Эта схема чаще всего применяется в квартирных жилых домах.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Зальная  схема  характерна  для  зданий,  состоящих  из  одного значительного по площади помещения на этаже или примыкающих к нему, по периметру, небольших второстепенных помещений: рынков, выставочных павильонов, спортивных сооружений, гаражей и т.д. (рис. 1, г).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 схема  основана  на  сочетании  ячейковой  и  зальной схем  (см.  рис.  1,  в).  В  ней  большие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залы  группируются  с  более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мелкими помещениями.   В   многофункциональных   и   сложных   по   условиям строительства  зданиях  и  комплексах,  как  правило,  сочетаются  несколько планировочных схем.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Планировочные решения гражданских зданий очень разнообразны, так 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 отражают  различные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 процессы,  происходящие  в определенных  условиях.  Однако  это  многообразие  решений  сводится  к нескольким    планировочным    схемам:    ячейковой,    зальной    и комбинированной (рис. 3.1).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Ячейковая  схема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 в  тех  зданиях,  где  необходимы небольшие,  одинаковые  по  площади  помещения.  Ячейковая  схема  может решаться  по  коридорной,  анфиладной,  центрической  (</w:t>
      </w:r>
      <w:proofErr w:type="spell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бескоридорной</w:t>
      </w:r>
      <w:proofErr w:type="spell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и секционной планировочным схемам.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 о р н а я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планировочная  схема  характеризуется  расположением помещений  с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двух  сторон  коридора.  При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одностороннем  расположении помещений планировка называется галерейной. Через коридор или галерею осуществляется связь между помещениями (рис. 3.1, а).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Коридорная схема широко  применяется  в  различных  гражданских  зданиях:  общежитиях, 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гостиницах,  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интернатах,    административных,    учебных,    лечебно-профилактических и др.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 ф и л а д н а я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планировочная  схема  предусматривает  </w:t>
      </w:r>
      <w:proofErr w:type="spellStart"/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непосред-ственную</w:t>
      </w:r>
      <w:proofErr w:type="spellEnd"/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связь  смежных  помещений,  расположенных  последовательно, одно за другим (рис. 3.1, б).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Анфиладная схема, прежде распространенная в жилых,   дворцовых   и   культовых   постройках,   имеет   ограниченное применение (музеи и выставочные павильоны, торговые здания).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 гражданских  зданий  по  их  роли  в 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функциональном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5D1C" w:rsidRPr="00043E98" w:rsidRDefault="00DD5D1C" w:rsidP="00C77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(отдых, работа, учеба) подразделяются на несколько групп: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•основные —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соответствуют основным функциям здания (жилые </w:t>
      </w:r>
      <w:proofErr w:type="gramEnd"/>
    </w:p>
    <w:p w:rsidR="00DD5D1C" w:rsidRPr="00043E98" w:rsidRDefault="00DD5D1C" w:rsidP="00C77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  жилых  домов,  школьные  классы  и  кабинеты,  зрительные  залы театров и кинотеатров, торговые залы магазинов);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•вспомогательные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редназначены  для  обеспечения  основных </w:t>
      </w:r>
    </w:p>
    <w:p w:rsidR="00DD5D1C" w:rsidRPr="00043E98" w:rsidRDefault="00DD5D1C" w:rsidP="00C77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 здания,  но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 определяют  их  (конференц-залы,  архивы,  фойе  и кулуары театров, подсобны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помещения магазинов, музеев и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др.);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•обслуживающие —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повышают   комфорт   и   санитарно-гигиенические  условия,  но  не  имеют  прямого  отношения  к  основной 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(вестибюли, холлы, санитарные узлы, буфеты общественных зданий);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•коммуникационные —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  для  связей  внутри  здания </w:t>
      </w:r>
    </w:p>
    <w:p w:rsidR="00DD5D1C" w:rsidRPr="00043E98" w:rsidRDefault="00DD5D1C" w:rsidP="00C77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(лестницы, пандусы, лифты, эскалаторы, коридоры, галереи);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•технические  (иногда  целые  этажи) —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предназначены  для размещения  инженерно-технического  оборудования  (машинные  отделения 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лифтов,   </w:t>
      </w:r>
      <w:proofErr w:type="spell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мусоросборные</w:t>
      </w:r>
      <w:proofErr w:type="spell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камеры,   п</w:t>
      </w:r>
      <w:r w:rsidRPr="00C7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омещения   для   вентиляции   и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кондиционирования воздуха).</w:t>
      </w:r>
    </w:p>
    <w:p w:rsidR="00DD5D1C" w:rsidRPr="00C7701A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27668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3077" t="38199" r="33814" b="9635"/>
                    <a:stretch/>
                  </pic:blipFill>
                  <pic:spPr bwMode="auto">
                    <a:xfrm>
                      <a:off x="0" y="0"/>
                      <a:ext cx="4065003" cy="2765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1 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-Планировочные схемы гражданских зданий:</w:t>
      </w:r>
    </w:p>
    <w:p w:rsidR="00DD5D1C" w:rsidRPr="00043E98" w:rsidRDefault="00DD5D1C" w:rsidP="00C77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—к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оридорная и галерейная; б —анфиладная; в —центрическая; г —зальная; д —секционная</w:t>
      </w:r>
    </w:p>
    <w:p w:rsidR="000F0B2F" w:rsidRPr="00FA2296" w:rsidRDefault="000F0B2F" w:rsidP="00FA229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0B2F" w:rsidRPr="00FA2296" w:rsidSect="00E9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4ABC"/>
    <w:multiLevelType w:val="multilevel"/>
    <w:tmpl w:val="C78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9354C"/>
    <w:multiLevelType w:val="hybridMultilevel"/>
    <w:tmpl w:val="E1004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F56368"/>
    <w:multiLevelType w:val="multilevel"/>
    <w:tmpl w:val="94B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F0B2F"/>
    <w:rsid w:val="000F0B2F"/>
    <w:rsid w:val="001328D7"/>
    <w:rsid w:val="002E37F5"/>
    <w:rsid w:val="004C1750"/>
    <w:rsid w:val="0054082E"/>
    <w:rsid w:val="009A5B57"/>
    <w:rsid w:val="009A6FB8"/>
    <w:rsid w:val="009C6263"/>
    <w:rsid w:val="00C7701A"/>
    <w:rsid w:val="00CB2E6B"/>
    <w:rsid w:val="00D85D02"/>
    <w:rsid w:val="00DD5D1C"/>
    <w:rsid w:val="00E4625D"/>
    <w:rsid w:val="00E565FA"/>
    <w:rsid w:val="00E94F98"/>
    <w:rsid w:val="00FA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98"/>
  </w:style>
  <w:style w:type="paragraph" w:styleId="2">
    <w:name w:val="heading 2"/>
    <w:basedOn w:val="a"/>
    <w:link w:val="20"/>
    <w:uiPriority w:val="9"/>
    <w:qFormat/>
    <w:rsid w:val="00540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8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A2296"/>
    <w:rPr>
      <w:b/>
      <w:bCs/>
    </w:rPr>
  </w:style>
  <w:style w:type="paragraph" w:styleId="a5">
    <w:name w:val="List Paragraph"/>
    <w:basedOn w:val="a"/>
    <w:uiPriority w:val="34"/>
    <w:qFormat/>
    <w:rsid w:val="00CB2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D1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32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ondonharry228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2020-10-20T07:01:00Z</dcterms:created>
  <dcterms:modified xsi:type="dcterms:W3CDTF">2020-10-21T07:15:00Z</dcterms:modified>
</cp:coreProperties>
</file>