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12" w:rsidRDefault="00381712" w:rsidP="00381712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22.10.2020</w:t>
      </w:r>
    </w:p>
    <w:p w:rsidR="00381712" w:rsidRDefault="00381712" w:rsidP="00381712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Пара№1</w:t>
      </w:r>
    </w:p>
    <w:p w:rsidR="00381712" w:rsidRDefault="00381712" w:rsidP="00381712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381712" w:rsidRDefault="00381712" w:rsidP="00381712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381712" w:rsidRDefault="00381712" w:rsidP="00381712">
      <w:pPr>
        <w:spacing w:before="100" w:beforeAutospacing="1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C92272" w:rsidRDefault="00C92272"/>
    <w:p w:rsidR="00381712" w:rsidRPr="009C1E83" w:rsidRDefault="009C1E83">
      <w:pPr>
        <w:rPr>
          <w:sz w:val="32"/>
          <w:szCs w:val="32"/>
        </w:rPr>
      </w:pPr>
      <w:r w:rsidRPr="009C1E83">
        <w:rPr>
          <w:sz w:val="32"/>
          <w:szCs w:val="32"/>
        </w:rPr>
        <w:t>Тема: Торгово-технологическое оборудование магазинов</w:t>
      </w:r>
    </w:p>
    <w:p w:rsidR="009C1E83" w:rsidRPr="009C1E83" w:rsidRDefault="009C1E83">
      <w:pPr>
        <w:rPr>
          <w:sz w:val="32"/>
          <w:szCs w:val="32"/>
          <w:u w:val="single"/>
        </w:rPr>
      </w:pPr>
      <w:r w:rsidRPr="009C1E83">
        <w:rPr>
          <w:sz w:val="32"/>
          <w:szCs w:val="32"/>
          <w:u w:val="single"/>
        </w:rPr>
        <w:t>Содержание учебного материала:</w:t>
      </w:r>
    </w:p>
    <w:p w:rsidR="009C1E83" w:rsidRPr="009C1E83" w:rsidRDefault="009C1E83">
      <w:pPr>
        <w:rPr>
          <w:sz w:val="32"/>
          <w:szCs w:val="32"/>
        </w:rPr>
      </w:pPr>
      <w:r w:rsidRPr="009C1E83">
        <w:rPr>
          <w:sz w:val="32"/>
          <w:szCs w:val="32"/>
        </w:rPr>
        <w:t>-Научно-технический прогресс в торговле</w:t>
      </w:r>
    </w:p>
    <w:p w:rsidR="009C1E83" w:rsidRDefault="009C1E83">
      <w:pPr>
        <w:rPr>
          <w:sz w:val="32"/>
          <w:szCs w:val="32"/>
        </w:rPr>
      </w:pPr>
      <w:r w:rsidRPr="009C1E83">
        <w:rPr>
          <w:sz w:val="32"/>
          <w:szCs w:val="32"/>
        </w:rPr>
        <w:t>-Виды торгово-технологического оборудования</w:t>
      </w:r>
    </w:p>
    <w:p w:rsidR="009C1E83" w:rsidRDefault="009C1E83">
      <w:pPr>
        <w:rPr>
          <w:sz w:val="32"/>
          <w:szCs w:val="32"/>
        </w:rPr>
      </w:pPr>
    </w:p>
    <w:p w:rsidR="009C1E83" w:rsidRDefault="009C1E83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9C1E83" w:rsidRDefault="009C1E83">
      <w:pPr>
        <w:rPr>
          <w:sz w:val="32"/>
          <w:szCs w:val="32"/>
        </w:rPr>
      </w:pPr>
      <w:r>
        <w:rPr>
          <w:sz w:val="32"/>
          <w:szCs w:val="32"/>
        </w:rPr>
        <w:t>1.Внимательно изучить теоретический материал</w:t>
      </w:r>
    </w:p>
    <w:p w:rsidR="009C1E83" w:rsidRDefault="009C1E83">
      <w:pPr>
        <w:rPr>
          <w:sz w:val="32"/>
          <w:szCs w:val="32"/>
        </w:rPr>
      </w:pPr>
      <w:r>
        <w:rPr>
          <w:sz w:val="32"/>
          <w:szCs w:val="32"/>
        </w:rPr>
        <w:t>2.В тетради выполнить конспект по данной теме</w:t>
      </w:r>
    </w:p>
    <w:p w:rsidR="009C1E83" w:rsidRPr="009C1E83" w:rsidRDefault="009C1E83" w:rsidP="009C1E83">
      <w:pPr>
        <w:pStyle w:val="book-paragraph"/>
        <w:rPr>
          <w:sz w:val="32"/>
          <w:szCs w:val="32"/>
        </w:rPr>
      </w:pPr>
      <w:r w:rsidRPr="009C1E83">
        <w:rPr>
          <w:sz w:val="32"/>
          <w:szCs w:val="32"/>
        </w:rPr>
        <w:t>Научно-технический прогресс в торговле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  <w:rPr>
          <w:sz w:val="32"/>
          <w:szCs w:val="32"/>
        </w:rPr>
      </w:pPr>
      <w:r w:rsidRPr="009C1E83">
        <w:rPr>
          <w:b/>
          <w:sz w:val="32"/>
          <w:szCs w:val="32"/>
        </w:rPr>
        <w:t>1.1. Государственное регулирование и правовое обеспечение научно-технического прогресса</w:t>
      </w:r>
      <w:r w:rsidRPr="009C1E83">
        <w:rPr>
          <w:sz w:val="32"/>
          <w:szCs w:val="32"/>
        </w:rPr>
        <w:t xml:space="preserve"> 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Торговля товарами народного потребления — одна из крупнейших отраслей страны по численности занятых работников и масштабам хозяйственной деятельности. От ее эффективного функционирования зависят в значительной мере развитие производительных сил и благосостояние народа.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Важное средство повышения эффективности торговли — ускорение темпов научно-технического прогресса.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rPr>
          <w:b/>
          <w:bCs/>
        </w:rPr>
        <w:t xml:space="preserve">Научно-технический прогресс (НТП) — </w:t>
      </w:r>
      <w:r>
        <w:t>это взаимосвязанное поступательное развитие науки и техники, процесс непрерывного совершенствования орудий и сре</w:t>
      </w:r>
      <w:proofErr w:type="gramStart"/>
      <w:r>
        <w:t>дств тр</w:t>
      </w:r>
      <w:proofErr w:type="gramEnd"/>
      <w:r>
        <w:t>уда, технологии и организации производства, повышения его технического уровня на основе создания, освоения и распространения новых знаний.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proofErr w:type="gramStart"/>
      <w:r>
        <w:t>НТП — это прогресс научных знаний, результатом которых являются нововведения, т. е. прогрессивные изменения техники, технологии, продукта, организации производства.</w:t>
      </w:r>
      <w:proofErr w:type="gramEnd"/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Научные достижения находят свое выражение не только в технике и технологиях, но также в знаниях и навыках людей. Нововведения требуют психологической и организационной перестройки, подготовки и переподготовки кадров, изменений в системе управления.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Переход к рыночной экономике ведет к коренной перестройке всех слагаемых НТП — планирования, управления, финансирования, кредитования и стимулирования, международного научно-технического сотрудничества.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К числу основных направлений этой перестройки относятся: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 xml:space="preserve">• ограничение роли государства. </w:t>
      </w:r>
      <w:proofErr w:type="gramStart"/>
      <w:r>
        <w:t xml:space="preserve">Оно планирует и организует разработку и освоение только ограниченного числа крупнейших нововведений на основе долгосрочных комплексных программ, ориентированных на крупные структурные сдвиги; организацию </w:t>
      </w:r>
      <w:r>
        <w:lastRenderedPageBreak/>
        <w:t>инновационного цикла «производство — сбыт — обслуживание» осуществляют товаропроизводители (организации) по своей инициативе и за свой счет;</w:t>
      </w:r>
      <w:proofErr w:type="gramEnd"/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замена централизованного планирования государственно-общественным регулированием НТП с помощью законодательных органов, исполнительной власти и научно-технической общественности;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усиление роли рыночного механизма в обеспечении динамичного соответствия спроса и предложения на нововведения, установление договорных цен;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 xml:space="preserve">• стимулирование </w:t>
      </w:r>
      <w:proofErr w:type="gramStart"/>
      <w:r>
        <w:t>конкуренции субъектов хозяйствования различных форм собственности</w:t>
      </w:r>
      <w:proofErr w:type="gramEnd"/>
      <w:r>
        <w:t xml:space="preserve"> в получении права на разработку технических проектов, предлагаемых на рынке;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внедрение таких инструментов регулирования рынка нововведений, как государственные заказы, целевые субсидии (субвенции), гранты (контракты на конкурсной основе), льготные кредиты, налоговые и ценовые льготы, ускоренная амортизация.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Особенности НТП на современном этапе обусловлены научно-технической революцией (вторая половина XIX–XX вв.), перешедшей в революцию технологическую.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По определению английского философа Д. Бернала, научно-техническая революция — это совокупность взаимосвязанных глобальных переворотов в технике и науке, приводящих к изменению структуры производительных сил и места работника в производственной системе.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Современная научно-техническая революция означает переход к новому этапу развития человеческой цивилизации, на котором: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создается единая техническая база с многозвенными технологическими комплексами;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основной формой общественного богатства становятся знания, умения и навыки;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занятость работников в сфере услуг (информационных, финансовых, торговых и др.) становится выше, чем в материальном производстве;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производство ориентируется на изготовление все более широкого и часто обновляемого ассортимента изделий по конкретным заказам потребителя;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увеличивается доля занятых на рабочих местах принципиально нового типа, открывающих перспективу полного использования и всестороннего развития способностей человека.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Основой НТП является научно-технический потенциал общества, т. е. организованная определенным образом система кадрового, научного, информационного, материально-технического и управленческого обеспечения для решения научно-технических проблем.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НТП в общественном производстве, воздействуя на объемы производства и качество продукции, в значительной мере определяет темпы развития сферы обращения и возможности радикальных преобразований в этой сфере.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Ускорение НТП в торговле имеет особое значение, так как по уровню производительности труда эта отрасль хозяйства отстает от других.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Современное высокоиндустриальное производство товаров требует соответствующей ему технологии обращения.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Доведение товаров от производства до потребителя должно быть таким же четким, как и конвейер современного производственного процесса, иначе торговля неизбежно будет сдерживать производство.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От производительности труда в торговле зависят: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скорость продвижения товаров до покупателей, скорость их обслуживания (а фактор времени в современных условиях имеет высокую социально-экономическую значимость);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 xml:space="preserve">• </w:t>
      </w:r>
      <w:proofErr w:type="spellStart"/>
      <w:r>
        <w:t>товарооборачиваемость</w:t>
      </w:r>
      <w:proofErr w:type="spellEnd"/>
      <w:r>
        <w:t xml:space="preserve">, ускорение </w:t>
      </w:r>
      <w:proofErr w:type="gramStart"/>
      <w:r>
        <w:t>которой</w:t>
      </w:r>
      <w:proofErr w:type="gramEnd"/>
      <w:r>
        <w:t xml:space="preserve"> ведет к снижению товарных потерь и других издержек, к более быстрому обновлению ассортимента;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улучшение экономических результатов деятельности торговой организации.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Интенсификация процессов в сфере товарного обращения необходима для наращивания масштабов ее деятельности без дальнейшего существенного роста численности занятых.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lastRenderedPageBreak/>
        <w:t>Научно-технический прогресс стимулирует развитие товарооборота, повышение рентабельности торговли, совершенствование технологии и материально-технической базы, системы управления в отрасли; вносит существенные изменения в содержание и характер труда торговых работников, их профессиональный состав и уровень подготовки, способствует углублению разделения труда.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Результаты научно-технического прогресса в торговле непосредственно отражаются на работе не только самой отрасли. С прогрессом тесно связано решение таких важнейших социально-экономических проблем, как сокращение времени, затрачиваемого населением на приобретение товаров и услуг; облегчение домашнего труда, снижение затрат нервной энергии, вызываемых очередями в магазинах; повышение эффективности труда в других отраслях народного хозяйства.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Об уровне научно-технического прогресса в торговле судят по тому, как повышается общий уровень культуры торговли, как создаются максимальные удобства покупателям при выборе и приобретении товаров и услуг, снижаются издержки потребления, являющиеся мерилом культуры торговли.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Прогресс торговли — составная часть НТП всего общественного производства. Успехи, достигнутые в результате научно-технического прогресса промышленности (машиностроения, электроники, химии и т. д.), являются базой технического вооружения торговли, ее оснащения современными машинами, механизмами и приборами.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В свою очередь технический прогресс торговли активно влияет на производство, создает необходимые предпосылки для его ускорения и расширения.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Управление научно-техническим прогрессом предполагает целенаправленное воздействие на процесс развития науки и техники, повышение эффективности исследований и освоения нововведений.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Особая роль принадлежит планированию и прогнозированию НТП как первому этапу управленческой деятельности.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Государственное регулирование НТП является объективной необходимостью, и его основными составляющими являются: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выбор приоритетов научно-технической деятельности;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прогнозирование важнейших направлений научно-технической и структурно-инвестиционной политики;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разработка государственных, отраслевых и межгосударственных научно-технических программ;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финансирование и налогообложение в сфере научно-технической деятельности;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• размещение государственных заказов на научно-техническую продукцию на конкурсной основе.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Государство развивает систему научно-технической информации, обеспечивает охрану интеллектуальной собственности, подготовку научных кадров.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Государственное управление сочетается с широким привлечением общественности к управлению НТП, развитием деятельности рационализаторов и изобретателей, повышением роли научно-технической организации как основного звена управления прогрессом.</w:t>
      </w:r>
    </w:p>
    <w:p w:rsidR="009C1E83" w:rsidRPr="009C1E83" w:rsidRDefault="009C1E83" w:rsidP="009C1E83">
      <w:pPr>
        <w:pStyle w:val="book-paragraph"/>
        <w:spacing w:before="0" w:beforeAutospacing="0" w:after="0" w:afterAutospacing="0"/>
        <w:jc w:val="both"/>
        <w:rPr>
          <w:b/>
          <w:sz w:val="28"/>
          <w:szCs w:val="28"/>
        </w:rPr>
      </w:pPr>
      <w:r w:rsidRPr="009C1E83">
        <w:rPr>
          <w:b/>
          <w:sz w:val="28"/>
          <w:szCs w:val="28"/>
        </w:rPr>
        <w:t>1.2. Автоматизация торговли: значение, основы построения автоматизированных систем и автоматизированных рабочих мест, классификация программного обеспечения и электронных устройств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 xml:space="preserve">Рыночные отношения предъявляют повышенные требования к своевременности, достоверности и полноте информации, без которой немыслима эффективная торговля. Роль информации в торговле на современном этапе существенно изменилась. Информация приобрела преобразующий и определяющий характер. Рост объемов информации вызывает необходимость широкого использования информационных технологий в управлении торговлей. Для осуществления эффективной коммерческой деятельности торговым организациям необходима такая информационная база, которая </w:t>
      </w:r>
      <w:r>
        <w:lastRenderedPageBreak/>
        <w:t>бы содержала нужные оперативные и нормативные данные. Оперативные данные отражают текущее состояние коммерческой деятельности организации и требуют частого обновления в соответствии с реальной обстановкой. Поэтому эффективный учет и обработку поступающей информации в торговые организации можно осуществить лишь с помощью автоматизированной информационной системы.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rPr>
          <w:b/>
          <w:bCs/>
        </w:rPr>
        <w:t xml:space="preserve">Автоматизированная информационная система (АИС) </w:t>
      </w:r>
      <w:r>
        <w:t>— представляет собой совокупность информации, экономико-математических методов и моделей, технических, программных, технологических средств и специалистов, предназначенную для обработки информации и принятия управленческих решений с помощью ПЭВМ.</w:t>
      </w:r>
    </w:p>
    <w:p w:rsidR="009C1E83" w:rsidRDefault="009C1E83" w:rsidP="009C1E83">
      <w:pPr>
        <w:pStyle w:val="book-paragraph"/>
        <w:spacing w:before="0" w:beforeAutospacing="0" w:after="0" w:afterAutospacing="0"/>
        <w:jc w:val="both"/>
      </w:pPr>
      <w:r>
        <w:t>Создание АИС способствует повышению эффективности коммерческой деятельности и обеспечивает высокое качество управления. Тенденция к усилению децентрализации управления влечет за собой распределенную обработку информации и создание автоматизированных рабочих мест специалистов.</w:t>
      </w:r>
    </w:p>
    <w:p w:rsidR="009C1E83" w:rsidRDefault="009C1E83" w:rsidP="009C1E83">
      <w:pPr>
        <w:pStyle w:val="book-paragraph"/>
        <w:jc w:val="both"/>
      </w:pPr>
      <w:r>
        <w:rPr>
          <w:b/>
          <w:bCs/>
        </w:rPr>
        <w:t xml:space="preserve">Автоматизированное рабочее место (АРМ) </w:t>
      </w:r>
      <w:r>
        <w:t>можно определить как совокупность информационных, программных и технических ресурсов, обеспечивающую конечному пользователю обработку данных и автоматизацию управленческих функций в конкретной предметной области. Автоматизированные рабочие места должны создаваться строго в соответствии с их предполагаемым функциональным назначением. Однако общие принципы создания АРМ остаются неизменными. К ним относят системность, гибкость, устойчивость, эффективность.</w:t>
      </w:r>
    </w:p>
    <w:p w:rsidR="009C1E83" w:rsidRDefault="009C1E83" w:rsidP="009C1E83">
      <w:pPr>
        <w:pStyle w:val="book-paragraph"/>
        <w:jc w:val="both"/>
      </w:pPr>
      <w:r>
        <w:t>Системность подразумевает следующее: автоматизированное рабочее место должно представлять собой систему взаимосвязанных компонентов. При этом структура АРМ должна четко соответствовать тем функциям, для выполнения которых создается данное автоматизированное рабочее место.</w:t>
      </w:r>
    </w:p>
    <w:p w:rsidR="009C1E83" w:rsidRDefault="009C1E83" w:rsidP="009C1E83">
      <w:pPr>
        <w:pStyle w:val="book-paragraph"/>
        <w:jc w:val="both"/>
      </w:pPr>
      <w:r>
        <w:t xml:space="preserve">Гибкость имеет огромное значение при создании современных и эффективно работающих автоматизированных рабочих мест. Данный принцип означает возможность приспособления АРМ к предполагаемой </w:t>
      </w:r>
      <w:proofErr w:type="gramStart"/>
      <w:r>
        <w:t>модернизации</w:t>
      </w:r>
      <w:proofErr w:type="gramEnd"/>
      <w:r>
        <w:t xml:space="preserve"> как программного обеспечения, так и технических средств. В настоящее время, когда скорость устаревания программных и технических средств постоянно растет, соблюдение данного принципа становится одним из важнейших условий при создании АРМ.</w:t>
      </w:r>
    </w:p>
    <w:p w:rsidR="009C1E83" w:rsidRDefault="009C1E83" w:rsidP="009C1E83">
      <w:pPr>
        <w:pStyle w:val="book-paragraph"/>
        <w:jc w:val="both"/>
      </w:pPr>
      <w:r>
        <w:t>Для обеспечения принципа гибкости автоматизированного рабочего места все подсистемы отдельно взятого АРМ выполняются в виде отдельных модулей. Чтобы при замене не возникало проблем несовместимости, все элементы должны быть стандартизированы.</w:t>
      </w:r>
    </w:p>
    <w:p w:rsidR="009C1E83" w:rsidRDefault="009C1E83" w:rsidP="009C1E83">
      <w:pPr>
        <w:pStyle w:val="book-paragraph"/>
        <w:jc w:val="both"/>
      </w:pPr>
      <w:r>
        <w:t>Принцип устойчивости заключается в выполнении заложенных в АРМ функций, независимо от воздействия как внутренних, так и внешних факторов. При возникновении сбоев работоспособность системы должна быстро восстанавливаться, неполадки отдельных элементов должны легко устраняться.</w:t>
      </w:r>
    </w:p>
    <w:p w:rsidR="009C1E83" w:rsidRDefault="009C1E83" w:rsidP="009C1E83">
      <w:pPr>
        <w:pStyle w:val="book-paragraph"/>
        <w:jc w:val="both"/>
      </w:pPr>
      <w:r>
        <w:t>При создании АРМ надо учитывать, что его эффективность будет во многом определяться правильным распределением функций и нагрузки между работником и машинными средствами обработки информации, ядром которых является ПЭВМ. Только тогда АРМ становится средством повышения не только производительности труда и эффективности управления, но и социальной комфортности специалистов.</w:t>
      </w:r>
    </w:p>
    <w:p w:rsidR="009C1E83" w:rsidRDefault="009C1E83" w:rsidP="009C1E83">
      <w:pPr>
        <w:pStyle w:val="book-paragraph"/>
        <w:jc w:val="both"/>
      </w:pPr>
      <w:r>
        <w:t>Практический опыт использования АРМ позволяет выделить следующие требования к эффективно и полноценно функционирующему автоматизированному рабочему месту:</w:t>
      </w:r>
    </w:p>
    <w:p w:rsidR="009C1E83" w:rsidRDefault="009C1E83" w:rsidP="009C1E83">
      <w:pPr>
        <w:pStyle w:val="book-paragraph"/>
        <w:jc w:val="both"/>
      </w:pPr>
      <w:r>
        <w:lastRenderedPageBreak/>
        <w:t>• своевременное удовлетворение информационных потребностей пользователя;</w:t>
      </w:r>
    </w:p>
    <w:p w:rsidR="009C1E83" w:rsidRDefault="009C1E83" w:rsidP="009C1E83">
      <w:pPr>
        <w:pStyle w:val="book-paragraph"/>
        <w:jc w:val="both"/>
      </w:pPr>
      <w:r>
        <w:t>• минимальное время ответа на запросы пользователя;</w:t>
      </w:r>
    </w:p>
    <w:p w:rsidR="009C1E83" w:rsidRDefault="009C1E83" w:rsidP="009C1E83">
      <w:pPr>
        <w:pStyle w:val="book-paragraph"/>
        <w:jc w:val="both"/>
      </w:pPr>
      <w:r>
        <w:t>• адаптация к уровню подготовки пользователя и специфике выполняемых им функций;</w:t>
      </w:r>
    </w:p>
    <w:p w:rsidR="009C1E83" w:rsidRDefault="009C1E83" w:rsidP="009C1E83">
      <w:pPr>
        <w:pStyle w:val="book-paragraph"/>
        <w:jc w:val="both"/>
      </w:pPr>
      <w:r>
        <w:t>• возможность быстрого обучения пользователя основным приемам работы;</w:t>
      </w:r>
    </w:p>
    <w:p w:rsidR="009C1E83" w:rsidRDefault="009C1E83" w:rsidP="009C1E83">
      <w:pPr>
        <w:pStyle w:val="book-paragraph"/>
        <w:jc w:val="both"/>
      </w:pPr>
      <w:r>
        <w:t>• надежность и простота обслуживания;</w:t>
      </w:r>
    </w:p>
    <w:p w:rsidR="009C1E83" w:rsidRDefault="009C1E83" w:rsidP="009C1E83">
      <w:pPr>
        <w:pStyle w:val="book-paragraph"/>
        <w:jc w:val="both"/>
      </w:pPr>
      <w:r>
        <w:t>• понятный интерфейс;</w:t>
      </w:r>
    </w:p>
    <w:p w:rsidR="009C1E83" w:rsidRDefault="009C1E83" w:rsidP="009C1E83">
      <w:pPr>
        <w:pStyle w:val="book-paragraph"/>
        <w:jc w:val="both"/>
      </w:pPr>
      <w:r>
        <w:t>• возможность работы в составе вычислительной сети. Создание автоматизированных рабочих мест предполагает, что основные операции по накоплению, хранению и переработке информации возлагаются на вычислительную технику, а пользователь выполняет часть ручных операций и операций, требующих творческого подхода при подготовке управленческих решений. Персональная техника применяется пользователем для контроля торговой деятельности, изменения значений отдельных параметров в ходе решения задачи, а также ввода исходных данных в АИС для решения текущих задач и анализа функций управления.</w:t>
      </w:r>
    </w:p>
    <w:p w:rsidR="009C1E83" w:rsidRDefault="009C1E83" w:rsidP="009C1E83">
      <w:pPr>
        <w:pStyle w:val="book-paragraph"/>
        <w:jc w:val="both"/>
      </w:pPr>
      <w:r>
        <w:t xml:space="preserve">По степени комплексности решения автоматизации управления торговой организацией автоматизированные рабочие места делятся </w:t>
      </w:r>
      <w:proofErr w:type="gramStart"/>
      <w:r>
        <w:t>на</w:t>
      </w:r>
      <w:proofErr w:type="gramEnd"/>
      <w:r>
        <w:t>:</w:t>
      </w:r>
    </w:p>
    <w:p w:rsidR="009C1E83" w:rsidRDefault="009C1E83" w:rsidP="009C1E83">
      <w:pPr>
        <w:pStyle w:val="book-paragraph"/>
        <w:jc w:val="both"/>
      </w:pPr>
      <w:r>
        <w:t>• автоматизированные рабочие места, не являющиеся частью единой системы управления организацией. Это наиболее простой, но и менее эффективный вариант автоматизации рабочего места для коммерческих работников, так как не позволяет минимизировать затраты на обработку информации. Такое АРМ рассматривается как система, которая в интерактивном режиме работы предоставляет конкретному работнику (пользователю) все виды обеспечения монопольно на весь сеанс работы. Пользователь сам выполняет все функциональные обязанности по преобразованию информации;</w:t>
      </w:r>
    </w:p>
    <w:p w:rsidR="009C1E83" w:rsidRDefault="009C1E83" w:rsidP="009C1E83">
      <w:pPr>
        <w:pStyle w:val="book-paragraph"/>
        <w:jc w:val="both"/>
      </w:pPr>
      <w:r>
        <w:t>• автоматизированные рабочие места, входящие в единую систему управления организацией. Более сложный, но и более эффективный вариант автоматизации, при котором используется удаленный доступ к ресурсам центрального (главного) компьютера и (или) внешней сети.</w:t>
      </w:r>
    </w:p>
    <w:p w:rsidR="009C1E83" w:rsidRDefault="009C1E83" w:rsidP="009C1E83">
      <w:pPr>
        <w:pStyle w:val="book-paragraph"/>
        <w:jc w:val="both"/>
      </w:pPr>
      <w:r>
        <w:t>Следует учитывать, что автоматизации поддается только часть информационных потребностей коммерческих работников (расчеты показателей, группировка информации по различным критериям и др.). Персональный компьютер на рабочем месте коммерсанта выполняет функции высокопроизводительного помощника (организация файлов, поиск, сортировка, составление отчетов, воспроизведение данных на экране), но не может полностью заменить человека на его рабочем месте.</w:t>
      </w:r>
    </w:p>
    <w:p w:rsidR="009C1E83" w:rsidRDefault="009C1E83" w:rsidP="009C1E83">
      <w:pPr>
        <w:pStyle w:val="book-paragraph"/>
        <w:jc w:val="both"/>
      </w:pPr>
      <w:r>
        <w:t>Проекты автоматизации торговли отличаются от проектов автоматизации иных видов деятельности и видов учета по следующим причинам:</w:t>
      </w:r>
    </w:p>
    <w:p w:rsidR="009C1E83" w:rsidRDefault="009C1E83" w:rsidP="009C1E83">
      <w:pPr>
        <w:pStyle w:val="book-paragraph"/>
        <w:jc w:val="both"/>
      </w:pPr>
      <w:r>
        <w:t>• системы автоматизации торговли достаточно часто требуют интеграции с разнообразным компьютеризированным торговым оборудованием: сканерами штрих-кодов, принтерами этикеток (штрих-кодов), терминалами сбора данных и т. д.;</w:t>
      </w:r>
    </w:p>
    <w:p w:rsidR="009C1E83" w:rsidRDefault="009C1E83" w:rsidP="009C1E83">
      <w:pPr>
        <w:pStyle w:val="book-paragraph"/>
        <w:jc w:val="both"/>
      </w:pPr>
      <w:r>
        <w:lastRenderedPageBreak/>
        <w:t>• при автоматизации торговли возрастает значимость факторов производительности и надежности системы автоматизации вследствие больших объемов данных, которыми оперирует торговая организация, а также высокого уровня оперативности ввода данных в систему и их анализа;</w:t>
      </w:r>
    </w:p>
    <w:p w:rsidR="009C1E83" w:rsidRDefault="009C1E83" w:rsidP="009C1E83">
      <w:pPr>
        <w:pStyle w:val="book-paragraph"/>
        <w:jc w:val="both"/>
      </w:pPr>
      <w:r>
        <w:t>• при автоматизации торговли акцент всегда делается на автоматизации значительного количества формализованных бизнес-процессов (закупки, хранение, обработка заказов и т. д.), в то время как, например, бухгалтерский учет в торговой компании достаточно простой;</w:t>
      </w:r>
    </w:p>
    <w:p w:rsidR="009C1E83" w:rsidRDefault="009C1E83" w:rsidP="009C1E83">
      <w:pPr>
        <w:pStyle w:val="book-paragraph"/>
        <w:jc w:val="both"/>
      </w:pPr>
      <w:r>
        <w:t>• практически всегда при внедрении новой системы автоматизации торговли или сложных функций существующих систем автоматизации вопрос о «ручном» вводе данных в новую систему не стоит — большой объем данных требует максимального использования автоматических средств;</w:t>
      </w:r>
    </w:p>
    <w:p w:rsidR="009C1E83" w:rsidRDefault="009C1E83" w:rsidP="009C1E83">
      <w:pPr>
        <w:pStyle w:val="book-paragraph"/>
        <w:jc w:val="both"/>
      </w:pPr>
      <w:r>
        <w:t>• непрерывный цикл работы торговой организации существенно усложняет планомерное внедрение системы автоматизации.</w:t>
      </w:r>
    </w:p>
    <w:p w:rsidR="009C1E83" w:rsidRDefault="009C1E83" w:rsidP="009C1E83">
      <w:pPr>
        <w:pStyle w:val="book-paragraph"/>
        <w:jc w:val="both"/>
      </w:pPr>
      <w:r>
        <w:t>Программное обеспечение для автоматизации торговли делится на следующие виды:</w:t>
      </w:r>
    </w:p>
    <w:p w:rsidR="009C1E83" w:rsidRDefault="009C1E83" w:rsidP="009C1E83">
      <w:pPr>
        <w:pStyle w:val="book-paragraph"/>
        <w:jc w:val="both"/>
      </w:pPr>
      <w:r>
        <w:t>• торговые системы центрального офиса (</w:t>
      </w:r>
      <w:proofErr w:type="spellStart"/>
      <w:r>
        <w:t>head-office</w:t>
      </w:r>
      <w:proofErr w:type="spellEnd"/>
      <w:r>
        <w:t>);</w:t>
      </w:r>
    </w:p>
    <w:p w:rsidR="009C1E83" w:rsidRDefault="009C1E83" w:rsidP="009C1E83">
      <w:pPr>
        <w:pStyle w:val="book-paragraph"/>
        <w:jc w:val="both"/>
      </w:pPr>
      <w:r>
        <w:t>• торговые системы магазина (</w:t>
      </w:r>
      <w:proofErr w:type="spellStart"/>
      <w:r>
        <w:t>back-office</w:t>
      </w:r>
      <w:proofErr w:type="spellEnd"/>
      <w:r>
        <w:t>);</w:t>
      </w:r>
    </w:p>
    <w:p w:rsidR="009C1E83" w:rsidRDefault="009C1E83" w:rsidP="009C1E83">
      <w:pPr>
        <w:pStyle w:val="book-paragraph"/>
        <w:jc w:val="both"/>
      </w:pPr>
      <w:r>
        <w:t>• кассовые программы (</w:t>
      </w:r>
      <w:proofErr w:type="spellStart"/>
      <w:r>
        <w:t>front-office</w:t>
      </w:r>
      <w:proofErr w:type="spellEnd"/>
      <w:r>
        <w:t>).</w:t>
      </w:r>
    </w:p>
    <w:p w:rsidR="009C1E83" w:rsidRDefault="009C1E83" w:rsidP="009C1E83">
      <w:pPr>
        <w:pStyle w:val="book-paragraph"/>
        <w:jc w:val="both"/>
      </w:pPr>
      <w:r>
        <w:t>Кассовые программы (</w:t>
      </w:r>
      <w:proofErr w:type="spellStart"/>
      <w:r>
        <w:t>front-office</w:t>
      </w:r>
      <w:proofErr w:type="spellEnd"/>
      <w:r>
        <w:t>) позволяют организовать взаимодействие между торговым оборудованием, предназначенным для продажи товаров, и торговой системой магазина (</w:t>
      </w:r>
      <w:proofErr w:type="spellStart"/>
      <w:r>
        <w:t>back-office</w:t>
      </w:r>
      <w:proofErr w:type="spellEnd"/>
      <w:r>
        <w:t>). Кассовые программы могут обеспечивать передачу информации в торговую систему магазина двумя принципиально различающимися способами.</w:t>
      </w:r>
    </w:p>
    <w:p w:rsidR="009C1E83" w:rsidRDefault="009C1E83" w:rsidP="009C1E83">
      <w:pPr>
        <w:pStyle w:val="book-paragraph"/>
        <w:jc w:val="both"/>
      </w:pPr>
      <w:r>
        <w:t xml:space="preserve">Первый способ — </w:t>
      </w:r>
      <w:proofErr w:type="spellStart"/>
      <w:r>
        <w:t>off-line</w:t>
      </w:r>
      <w:proofErr w:type="spellEnd"/>
      <w:r>
        <w:t>. Данный способ работы означает, что кассовая программа в дискретные промежутки времени получает данные (целиком или только изменения) от торговой системы и помещает их на локальный диск кассового аппарата. При обслуживании продаж она пользуется только этими локальными данными. Также дискретно в торговую систему передаются результаты работы кассы. Обмен может проходить и через дискеты, модемную связь. Достоинством этого решения является надежность. Даже если произошел сбой локальной сети, кассовый аппарат продолжает работать;</w:t>
      </w:r>
    </w:p>
    <w:p w:rsidR="009C1E83" w:rsidRDefault="009C1E83" w:rsidP="009C1E83">
      <w:pPr>
        <w:pStyle w:val="book-paragraph"/>
        <w:jc w:val="both"/>
      </w:pPr>
      <w:r>
        <w:t xml:space="preserve">Второй способ — </w:t>
      </w:r>
      <w:proofErr w:type="spellStart"/>
      <w:proofErr w:type="gramStart"/>
      <w:r>
        <w:t>о</w:t>
      </w:r>
      <w:proofErr w:type="gramEnd"/>
      <w:r>
        <w:t>n-line</w:t>
      </w:r>
      <w:proofErr w:type="spellEnd"/>
      <w:r>
        <w:t>. Этот способ применяется именно для оперативного получения в торговой системе данных о работе каждой кассы, мгновенного контроля остатков, резервирования товара, торговли со склада и т. п. В этом случае кассовая программа постоянно обменивается с торговой системой через локальную сеть.</w:t>
      </w:r>
    </w:p>
    <w:p w:rsidR="009C1E83" w:rsidRDefault="009C1E83" w:rsidP="009C1E83">
      <w:pPr>
        <w:pStyle w:val="book-paragraph"/>
        <w:jc w:val="both"/>
      </w:pPr>
      <w:r>
        <w:t>Торговая система в магазине (</w:t>
      </w:r>
      <w:proofErr w:type="spellStart"/>
      <w:r>
        <w:t>back-office</w:t>
      </w:r>
      <w:proofErr w:type="spellEnd"/>
      <w:r>
        <w:t>) занимается поддержанием ассортимента, заказами, управлением ценами и др.</w:t>
      </w:r>
    </w:p>
    <w:p w:rsidR="009C1E83" w:rsidRDefault="009C1E83" w:rsidP="009C1E83">
      <w:pPr>
        <w:pStyle w:val="book-paragraph"/>
        <w:jc w:val="both"/>
      </w:pPr>
      <w:r>
        <w:t>Торговую систему центрального офиса (</w:t>
      </w:r>
      <w:proofErr w:type="spellStart"/>
      <w:r>
        <w:t>head-office</w:t>
      </w:r>
      <w:proofErr w:type="spellEnd"/>
      <w:r>
        <w:t xml:space="preserve">) можно рассматривать как </w:t>
      </w:r>
      <w:proofErr w:type="spellStart"/>
      <w:r>
        <w:t>логистическую</w:t>
      </w:r>
      <w:proofErr w:type="spellEnd"/>
      <w:r>
        <w:t xml:space="preserve">. Она может быть как оптовая, так и розничная, распределять товар и в собственные магазины, и сторонним организациям. </w:t>
      </w:r>
      <w:proofErr w:type="spellStart"/>
      <w:r>
        <w:t>Логистическая</w:t>
      </w:r>
      <w:proofErr w:type="spellEnd"/>
      <w:r>
        <w:t xml:space="preserve"> система может быть централизованной и децентрализованной в зависимости от того, кто делает заказ в </w:t>
      </w:r>
      <w:r>
        <w:lastRenderedPageBreak/>
        <w:t>дистрибьюторский центр. Если организация состоит из одного магазина, ее торговая система будет объединять функции магазина и центрального офиса.</w:t>
      </w:r>
    </w:p>
    <w:p w:rsidR="009C1E83" w:rsidRDefault="009C1E83" w:rsidP="009C1E83">
      <w:pPr>
        <w:jc w:val="both"/>
      </w:pPr>
      <w:r>
        <w:t xml:space="preserve">Основные виды электронных устройств, используемых для автоматизации торговли на основе применения штрихового кодирования </w:t>
      </w:r>
    </w:p>
    <w:p w:rsidR="009C1E83" w:rsidRDefault="009C1E83" w:rsidP="009C1E83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1" o:spid="_x0000_i1025" type="#_x0000_t75" alt="" style="width:24pt;height:24pt"/>
        </w:pict>
      </w:r>
    </w:p>
    <w:p w:rsidR="009C1E83" w:rsidRDefault="009C1E83" w:rsidP="009C1E83">
      <w:pPr>
        <w:pStyle w:val="book-paragraph"/>
        <w:jc w:val="both"/>
      </w:pPr>
      <w:proofErr w:type="gramStart"/>
      <w:r>
        <w:t>POS-терминалы в торговом зале должны быть объединены в сеть с персональными компьютерами, которые могут быть установлены как у администратора магазина, так и на складах, в бухгалтерии, коммерческом отделе и т. д. При поступлении партии товаров на склад работники магазина с помощью сканера вводят в компьютерную базу данных их штрих-код, количество, цену и иную информацию.</w:t>
      </w:r>
      <w:proofErr w:type="gramEnd"/>
      <w:r>
        <w:t xml:space="preserve"> При поступлении на склад товаров </w:t>
      </w:r>
      <w:proofErr w:type="gramStart"/>
      <w:r>
        <w:t>без</w:t>
      </w:r>
      <w:proofErr w:type="gramEnd"/>
      <w:r>
        <w:t xml:space="preserve"> универсальных штрих-кодов, на них наносят идентификационные ярлыки. Всеми кассовыми аппаратами управляет центральный компьютер (сервер), который формирует и пополняет прайс-лист каждой кассы, а также получает отчет о продажах.</w:t>
      </w:r>
    </w:p>
    <w:p w:rsidR="009C1E83" w:rsidRDefault="009C1E83" w:rsidP="009C1E83">
      <w:pPr>
        <w:pStyle w:val="book-paragraph"/>
        <w:jc w:val="both"/>
      </w:pPr>
      <w:r>
        <w:t>Существуют три основных варианта организации передачи информации между отдельными элементами автоматизированной системы:</w:t>
      </w:r>
    </w:p>
    <w:p w:rsidR="009C1E83" w:rsidRDefault="009C1E83" w:rsidP="009C1E83">
      <w:pPr>
        <w:pStyle w:val="book-paragraph"/>
        <w:jc w:val="both"/>
      </w:pPr>
      <w:r>
        <w:t>• Сеть, построенная на основе оптоволоконных линий связи. В этом случае удается создать полностью онлайновую систему, когда центральный офис выполняет функцию магазина, а все магазины сети работают как его торговые секции. Такое решение имеет две отрицательные стороны. Первая — дороговизна оптоволоконных линий. По этой причине значительно удаленные друг от друга магазины зачастую объединять в сеть с помощью подобной технологии порой нерентабельно, так как создание и обслуживание оптоволоконных и радиоканалов достаточно дорого. Другой минус оптоволокна состоит в том, что если связь прервется, то остановится работа всей сети.</w:t>
      </w:r>
    </w:p>
    <w:p w:rsidR="009C1E83" w:rsidRDefault="009C1E83" w:rsidP="009C1E83">
      <w:pPr>
        <w:pStyle w:val="book-paragraph"/>
        <w:jc w:val="both"/>
      </w:pPr>
      <w:r>
        <w:t xml:space="preserve">• Использование механизма репликации. Этот вариант недорогой, но скорость передачи данных невысокая. </w:t>
      </w:r>
      <w:r>
        <w:rPr>
          <w:i/>
          <w:iCs/>
        </w:rPr>
        <w:t xml:space="preserve">Репликация </w:t>
      </w:r>
      <w:r>
        <w:t>— это копирование изменений в таблицах базы данных и их пересылка на удаленные серверы. Недостатком репликации является наличие таких ситуаций, когда, например, новый товар уже поступил в систему удаленного магазина, а новой цены еще нет. Если требуется оперативный обмен информацией между офисом и магазинами, механизм репликации будет явно неудовлетворительным. Этот механизм уместно использовать в тех случаях, когда достаточно обмениваться информацией не чаще одного раза в день. Кроме того, следует предупредить, что в случае повреждения линии связи сеть, работающая по принципу репликации, вынуждена простаивать.</w:t>
      </w:r>
    </w:p>
    <w:p w:rsidR="009C1E83" w:rsidRDefault="009C1E83" w:rsidP="009C1E83">
      <w:pPr>
        <w:pStyle w:val="book-paragraph"/>
        <w:jc w:val="both"/>
      </w:pPr>
      <w:r>
        <w:t>• Связь на основе базы документов. Данный вариант передачи информации основан на том, что никаких изменений в магазине не может произойти, пока туда не пришел какой-либо новый документ из центрального офиса, то есть все виды связи между магазинами представляют собой пересылку одного или нескольких документов, а также полной информации по всем содержащимся в них товарам. Надежность системы, построенной на таком способе связи, очень высока, а область применения практически не ограничена.</w:t>
      </w:r>
    </w:p>
    <w:p w:rsidR="009C1E83" w:rsidRDefault="009C1E83" w:rsidP="009C1E83">
      <w:pPr>
        <w:pStyle w:val="book-paragraph"/>
        <w:jc w:val="both"/>
      </w:pPr>
      <w:r>
        <w:t xml:space="preserve">Оценка эффективности процесса автоматизации торговли это достаточно сложный вопрос даже для специалистов. Дело в том, что эффект от применения системы автоматизации комплексный и имеет как экономическую составляющую, так и организационную, </w:t>
      </w:r>
      <w:proofErr w:type="spellStart"/>
      <w:r>
        <w:t>имиджевую</w:t>
      </w:r>
      <w:proofErr w:type="spellEnd"/>
      <w:r>
        <w:t xml:space="preserve"> и т. п., что также имеет большое значение для развития организации и что в деньгах, особенно в краткосрочной перспективе, посчитать трудно или вообще невозможно. Например, повышение оперативности и качества управления позволяет </w:t>
      </w:r>
      <w:r>
        <w:lastRenderedPageBreak/>
        <w:t>избежать дорогостоящих промахов и ошибок, сработать быстрее и эффективнее конкурентов. Следует также иметь в виду, что положительный эффект, как правило, проявляется не сразу, а спустя некоторое время. Например, рост культуры обслуживания приводит к повышению товарооборота и формированию положительного имиджа, что в свою очередь сказывается на рыночных позициях субъекта хозяйствования. Необходимо также анализировать эффект от системы на каждом этапе ее внедрения и эксплуатации. По оценкам специалистов на разработку и внедрение проекта комплексной автоматизации (охватывающего все подразделения организации и большинство задач выполняемых сотрудниками организации) необходимо будет потратить до 5 % годового товарооборота торговой организации.</w:t>
      </w:r>
    </w:p>
    <w:p w:rsidR="009C1E83" w:rsidRDefault="009C1E83" w:rsidP="009C1E83">
      <w:pPr>
        <w:pStyle w:val="book-paragraph"/>
        <w:jc w:val="both"/>
      </w:pPr>
      <w:r>
        <w:t xml:space="preserve">Таким образом, </w:t>
      </w:r>
      <w:proofErr w:type="spellStart"/>
      <w:r>
        <w:t>многовариантность</w:t>
      </w:r>
      <w:proofErr w:type="spellEnd"/>
      <w:r>
        <w:t xml:space="preserve"> автоматизации торгово-технологических процессов требует от торговых организаций четкого их описания, определения конкретных целей и задач автоматизации.</w:t>
      </w:r>
    </w:p>
    <w:p w:rsidR="009C1E83" w:rsidRDefault="009C1E83" w:rsidP="009C1E83">
      <w:pPr>
        <w:pStyle w:val="book-paragraph"/>
        <w:jc w:val="both"/>
      </w:pPr>
      <w:r>
        <w:t>1.3. Значение и особенности автоматизации оптовой торговой организации</w:t>
      </w:r>
    </w:p>
    <w:p w:rsidR="009C1E83" w:rsidRDefault="009C1E83" w:rsidP="009C1E83">
      <w:pPr>
        <w:pStyle w:val="book-paragraph"/>
        <w:jc w:val="both"/>
      </w:pPr>
      <w:r>
        <w:t xml:space="preserve">Сегодня ряд организаций, занимающихся оптовой закупкой и продажей товаров, ясно осознали, что для дальнейшего развития бизнеса нужно срочно решать накопившиеся проблемы. Интенсивное увеличение товарооборота связано с оформлением большого количества документов, оперативной отгрузкой товаров, </w:t>
      </w:r>
      <w:proofErr w:type="gramStart"/>
      <w:r>
        <w:t>контролем за</w:t>
      </w:r>
      <w:proofErr w:type="gramEnd"/>
      <w:r>
        <w:t xml:space="preserve"> их сохранностью и хорошим складским учетом, а для регулирования ассортимента понадобился оперативный сбор данных от покупателей (дилеров) о динамике продаж, оборотах и других показателях. В современных условиях эту информацию следует быстро и грамотно консолидировать и обрабатывать, чтобы извлечь из нее сведения, необходимые для планирования дальнейших действий. Имеющиеся во многих оптовых организациях информационные системы с назревшими задачами уже не справляются: одновременная работа множества пользователей вызывает торможение в программе, ее нужно постоянно модернизировать.</w:t>
      </w:r>
    </w:p>
    <w:p w:rsidR="009C1E83" w:rsidRDefault="009C1E83" w:rsidP="009C1E83">
      <w:pPr>
        <w:pStyle w:val="book-paragraph"/>
        <w:jc w:val="both"/>
      </w:pPr>
      <w:r>
        <w:t xml:space="preserve">Большинство белорусских торговых организаций, оперирующих товарами, не имеют пока на своем вооружении самых передовых программных комплексов, а именно современных систем управления деятельностью предприятия (ERP). Некоторые организации используют только электронные таблицы </w:t>
      </w:r>
      <w:proofErr w:type="spellStart"/>
      <w:r>
        <w:t>Excel</w:t>
      </w:r>
      <w:proofErr w:type="spellEnd"/>
      <w:r>
        <w:t>, а некоторые имеют в своем распоряжении самостоятельно разработанную программу складского учета или используют доработанную бухгалтерскую систему.</w:t>
      </w:r>
    </w:p>
    <w:p w:rsidR="009C1E83" w:rsidRDefault="009C1E83" w:rsidP="009C1E83">
      <w:pPr>
        <w:pStyle w:val="book-paragraph"/>
        <w:jc w:val="both"/>
      </w:pPr>
      <w:r>
        <w:t xml:space="preserve">Под </w:t>
      </w:r>
      <w:r>
        <w:rPr>
          <w:i/>
          <w:iCs/>
        </w:rPr>
        <w:t xml:space="preserve">системой управления торговой организацией </w:t>
      </w:r>
      <w:r>
        <w:t>следует понимать не только программное обеспечение и соответствующее техническое оборудование, но и организацию работы с товаром в целом. Любая сложная программная система становится эффективной только тогда, когда ее правильно используют и внедряют.</w:t>
      </w:r>
    </w:p>
    <w:p w:rsidR="009C1E83" w:rsidRDefault="009C1E83" w:rsidP="009C1E83">
      <w:pPr>
        <w:pStyle w:val="book-paragraph"/>
        <w:jc w:val="both"/>
      </w:pPr>
      <w:r>
        <w:t>Основные цели по автоматизации, которые ставит перед потенциальной системой среднестатистическая оптовая организация:</w:t>
      </w:r>
    </w:p>
    <w:p w:rsidR="009C1E83" w:rsidRDefault="009C1E83" w:rsidP="009C1E83">
      <w:pPr>
        <w:pStyle w:val="book-paragraph"/>
        <w:jc w:val="both"/>
      </w:pPr>
      <w:r>
        <w:t>• сокращение срока подбора заказа, уменьшение складского запаса при одновременном стремлении к сокращению так называемых потерь из-за отсутствия запаса;</w:t>
      </w:r>
    </w:p>
    <w:p w:rsidR="009C1E83" w:rsidRDefault="009C1E83" w:rsidP="009C1E83">
      <w:pPr>
        <w:pStyle w:val="book-paragraph"/>
        <w:jc w:val="both"/>
      </w:pPr>
      <w:r>
        <w:t>• повышение общей управляемости процессов, т. е. появление контроля на всех этапах товарного потока.</w:t>
      </w:r>
    </w:p>
    <w:p w:rsidR="009C1E83" w:rsidRDefault="009C1E83" w:rsidP="009C1E83">
      <w:pPr>
        <w:pStyle w:val="book-paragraph"/>
        <w:jc w:val="both"/>
      </w:pPr>
      <w:r>
        <w:lastRenderedPageBreak/>
        <w:t>Задачами, решаемыми при внедрении современной автоматизированной системы управления современными складскими комплексами, являются следующие:</w:t>
      </w:r>
    </w:p>
    <w:p w:rsidR="009C1E83" w:rsidRDefault="009C1E83" w:rsidP="009C1E83">
      <w:pPr>
        <w:pStyle w:val="book-paragraph"/>
        <w:jc w:val="both"/>
      </w:pPr>
      <w:r>
        <w:t>• оптимальное использование складских площадей и объемов;</w:t>
      </w:r>
    </w:p>
    <w:p w:rsidR="009C1E83" w:rsidRDefault="009C1E83" w:rsidP="009C1E83">
      <w:pPr>
        <w:pStyle w:val="book-paragraph"/>
        <w:jc w:val="both"/>
      </w:pPr>
      <w:r>
        <w:t>• минимизация затрат на складское хранение;</w:t>
      </w:r>
    </w:p>
    <w:p w:rsidR="009C1E83" w:rsidRDefault="009C1E83" w:rsidP="009C1E83">
      <w:pPr>
        <w:pStyle w:val="book-paragraph"/>
        <w:jc w:val="both"/>
      </w:pPr>
      <w:r>
        <w:t>• уменьшение времени, затрачиваемого на проведение всех складских операций;</w:t>
      </w:r>
    </w:p>
    <w:p w:rsidR="009C1E83" w:rsidRDefault="009C1E83" w:rsidP="009C1E83">
      <w:pPr>
        <w:pStyle w:val="book-paragraph"/>
        <w:jc w:val="both"/>
      </w:pPr>
      <w:r>
        <w:t>• уменьшение числа ошибочных складских операций;</w:t>
      </w:r>
    </w:p>
    <w:p w:rsidR="009C1E83" w:rsidRDefault="009C1E83" w:rsidP="009C1E83">
      <w:pPr>
        <w:pStyle w:val="book-paragraph"/>
        <w:jc w:val="both"/>
      </w:pPr>
      <w:r>
        <w:t>• повышение точности и оперативности учета товара;</w:t>
      </w:r>
    </w:p>
    <w:p w:rsidR="009C1E83" w:rsidRDefault="009C1E83" w:rsidP="009C1E83">
      <w:pPr>
        <w:pStyle w:val="book-paragraph"/>
        <w:jc w:val="both"/>
      </w:pPr>
      <w:r>
        <w:t>• устранение потерь, связанных с критичностью сроков реализации товаров;</w:t>
      </w:r>
    </w:p>
    <w:p w:rsidR="009C1E83" w:rsidRDefault="009C1E83" w:rsidP="009C1E83">
      <w:pPr>
        <w:pStyle w:val="book-paragraph"/>
        <w:jc w:val="both"/>
      </w:pPr>
      <w:r>
        <w:t>• оптимизация затрат на заработную плату складских работников.</w:t>
      </w:r>
    </w:p>
    <w:p w:rsidR="009C1E83" w:rsidRDefault="009C1E83" w:rsidP="009C1E83">
      <w:pPr>
        <w:pStyle w:val="book-paragraph"/>
        <w:jc w:val="both"/>
      </w:pPr>
      <w:r>
        <w:t>Каждая из этих задач может быть уточнена количественными показателями, однако следует отметить, что достичь всего и сразу представляется маловероятным. В частности, задача максимизации объема мест хранения может вступить в конфликт с задачей наискорейшего отбора товара. Поэтому необходимо вычленять наиболее приоритетные, ключевые задачи в соответствии со спецификой деятельности организации, текущим моментом ее развития, другими факторами и подчинять им все остальные устремления. Современную автоматизированную систему управления складским комплексом имеет смысл рассматривать как инструмент, который позволяет настраивать разумный баланс решаемых задач, находить золотую середину в соответствии с регулярными и периодическими потребностями организации. Необходимость постановки и решения конкретных задач должна быть очевидна для организаций, работающих в режиме обостряющейся на рынке конкуренции, когда недостаточные качество и скорость обслуживания клиентов зачастую оборачиваются их потерей.</w:t>
      </w:r>
    </w:p>
    <w:p w:rsidR="009C1E83" w:rsidRDefault="009C1E83" w:rsidP="009C1E83">
      <w:pPr>
        <w:pStyle w:val="book-paragraph"/>
        <w:jc w:val="both"/>
      </w:pPr>
      <w:r>
        <w:t>Функциональные возможности любой современной автоматизированной системы работы оптовой торговой организации можно условно представить в виде следующих уровней:</w:t>
      </w:r>
    </w:p>
    <w:p w:rsidR="009C1E83" w:rsidRDefault="009C1E83" w:rsidP="009C1E83">
      <w:pPr>
        <w:pStyle w:val="book-paragraph"/>
        <w:jc w:val="both"/>
      </w:pPr>
      <w:r>
        <w:t>• технологическая платформа, основополагающие финансовые алгоритмы и система безопасности;</w:t>
      </w:r>
    </w:p>
    <w:p w:rsidR="009C1E83" w:rsidRDefault="009C1E83" w:rsidP="009C1E83">
      <w:pPr>
        <w:pStyle w:val="book-paragraph"/>
        <w:jc w:val="both"/>
      </w:pPr>
      <w:r>
        <w:t>• базовая складская функциональность, что дает возможность работать с первичными документами и обеспечивает классический набор действий по приходу, расходу, покупке, продаже, перемещению товара;</w:t>
      </w:r>
    </w:p>
    <w:p w:rsidR="009C1E83" w:rsidRDefault="009C1E83" w:rsidP="009C1E83">
      <w:pPr>
        <w:pStyle w:val="book-paragraph"/>
        <w:jc w:val="both"/>
      </w:pPr>
      <w:r>
        <w:t>• механизмы планирования складских работ на основе нескольких первичных документов, также на этом уровне обычно уже имеется функционал по заданию простейших правил предпочтительного размещения конкретного товара в тех или иных ячейках склада;</w:t>
      </w:r>
    </w:p>
    <w:p w:rsidR="009C1E83" w:rsidRDefault="009C1E83" w:rsidP="009C1E83">
      <w:pPr>
        <w:pStyle w:val="book-paragraph"/>
        <w:jc w:val="both"/>
      </w:pPr>
      <w:r w:rsidRPr="009C1E83">
        <w:rPr>
          <w:lang w:val="en-US"/>
        </w:rPr>
        <w:t xml:space="preserve">• </w:t>
      </w:r>
      <w:proofErr w:type="gramStart"/>
      <w:r>
        <w:t>система</w:t>
      </w:r>
      <w:proofErr w:type="gramEnd"/>
      <w:r w:rsidRPr="009C1E83">
        <w:rPr>
          <w:lang w:val="en-US"/>
        </w:rPr>
        <w:t xml:space="preserve"> </w:t>
      </w:r>
      <w:r>
        <w:t>управления</w:t>
      </w:r>
      <w:r w:rsidRPr="009C1E83">
        <w:rPr>
          <w:lang w:val="en-US"/>
        </w:rPr>
        <w:t xml:space="preserve"> </w:t>
      </w:r>
      <w:r>
        <w:t>складом</w:t>
      </w:r>
      <w:r w:rsidRPr="009C1E83">
        <w:rPr>
          <w:lang w:val="en-US"/>
        </w:rPr>
        <w:t xml:space="preserve"> (Warehouse Management Systems, WMS). </w:t>
      </w:r>
      <w:r>
        <w:t>WMS, базируясь на многочисленных правилах и настройках, сама дает пользователям задания — когда, кому и что надо сделать, где и какой товар разместить, в какой последовательности комплектовать заказы и отгружать их. При комплектации заказа система распределяет товары по паллетам или коробкам так, чтобы соблюдать ограничения по весу, объему и совместимости товаров друг с другом.</w:t>
      </w:r>
    </w:p>
    <w:p w:rsidR="009C1E83" w:rsidRDefault="009C1E83" w:rsidP="009C1E83">
      <w:pPr>
        <w:pStyle w:val="book-paragraph"/>
        <w:jc w:val="both"/>
      </w:pPr>
      <w:r>
        <w:lastRenderedPageBreak/>
        <w:t>Четвертый уровень не может являться последним, так как развитие программных продуктов идет по пути создания новых, более совершенных концепций. К тому же любая система управления не обходится без внесения собственных наработок и адаптаций. Гибкость современных систем управления во многом позволяет, начав с первого уровня, по мере необходимости последовательно подниматься вверх до четвертого уровня — полноценной системы WMS.</w:t>
      </w:r>
    </w:p>
    <w:p w:rsidR="009C1E83" w:rsidRDefault="009C1E83" w:rsidP="009C1E83">
      <w:pPr>
        <w:pStyle w:val="book-paragraph"/>
        <w:jc w:val="both"/>
      </w:pPr>
      <w:r>
        <w:t xml:space="preserve">Спецификой оптовых организаций является то, что они имеют различные складские помещения с разными вариантами конструкции и размеров, температурным режимом и предназначением. </w:t>
      </w:r>
      <w:proofErr w:type="gramStart"/>
      <w:r>
        <w:t xml:space="preserve">Поэтому отдельно целесообразно разрабатывать проект по автоматизации склада, так как специализированные системы управления складом позволяют учитывать все особенности внутренней структуры склада, включая виды стеллажного оборудования и используемые механизмы, номенклатуру хранимого товара (температурные режимы хранения, вид товара (мерный и сыпучий), сроки хранения, серийные и </w:t>
      </w:r>
      <w:proofErr w:type="spellStart"/>
      <w:r>
        <w:t>партионные</w:t>
      </w:r>
      <w:proofErr w:type="spellEnd"/>
      <w:r>
        <w:t xml:space="preserve"> номера и т. п.), оборачиваемость товара (настройку зон склада с учетом различных скоростей оборачиваемости товара), предоставляемые</w:t>
      </w:r>
      <w:proofErr w:type="gramEnd"/>
      <w:r>
        <w:t xml:space="preserve"> услуги по ответственному хранению и дополнительной обработке товаров (</w:t>
      </w:r>
      <w:proofErr w:type="spellStart"/>
      <w:r>
        <w:t>этикетированию</w:t>
      </w:r>
      <w:proofErr w:type="spellEnd"/>
      <w:r>
        <w:t>, созданию наборов, доставке и пр.) и т. д. Именно сочетание всех этих возможностей позволяет организовать ритмичную работу склада в целом. Основными предпосылками автоматизации склада служат экономические показатели, такие как объем оборота товара, производственные затраты, потери, связанные с рекламациями и браком, и пр.</w:t>
      </w:r>
    </w:p>
    <w:sectPr w:rsidR="009C1E83" w:rsidSect="00C9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712"/>
    <w:rsid w:val="00381712"/>
    <w:rsid w:val="009C1E83"/>
    <w:rsid w:val="00C9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9C1E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2020-10-20T10:18:00Z</dcterms:created>
  <dcterms:modified xsi:type="dcterms:W3CDTF">2020-10-20T10:43:00Z</dcterms:modified>
</cp:coreProperties>
</file>