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88F" w:rsidRDefault="004B388F" w:rsidP="004B38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4B388F" w:rsidRPr="004B388F" w:rsidRDefault="004B388F" w:rsidP="004B38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88F">
        <w:rPr>
          <w:rFonts w:ascii="Times New Roman" w:hAnsi="Times New Roman" w:cs="Times New Roman"/>
          <w:sz w:val="28"/>
          <w:szCs w:val="28"/>
        </w:rPr>
        <w:t xml:space="preserve">Сделать краткий конспект и отправить на почту </w:t>
      </w:r>
      <w:hyperlink r:id="rId6" w:history="1">
        <w:r w:rsidRPr="004B388F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londonharry228@gmail.com</w:t>
        </w:r>
      </w:hyperlink>
      <w:r w:rsidRPr="004B388F">
        <w:rPr>
          <w:rFonts w:ascii="Times New Roman" w:hAnsi="Times New Roman" w:cs="Times New Roman"/>
          <w:sz w:val="28"/>
          <w:szCs w:val="28"/>
        </w:rPr>
        <w:t xml:space="preserve">  до 18.00</w:t>
      </w:r>
    </w:p>
    <w:p w:rsidR="004B388F" w:rsidRDefault="004B388F" w:rsidP="004B38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76" w:rsidRDefault="00823C3D" w:rsidP="004B38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C3D">
        <w:rPr>
          <w:rFonts w:ascii="Times New Roman" w:hAnsi="Times New Roman" w:cs="Times New Roman"/>
          <w:b/>
          <w:sz w:val="28"/>
          <w:szCs w:val="28"/>
        </w:rPr>
        <w:t>Общие сведения об профессиональных организациях</w:t>
      </w:r>
    </w:p>
    <w:p w:rsidR="004B388F" w:rsidRDefault="004B388F" w:rsidP="004B388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64397" w:rsidRDefault="00675E51" w:rsidP="004B388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5E51">
        <w:rPr>
          <w:rFonts w:ascii="Times New Roman" w:hAnsi="Times New Roman" w:cs="Times New Roman"/>
          <w:i/>
          <w:sz w:val="28"/>
          <w:szCs w:val="28"/>
        </w:rPr>
        <w:t>Общие сведения</w:t>
      </w:r>
    </w:p>
    <w:p w:rsidR="00675E51" w:rsidRPr="00675E51" w:rsidRDefault="00675E51" w:rsidP="004B388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41A92" w:rsidRPr="00341A92" w:rsidRDefault="00341A92" w:rsidP="00675E5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202122"/>
          <w:sz w:val="28"/>
          <w:szCs w:val="28"/>
        </w:rPr>
      </w:pPr>
      <w:r w:rsidRPr="00341A92">
        <w:rPr>
          <w:b/>
          <w:bCs/>
          <w:color w:val="202122"/>
          <w:sz w:val="28"/>
          <w:szCs w:val="28"/>
        </w:rPr>
        <w:t>Организация</w:t>
      </w:r>
      <w:r w:rsidRPr="00341A92">
        <w:rPr>
          <w:color w:val="202122"/>
          <w:sz w:val="28"/>
          <w:szCs w:val="28"/>
        </w:rPr>
        <w:t> (от </w:t>
      </w:r>
      <w:hyperlink r:id="rId7" w:tooltip="Греческий язык" w:history="1">
        <w:r w:rsidRPr="00341A92">
          <w:rPr>
            <w:rStyle w:val="a4"/>
            <w:color w:val="0B0080"/>
            <w:sz w:val="28"/>
            <w:szCs w:val="28"/>
            <w:u w:val="none"/>
          </w:rPr>
          <w:t>греч</w:t>
        </w:r>
        <w:proofErr w:type="gramStart"/>
        <w:r w:rsidRPr="00341A92">
          <w:rPr>
            <w:rStyle w:val="a4"/>
            <w:color w:val="0B0080"/>
            <w:sz w:val="28"/>
            <w:szCs w:val="28"/>
            <w:u w:val="none"/>
          </w:rPr>
          <w:t>.</w:t>
        </w:r>
        <w:proofErr w:type="gramEnd"/>
      </w:hyperlink>
      <w:r w:rsidRPr="00341A92">
        <w:rPr>
          <w:color w:val="202122"/>
          <w:sz w:val="28"/>
          <w:szCs w:val="28"/>
        </w:rPr>
        <w:t> </w:t>
      </w:r>
      <w:r w:rsidRPr="00341A92">
        <w:rPr>
          <w:color w:val="202122"/>
          <w:sz w:val="28"/>
          <w:szCs w:val="28"/>
          <w:lang w:val="el-GR"/>
        </w:rPr>
        <w:t>ὄργανον</w:t>
      </w:r>
      <w:r w:rsidRPr="00341A92">
        <w:rPr>
          <w:color w:val="202122"/>
          <w:sz w:val="28"/>
          <w:szCs w:val="28"/>
        </w:rPr>
        <w:t xml:space="preserve"> — </w:t>
      </w:r>
      <w:proofErr w:type="gramStart"/>
      <w:r w:rsidRPr="00341A92">
        <w:rPr>
          <w:color w:val="202122"/>
          <w:sz w:val="28"/>
          <w:szCs w:val="28"/>
        </w:rPr>
        <w:t>и</w:t>
      </w:r>
      <w:proofErr w:type="gramEnd"/>
      <w:r w:rsidRPr="00341A92">
        <w:rPr>
          <w:color w:val="202122"/>
          <w:sz w:val="28"/>
          <w:szCs w:val="28"/>
        </w:rPr>
        <w:t>нструмент) — группа людей, деятельность которых сознательно координируется для достижения общих целей.</w:t>
      </w:r>
    </w:p>
    <w:p w:rsidR="00341A92" w:rsidRPr="00341A92" w:rsidRDefault="00341A92" w:rsidP="00675E5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202122"/>
          <w:sz w:val="28"/>
          <w:szCs w:val="28"/>
        </w:rPr>
      </w:pPr>
      <w:r w:rsidRPr="00341A92">
        <w:rPr>
          <w:color w:val="202122"/>
          <w:sz w:val="28"/>
          <w:szCs w:val="28"/>
        </w:rPr>
        <w:t>Термин употребляется преимущественно для обозначения </w:t>
      </w:r>
      <w:hyperlink r:id="rId8" w:tooltip="Социальная группа" w:history="1">
        <w:r w:rsidRPr="00341A92">
          <w:rPr>
            <w:rStyle w:val="a4"/>
            <w:color w:val="0B0080"/>
            <w:sz w:val="28"/>
            <w:szCs w:val="28"/>
            <w:u w:val="none"/>
          </w:rPr>
          <w:t>социальной группы</w:t>
        </w:r>
      </w:hyperlink>
      <w:r w:rsidRPr="00341A92">
        <w:rPr>
          <w:color w:val="202122"/>
          <w:sz w:val="28"/>
          <w:szCs w:val="28"/>
        </w:rPr>
        <w:t>, которая распределяет выполнение задач между участниками для достижения определённой коллективной цели.</w:t>
      </w:r>
    </w:p>
    <w:p w:rsidR="00675E51" w:rsidRDefault="00675E51" w:rsidP="00675E51">
      <w:pPr>
        <w:spacing w:after="0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75E5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Структура организации</w:t>
      </w:r>
      <w:r w:rsidRPr="00675E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это её внутреннее строение, характеризующее состав подразделений и систему связи, подчиненность и взаимодействие между ними. Организация как система, представляет собой механизм для решения проблем, возникающих в связи с необходимостью достижения определенных целей. Это значит, что её функции и внутренняя структура должны быть прямо и непосредственно увязаны со структурой целей.</w:t>
      </w:r>
      <w:r w:rsidRPr="00675E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675E51" w:rsidRPr="00675E51" w:rsidRDefault="00675E51" w:rsidP="00675E5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5E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Самая простая структура из всех существующих. Характеризуется наличием определенной цепи инстанций. Решения спускаются сверху вниз. Этот вид структуры подходит для маленьких организаций вроде небольших бухгалтерских фирм и адвокатских контор. Линейная структура позволяет легко принимать решения.</w:t>
      </w:r>
    </w:p>
    <w:p w:rsidR="00264397" w:rsidRPr="00675E51" w:rsidRDefault="00675E51" w:rsidP="00675E5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BC0CB46" wp14:editId="1E42FFA5">
            <wp:extent cx="5662295" cy="2251075"/>
            <wp:effectExtent l="0" t="0" r="0" b="0"/>
            <wp:docPr id="1" name="Рисунок 1" descr="https://kontur.ru/Files/Modules/Article/4197i/4495ee95-1a80-4749-b4f4-e306a2fd820d.png?t=1462360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ntur.ru/Files/Modules/Article/4197i/4495ee95-1a80-4749-b4f4-e306a2fd820d.png?t=14623600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295" cy="225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397" w:rsidRDefault="00264397" w:rsidP="00675E51">
      <w:pPr>
        <w:spacing w:after="0"/>
        <w:ind w:firstLine="709"/>
        <w:jc w:val="both"/>
        <w:rPr>
          <w:rFonts w:ascii="Georgia" w:hAnsi="Georgia"/>
          <w:color w:val="000000"/>
          <w:sz w:val="26"/>
          <w:szCs w:val="26"/>
          <w:shd w:val="clear" w:color="auto" w:fill="FFFFFF"/>
        </w:rPr>
      </w:pPr>
      <w:r>
        <w:rPr>
          <w:rStyle w:val="a3"/>
          <w:rFonts w:ascii="Georgia" w:hAnsi="Georgia"/>
          <w:color w:val="000000"/>
          <w:sz w:val="26"/>
          <w:szCs w:val="26"/>
          <w:bdr w:val="none" w:sz="0" w:space="0" w:color="auto" w:frame="1"/>
          <w:shd w:val="clear" w:color="auto" w:fill="FFFFFF"/>
        </w:rPr>
        <w:t>Организационно-правовая форма</w:t>
      </w:r>
      <w:r>
        <w:rPr>
          <w:rFonts w:ascii="Georgia" w:hAnsi="Georgia"/>
          <w:color w:val="000000"/>
          <w:sz w:val="26"/>
          <w:szCs w:val="26"/>
          <w:shd w:val="clear" w:color="auto" w:fill="FFFFFF"/>
        </w:rPr>
        <w:t xml:space="preserve"> – это форма организации предпринимательской деятельности, закрепленная юридическим образом. Она определяет ответственность по обязательствам, право сделок от лица предприятия, структуру управления и другие особенности хозяйственной </w:t>
      </w:r>
      <w:r>
        <w:rPr>
          <w:rFonts w:ascii="Georgia" w:hAnsi="Georgia"/>
          <w:color w:val="000000"/>
          <w:sz w:val="26"/>
          <w:szCs w:val="26"/>
          <w:shd w:val="clear" w:color="auto" w:fill="FFFFFF"/>
        </w:rPr>
        <w:lastRenderedPageBreak/>
        <w:t>деятельности предприятий. Применяемая в России система организационно-правовых форм отражена в Гражданском кодексе РФ, а также в вытекающих из него нормативных актах.</w:t>
      </w:r>
    </w:p>
    <w:p w:rsidR="00675E51" w:rsidRPr="004B388F" w:rsidRDefault="00675E51" w:rsidP="00675E51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B38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Виды организаций</w:t>
      </w:r>
    </w:p>
    <w:p w:rsidR="00675E51" w:rsidRPr="00675E51" w:rsidRDefault="00675E51" w:rsidP="00675E51">
      <w:pPr>
        <w:numPr>
          <w:ilvl w:val="0"/>
          <w:numId w:val="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5E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single" w:sz="2" w:space="0" w:color="auto" w:frame="1"/>
          <w:lang w:eastAsia="ru-RU"/>
        </w:rPr>
        <w:t>По отношению к формальности</w:t>
      </w:r>
      <w:r w:rsidRPr="00675E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675E51" w:rsidRPr="00675E51" w:rsidRDefault="00675E51" w:rsidP="00675E51">
      <w:pPr>
        <w:numPr>
          <w:ilvl w:val="0"/>
          <w:numId w:val="5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5E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single" w:sz="2" w:space="0" w:color="auto" w:frame="1"/>
          <w:lang w:eastAsia="ru-RU"/>
        </w:rPr>
        <w:t>формальные</w:t>
      </w:r>
      <w:r w:rsidRPr="00675E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юридически зарегистрированные организации, имеющие подтверждающее свидетельство. Цели, права и обязанности участников, а также ответственность строго определяется надлежащими документами;</w:t>
      </w:r>
    </w:p>
    <w:p w:rsidR="00675E51" w:rsidRPr="00675E51" w:rsidRDefault="00675E51" w:rsidP="00675E51">
      <w:pPr>
        <w:numPr>
          <w:ilvl w:val="0"/>
          <w:numId w:val="5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5E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single" w:sz="2" w:space="0" w:color="auto" w:frame="1"/>
          <w:lang w:eastAsia="ru-RU"/>
        </w:rPr>
        <w:t>неформальные</w:t>
      </w:r>
      <w:r w:rsidRPr="00675E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возникают сами собой вследствие регулярных взаимоотношений определённых людей. При этом не имеют официального руководителя и правил, их деятельность скорее подчиняется негласным нормам. Обычно существуют внутри формальных объединений и, несомненно, влияют на их деятельность. Примерами таких групп могут быть институты семьи и дружбы.</w:t>
      </w:r>
    </w:p>
    <w:p w:rsidR="00675E51" w:rsidRPr="00675E51" w:rsidRDefault="00675E51" w:rsidP="00675E51">
      <w:pPr>
        <w:numPr>
          <w:ilvl w:val="0"/>
          <w:numId w:val="6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5E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single" w:sz="2" w:space="0" w:color="auto" w:frame="1"/>
          <w:lang w:eastAsia="ru-RU"/>
        </w:rPr>
        <w:t>По отношению к прибыли:</w:t>
      </w:r>
    </w:p>
    <w:p w:rsidR="00675E51" w:rsidRPr="00675E51" w:rsidRDefault="00675E51" w:rsidP="00675E51">
      <w:pPr>
        <w:numPr>
          <w:ilvl w:val="0"/>
          <w:numId w:val="7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75E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single" w:sz="2" w:space="0" w:color="auto" w:frame="1"/>
          <w:lang w:eastAsia="ru-RU"/>
        </w:rPr>
        <w:t>коммерческие</w:t>
      </w:r>
      <w:r w:rsidRPr="00675E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основаны для достижения материальных целей.</w:t>
      </w:r>
      <w:proofErr w:type="gramEnd"/>
      <w:r w:rsidRPr="00675E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Новые члены вовлекаются в работу для получения прибыли, которая всегда делится между всеми участниками;</w:t>
      </w:r>
    </w:p>
    <w:p w:rsidR="00675E51" w:rsidRPr="00675E51" w:rsidRDefault="00675E51" w:rsidP="00675E51">
      <w:pPr>
        <w:numPr>
          <w:ilvl w:val="0"/>
          <w:numId w:val="7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5E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single" w:sz="2" w:space="0" w:color="auto" w:frame="1"/>
          <w:lang w:eastAsia="ru-RU"/>
        </w:rPr>
        <w:t>некоммерческие</w:t>
      </w:r>
      <w:r w:rsidRPr="00675E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создаются для выражения определённых интересов и достижения нефинансового результата. Конечно, в результате их деятельности, может быть получена какая-то материальная выгода, но она скорее пойдёт на общее дело. Это могут быть образовательные, политические и прочие организации.</w:t>
      </w:r>
    </w:p>
    <w:p w:rsidR="00675E51" w:rsidRPr="00675E51" w:rsidRDefault="00675E51" w:rsidP="00675E51">
      <w:pPr>
        <w:numPr>
          <w:ilvl w:val="0"/>
          <w:numId w:val="8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5E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single" w:sz="2" w:space="0" w:color="auto" w:frame="1"/>
          <w:lang w:eastAsia="ru-RU"/>
        </w:rPr>
        <w:t>По функциям, реализуемым в обществе:</w:t>
      </w:r>
    </w:p>
    <w:p w:rsidR="00675E51" w:rsidRPr="00675E51" w:rsidRDefault="00675E51" w:rsidP="00675E51">
      <w:pPr>
        <w:numPr>
          <w:ilvl w:val="0"/>
          <w:numId w:val="9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75E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single" w:sz="2" w:space="0" w:color="auto" w:frame="1"/>
          <w:lang w:eastAsia="ru-RU"/>
        </w:rPr>
        <w:t>производственные</w:t>
      </w:r>
      <w:r w:rsidRPr="00675E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необходимы для создания всех материальных благ, которыми пользуется общество.</w:t>
      </w:r>
      <w:proofErr w:type="gramEnd"/>
      <w:r w:rsidRPr="00675E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Производят конкретный вид продукции, чтобы затем реализовать его на рынке;</w:t>
      </w:r>
    </w:p>
    <w:p w:rsidR="00675E51" w:rsidRPr="00675E51" w:rsidRDefault="00675E51" w:rsidP="00675E51">
      <w:pPr>
        <w:numPr>
          <w:ilvl w:val="0"/>
          <w:numId w:val="9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75E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single" w:sz="2" w:space="0" w:color="auto" w:frame="1"/>
          <w:lang w:eastAsia="ru-RU"/>
        </w:rPr>
        <w:t>социальные</w:t>
      </w:r>
      <w:proofErr w:type="gramEnd"/>
      <w:r w:rsidRPr="00675E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отвечают запросам социума на сохранение и преумножение общественных традиций, ценностей и обычаев. Например, музеи, волонтёрские объединения, школы, редакции газет и журналов и прочие подобные организации;</w:t>
      </w:r>
    </w:p>
    <w:p w:rsidR="00675E51" w:rsidRPr="00675E51" w:rsidRDefault="00675E51" w:rsidP="00675E51">
      <w:pPr>
        <w:numPr>
          <w:ilvl w:val="0"/>
          <w:numId w:val="9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5E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single" w:sz="2" w:space="0" w:color="auto" w:frame="1"/>
          <w:lang w:eastAsia="ru-RU"/>
        </w:rPr>
        <w:t>политические (регулятивные)</w:t>
      </w:r>
      <w:r w:rsidRPr="00675E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ориентированы на государственное управление и достижение общественных целей. Это могут быть политические партии, муниципальные администрации, думы и т.д.;</w:t>
      </w:r>
    </w:p>
    <w:p w:rsidR="00675E51" w:rsidRPr="004B388F" w:rsidRDefault="00675E51" w:rsidP="004B388F">
      <w:pPr>
        <w:numPr>
          <w:ilvl w:val="0"/>
          <w:numId w:val="9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5E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single" w:sz="2" w:space="0" w:color="auto" w:frame="1"/>
          <w:lang w:eastAsia="ru-RU"/>
        </w:rPr>
        <w:t>интегративные</w:t>
      </w:r>
      <w:r w:rsidRPr="00675E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определяют мотивацию и настроение общества, занимаются урегулированием социальных конфликтов (суды, прокуратура, средства массовой информации и т.п.).</w:t>
      </w:r>
    </w:p>
    <w:p w:rsidR="00675E51" w:rsidRDefault="00675E51" w:rsidP="001D6B3F">
      <w:pPr>
        <w:spacing w:after="0"/>
        <w:jc w:val="both"/>
        <w:rPr>
          <w:rFonts w:ascii="Georgia" w:hAnsi="Georgia"/>
          <w:color w:val="000000"/>
          <w:sz w:val="26"/>
          <w:szCs w:val="26"/>
          <w:shd w:val="clear" w:color="auto" w:fill="FFFFFF"/>
        </w:rPr>
      </w:pPr>
    </w:p>
    <w:p w:rsidR="00675E51" w:rsidRDefault="00675E51" w:rsidP="00675E5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5E51">
        <w:rPr>
          <w:rFonts w:ascii="Times New Roman" w:hAnsi="Times New Roman" w:cs="Times New Roman"/>
          <w:i/>
          <w:sz w:val="28"/>
          <w:szCs w:val="28"/>
        </w:rPr>
        <w:t xml:space="preserve">Основные сведения </w:t>
      </w:r>
      <w:proofErr w:type="gramStart"/>
      <w:r w:rsidRPr="00675E51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675E51">
        <w:rPr>
          <w:rFonts w:ascii="Times New Roman" w:hAnsi="Times New Roman" w:cs="Times New Roman"/>
          <w:i/>
          <w:sz w:val="28"/>
          <w:szCs w:val="28"/>
        </w:rPr>
        <w:t xml:space="preserve"> организациях и их организационно-правовых формах, оказывающих услуги по оформлению сдело</w:t>
      </w:r>
      <w:r w:rsidRPr="00675E51">
        <w:rPr>
          <w:rFonts w:ascii="Times New Roman" w:hAnsi="Times New Roman" w:cs="Times New Roman"/>
          <w:i/>
          <w:sz w:val="28"/>
          <w:szCs w:val="28"/>
        </w:rPr>
        <w:t>к, межевания земельных участков.</w:t>
      </w:r>
    </w:p>
    <w:p w:rsidR="00675E51" w:rsidRPr="00675E51" w:rsidRDefault="00675E51" w:rsidP="00675E5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41A92" w:rsidRPr="00341A92" w:rsidRDefault="00341A92" w:rsidP="00341A9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1A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Система управления муниципальным недвижимым имуществом</w:t>
      </w:r>
      <w:r w:rsidRPr="00341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это совокупность взаимосвязанных средств и методов осуществления </w:t>
      </w:r>
      <w:r w:rsidRPr="00341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целенаправленных действий в отношении субъекта управленческого процесса в целях достижения запланированных результатов. </w:t>
      </w:r>
    </w:p>
    <w:p w:rsidR="00341A92" w:rsidRPr="00341A92" w:rsidRDefault="00341A92" w:rsidP="00341A9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1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процесс управления недвижимостью государства входит ее трансформация, использование и воспроизводство. Для достижения наилучших результатов и большего эффекта от использования имущества используется системный метод, осуществляемый уполномоченными государством органами. Эти органы применяют комплекс мер, составляющий в совокупности систему управления государственным недвижимым имуществом. </w:t>
      </w:r>
    </w:p>
    <w:p w:rsidR="00341A92" w:rsidRPr="00341A92" w:rsidRDefault="00341A92" w:rsidP="00341A9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1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Вся система работает по двум направлениям: в соответствии с общими принципами управленческой теории, с одной стороны, и в соответствии со специфическими особенностями, которые вытекают из условий и правил, которые устанавливает собственник имущества – государство, с другой стороны. </w:t>
      </w:r>
    </w:p>
    <w:p w:rsidR="00341A92" w:rsidRPr="00341A92" w:rsidRDefault="00341A92" w:rsidP="00341A92">
      <w:pPr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41A9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Элементы системы</w:t>
      </w:r>
    </w:p>
    <w:p w:rsidR="00341A92" w:rsidRPr="00341A92" w:rsidRDefault="00341A92" w:rsidP="00341A9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1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систему управления недвижимым имуществом государства входит пять основных элементов: </w:t>
      </w:r>
    </w:p>
    <w:p w:rsidR="00341A92" w:rsidRPr="00341A92" w:rsidRDefault="00341A92" w:rsidP="00341A92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1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Цели. </w:t>
      </w:r>
    </w:p>
    <w:p w:rsidR="00341A92" w:rsidRPr="00341A92" w:rsidRDefault="00341A92" w:rsidP="00341A92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1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Принципы. </w:t>
      </w:r>
    </w:p>
    <w:p w:rsidR="00341A92" w:rsidRPr="00341A92" w:rsidRDefault="00341A92" w:rsidP="00341A92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1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Методы. </w:t>
      </w:r>
    </w:p>
    <w:p w:rsidR="00341A92" w:rsidRPr="00341A92" w:rsidRDefault="00341A92" w:rsidP="00341A92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1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Функции.</w:t>
      </w:r>
    </w:p>
    <w:p w:rsidR="00341A92" w:rsidRPr="00341A92" w:rsidRDefault="00341A92" w:rsidP="00341A92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1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Способы (варианты) распоряжения недвижимостью. </w:t>
      </w:r>
    </w:p>
    <w:p w:rsidR="00341A92" w:rsidRPr="00341A92" w:rsidRDefault="00341A92" w:rsidP="00341A92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41A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Весь порядок управления недвижимым имуществом построен на выполнении следующих функций: </w:t>
      </w:r>
    </w:p>
    <w:p w:rsidR="00341A92" w:rsidRPr="00341A92" w:rsidRDefault="00341A92" w:rsidP="00341A92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1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планирование работы; </w:t>
      </w:r>
    </w:p>
    <w:p w:rsidR="00341A92" w:rsidRPr="00341A92" w:rsidRDefault="00341A92" w:rsidP="00341A92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1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организация деятельности; </w:t>
      </w:r>
    </w:p>
    <w:p w:rsidR="00341A92" w:rsidRPr="00341A92" w:rsidRDefault="00341A92" w:rsidP="00341A92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1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регулирование процессов; </w:t>
      </w:r>
    </w:p>
    <w:p w:rsidR="00341A92" w:rsidRPr="00341A92" w:rsidRDefault="00341A92" w:rsidP="00341A92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1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стимулирование работы; </w:t>
      </w:r>
    </w:p>
    <w:p w:rsidR="00264397" w:rsidRPr="00341A92" w:rsidRDefault="00341A92" w:rsidP="00341A92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1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341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выполнением. </w:t>
      </w:r>
    </w:p>
    <w:p w:rsidR="00264397" w:rsidRDefault="00264397" w:rsidP="001D6B3F">
      <w:pPr>
        <w:spacing w:after="0"/>
        <w:jc w:val="both"/>
        <w:rPr>
          <w:sz w:val="23"/>
          <w:szCs w:val="23"/>
        </w:rPr>
      </w:pPr>
    </w:p>
    <w:p w:rsidR="001D6B3F" w:rsidRPr="001D6B3F" w:rsidRDefault="001D6B3F" w:rsidP="001D6B3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B3F">
        <w:rPr>
          <w:rFonts w:ascii="Times New Roman" w:hAnsi="Times New Roman" w:cs="Times New Roman"/>
          <w:i/>
          <w:sz w:val="28"/>
          <w:szCs w:val="28"/>
        </w:rPr>
        <w:t>Система оформления документов  на объекты недвижимости.</w:t>
      </w:r>
    </w:p>
    <w:p w:rsidR="00823C3D" w:rsidRDefault="001D6B3F" w:rsidP="001D6B3F">
      <w:pPr>
        <w:tabs>
          <w:tab w:val="left" w:pos="1845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D6B3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Документы на объект недвижимости</w:t>
      </w:r>
      <w:r w:rsidRPr="001D6B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— это законное владение ею. Полный пакет документов на недвижимость включает документы, описывающие технические характеристики объекта недвижимости, и документы о правах на него.</w:t>
      </w:r>
    </w:p>
    <w:p w:rsidR="001D6B3F" w:rsidRPr="001D6B3F" w:rsidRDefault="001D6B3F" w:rsidP="001D6B3F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6B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Документы на объект недвижимости </w:t>
      </w:r>
      <w:r w:rsidRPr="001D6B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включают в себя:</w:t>
      </w:r>
    </w:p>
    <w:p w:rsidR="001D6B3F" w:rsidRPr="001D6B3F" w:rsidRDefault="001D6B3F" w:rsidP="001D6B3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6B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Документы кадастрового учета, подтверждающие физическое наличие объекта недвижимости</w:t>
      </w:r>
    </w:p>
    <w:p w:rsidR="001D6B3F" w:rsidRPr="001D6B3F" w:rsidRDefault="001D6B3F" w:rsidP="001D6B3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6B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Документы на право собственности недвижимым имуществом</w:t>
      </w:r>
    </w:p>
    <w:p w:rsidR="001D6B3F" w:rsidRPr="001D6B3F" w:rsidRDefault="001D6B3F" w:rsidP="001D6B3F">
      <w:pPr>
        <w:tabs>
          <w:tab w:val="left" w:pos="18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B3F">
        <w:rPr>
          <w:rFonts w:ascii="Times New Roman" w:hAnsi="Times New Roman" w:cs="Times New Roman"/>
          <w:sz w:val="28"/>
          <w:szCs w:val="28"/>
        </w:rPr>
        <w:lastRenderedPageBreak/>
        <w:t>Документы кадастра недвижимости</w:t>
      </w:r>
    </w:p>
    <w:p w:rsidR="001D6B3F" w:rsidRPr="001D6B3F" w:rsidRDefault="001D6B3F" w:rsidP="001D6B3F">
      <w:pPr>
        <w:tabs>
          <w:tab w:val="left" w:pos="18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B3F">
        <w:rPr>
          <w:rFonts w:ascii="Times New Roman" w:hAnsi="Times New Roman" w:cs="Times New Roman"/>
          <w:sz w:val="28"/>
          <w:szCs w:val="28"/>
        </w:rPr>
        <w:t>Технический паспорт на объект, который изготавливает БТИ,  для целей кадастрового учета и регистрации права теперь не используется!</w:t>
      </w:r>
    </w:p>
    <w:p w:rsidR="001D6B3F" w:rsidRPr="001D6B3F" w:rsidRDefault="001D6B3F" w:rsidP="001D6B3F">
      <w:pPr>
        <w:tabs>
          <w:tab w:val="left" w:pos="18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B3F">
        <w:rPr>
          <w:rFonts w:ascii="Times New Roman" w:hAnsi="Times New Roman" w:cs="Times New Roman"/>
          <w:sz w:val="28"/>
          <w:szCs w:val="28"/>
        </w:rPr>
        <w:t>Основанием для постановки недвижимости на кадастровый учет являются:</w:t>
      </w:r>
    </w:p>
    <w:p w:rsidR="001D6B3F" w:rsidRPr="001D6B3F" w:rsidRDefault="001D6B3F" w:rsidP="001D6B3F">
      <w:pPr>
        <w:tabs>
          <w:tab w:val="left" w:pos="18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B3F">
        <w:rPr>
          <w:rFonts w:ascii="Times New Roman" w:hAnsi="Times New Roman" w:cs="Times New Roman"/>
          <w:sz w:val="28"/>
          <w:szCs w:val="28"/>
        </w:rPr>
        <w:t>Технический план — для строения</w:t>
      </w:r>
    </w:p>
    <w:p w:rsidR="001D6B3F" w:rsidRPr="001D6B3F" w:rsidRDefault="001D6B3F" w:rsidP="001D6B3F">
      <w:pPr>
        <w:tabs>
          <w:tab w:val="left" w:pos="18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B3F">
        <w:rPr>
          <w:rFonts w:ascii="Times New Roman" w:hAnsi="Times New Roman" w:cs="Times New Roman"/>
          <w:sz w:val="28"/>
          <w:szCs w:val="28"/>
        </w:rPr>
        <w:t>Межевой план для —  земельного участка</w:t>
      </w:r>
    </w:p>
    <w:p w:rsidR="001D6B3F" w:rsidRPr="001D6B3F" w:rsidRDefault="001D6B3F" w:rsidP="001D6B3F">
      <w:pPr>
        <w:tabs>
          <w:tab w:val="left" w:pos="18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B3F">
        <w:rPr>
          <w:rFonts w:ascii="Times New Roman" w:hAnsi="Times New Roman" w:cs="Times New Roman"/>
          <w:sz w:val="28"/>
          <w:szCs w:val="28"/>
        </w:rPr>
        <w:t>Эти документы изготавливают кадастровые инженеры по заказу правообладателя и  за средства правообладателя.  Кадастровые работы дороги, но цена сильно различается по регионам.</w:t>
      </w:r>
    </w:p>
    <w:p w:rsidR="001D6B3F" w:rsidRPr="001D6B3F" w:rsidRDefault="001D6B3F" w:rsidP="001D6B3F">
      <w:pPr>
        <w:tabs>
          <w:tab w:val="left" w:pos="18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B3F">
        <w:rPr>
          <w:rFonts w:ascii="Times New Roman" w:hAnsi="Times New Roman" w:cs="Times New Roman"/>
          <w:sz w:val="28"/>
          <w:szCs w:val="28"/>
        </w:rPr>
        <w:t xml:space="preserve">Но очень часто не передают эти документы хозяевам, так как самостоятельно ставят объект недвижимости на кадастровый учет и подают документы в </w:t>
      </w:r>
      <w:proofErr w:type="spellStart"/>
      <w:r w:rsidRPr="001D6B3F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1D6B3F">
        <w:rPr>
          <w:rFonts w:ascii="Times New Roman" w:hAnsi="Times New Roman" w:cs="Times New Roman"/>
          <w:sz w:val="28"/>
          <w:szCs w:val="28"/>
        </w:rPr>
        <w:t xml:space="preserve"> в электронном виде. Вы вправе истребовать у них этот документ на бумажном носителе.</w:t>
      </w:r>
    </w:p>
    <w:p w:rsidR="001D6B3F" w:rsidRPr="001D6B3F" w:rsidRDefault="001D6B3F" w:rsidP="001D6B3F">
      <w:pPr>
        <w:tabs>
          <w:tab w:val="left" w:pos="18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B3F">
        <w:rPr>
          <w:rFonts w:ascii="Times New Roman" w:hAnsi="Times New Roman" w:cs="Times New Roman"/>
          <w:sz w:val="28"/>
          <w:szCs w:val="28"/>
        </w:rPr>
        <w:t xml:space="preserve">Впрочем, вполне достаточно получить  Кадастровый паспорт на основании данных о кадастровом учете  из Единого государственного реестра недвижимости (ЕГРН). Но это дополнительные расходы </w:t>
      </w:r>
      <w:proofErr w:type="gramStart"/>
      <w:r w:rsidRPr="001D6B3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D6B3F">
        <w:rPr>
          <w:rFonts w:ascii="Times New Roman" w:hAnsi="Times New Roman" w:cs="Times New Roman"/>
          <w:sz w:val="28"/>
          <w:szCs w:val="28"/>
        </w:rPr>
        <w:t>400 рублей).</w:t>
      </w:r>
    </w:p>
    <w:p w:rsidR="001D6B3F" w:rsidRPr="001D6B3F" w:rsidRDefault="001D6B3F" w:rsidP="001D6B3F">
      <w:pPr>
        <w:tabs>
          <w:tab w:val="left" w:pos="18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B3F">
        <w:rPr>
          <w:rFonts w:ascii="Times New Roman" w:hAnsi="Times New Roman" w:cs="Times New Roman"/>
          <w:sz w:val="28"/>
          <w:szCs w:val="28"/>
        </w:rPr>
        <w:t xml:space="preserve">Кадастровый паспорт выдается как на жилые объекты, так и на земельные участки. Его можно заказать через МФЦ или непосредственно в </w:t>
      </w:r>
      <w:proofErr w:type="spellStart"/>
      <w:r w:rsidRPr="001D6B3F"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 w:rsidRPr="001D6B3F">
        <w:rPr>
          <w:rFonts w:ascii="Times New Roman" w:hAnsi="Times New Roman" w:cs="Times New Roman"/>
          <w:sz w:val="28"/>
          <w:szCs w:val="28"/>
        </w:rPr>
        <w:t>.</w:t>
      </w:r>
    </w:p>
    <w:p w:rsidR="001D6B3F" w:rsidRPr="001D6B3F" w:rsidRDefault="001D6B3F" w:rsidP="001D6B3F">
      <w:pPr>
        <w:tabs>
          <w:tab w:val="left" w:pos="18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B3F">
        <w:rPr>
          <w:rFonts w:ascii="Times New Roman" w:hAnsi="Times New Roman" w:cs="Times New Roman"/>
          <w:sz w:val="28"/>
          <w:szCs w:val="28"/>
        </w:rPr>
        <w:t>Если пройден кадастровый учет — можно регистрировать права на объект недвижимости.</w:t>
      </w:r>
    </w:p>
    <w:p w:rsidR="001D6B3F" w:rsidRPr="001D6B3F" w:rsidRDefault="001D6B3F" w:rsidP="001D6B3F">
      <w:pPr>
        <w:tabs>
          <w:tab w:val="left" w:pos="18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B3F">
        <w:rPr>
          <w:rFonts w:ascii="Times New Roman" w:hAnsi="Times New Roman" w:cs="Times New Roman"/>
          <w:sz w:val="28"/>
          <w:szCs w:val="28"/>
        </w:rPr>
        <w:t xml:space="preserve">С 02.01.2017 года можно одновременно подать заявления о постановке объекта на кадастровый учет и регистрации прав на него. Всего за 10 рабочих дней будет проведена вся необходимая процедура. Кадастровый учет и регистрацию прав осуществляет государственный регистратор </w:t>
      </w:r>
      <w:proofErr w:type="spellStart"/>
      <w:r w:rsidRPr="001D6B3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1D6B3F">
        <w:rPr>
          <w:rFonts w:ascii="Times New Roman" w:hAnsi="Times New Roman" w:cs="Times New Roman"/>
          <w:sz w:val="28"/>
          <w:szCs w:val="28"/>
        </w:rPr>
        <w:t>.</w:t>
      </w:r>
    </w:p>
    <w:p w:rsidR="001D6B3F" w:rsidRPr="001D6B3F" w:rsidRDefault="001D6B3F" w:rsidP="001D6B3F">
      <w:pPr>
        <w:tabs>
          <w:tab w:val="left" w:pos="1845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B3F">
        <w:rPr>
          <w:rFonts w:ascii="Times New Roman" w:hAnsi="Times New Roman" w:cs="Times New Roman"/>
          <w:b/>
          <w:sz w:val="28"/>
          <w:szCs w:val="28"/>
        </w:rPr>
        <w:t>Документы о правах на недвижимость</w:t>
      </w:r>
    </w:p>
    <w:p w:rsidR="001D6B3F" w:rsidRPr="001D6B3F" w:rsidRDefault="001D6B3F" w:rsidP="001D6B3F">
      <w:pPr>
        <w:tabs>
          <w:tab w:val="left" w:pos="18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B3F">
        <w:rPr>
          <w:rFonts w:ascii="Times New Roman" w:hAnsi="Times New Roman" w:cs="Times New Roman"/>
          <w:sz w:val="28"/>
          <w:szCs w:val="28"/>
        </w:rPr>
        <w:t>Устанавливаются права на недвижимость на основании право устанавливающих документов.</w:t>
      </w:r>
    </w:p>
    <w:p w:rsidR="001D6B3F" w:rsidRPr="001D6B3F" w:rsidRDefault="001D6B3F" w:rsidP="001D6B3F">
      <w:pPr>
        <w:tabs>
          <w:tab w:val="left" w:pos="18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B3F">
        <w:rPr>
          <w:rFonts w:ascii="Times New Roman" w:hAnsi="Times New Roman" w:cs="Times New Roman"/>
          <w:sz w:val="28"/>
          <w:szCs w:val="28"/>
        </w:rPr>
        <w:t>Право устанавливающими документами являются первичные документы по сделке —  договоры (купли-продажи, мены дарения) и соглашени</w:t>
      </w:r>
      <w:proofErr w:type="gramStart"/>
      <w:r w:rsidRPr="001D6B3F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1D6B3F">
        <w:rPr>
          <w:rFonts w:ascii="Times New Roman" w:hAnsi="Times New Roman" w:cs="Times New Roman"/>
          <w:sz w:val="28"/>
          <w:szCs w:val="28"/>
        </w:rPr>
        <w:t xml:space="preserve"> о выделении долей, перераспределении долей, разделе имущества) или  односторонние документы —  решения суда, решение администрации и т.д.</w:t>
      </w:r>
    </w:p>
    <w:p w:rsidR="001D6B3F" w:rsidRPr="001D6B3F" w:rsidRDefault="001D6B3F" w:rsidP="001D6B3F">
      <w:pPr>
        <w:tabs>
          <w:tab w:val="left" w:pos="18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B3F">
        <w:rPr>
          <w:rFonts w:ascii="Times New Roman" w:hAnsi="Times New Roman" w:cs="Times New Roman"/>
          <w:sz w:val="28"/>
          <w:szCs w:val="28"/>
        </w:rPr>
        <w:t>Но установить право собственности не достаточно, необходимо подтвердить законность этого права государственной регистрацией и внесением записи об этом в ЕГРН — Единый государственный реестр прав.</w:t>
      </w:r>
    </w:p>
    <w:p w:rsidR="001D6B3F" w:rsidRPr="001D6B3F" w:rsidRDefault="001D6B3F" w:rsidP="001D6B3F">
      <w:pPr>
        <w:tabs>
          <w:tab w:val="left" w:pos="18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B3F">
        <w:rPr>
          <w:rFonts w:ascii="Times New Roman" w:hAnsi="Times New Roman" w:cs="Times New Roman"/>
          <w:sz w:val="28"/>
          <w:szCs w:val="28"/>
        </w:rPr>
        <w:lastRenderedPageBreak/>
        <w:t>Таким образом:  права сначала устанавливаются, а потом еще и подтверждаются.</w:t>
      </w:r>
    </w:p>
    <w:p w:rsidR="001D6B3F" w:rsidRPr="001D6B3F" w:rsidRDefault="001D6B3F" w:rsidP="001D6B3F">
      <w:pPr>
        <w:tabs>
          <w:tab w:val="left" w:pos="18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B3F">
        <w:rPr>
          <w:rFonts w:ascii="Times New Roman" w:hAnsi="Times New Roman" w:cs="Times New Roman"/>
          <w:sz w:val="28"/>
          <w:szCs w:val="28"/>
        </w:rPr>
        <w:t>Право подтверждающим документом на недвижимость с 15.07.2016 года является Выписка из ЕГРН. Свидетельство о государственной регистрации права с этой даты упразднено.</w:t>
      </w:r>
    </w:p>
    <w:p w:rsidR="001D6B3F" w:rsidRPr="001D6B3F" w:rsidRDefault="001D6B3F" w:rsidP="001D6B3F">
      <w:pPr>
        <w:tabs>
          <w:tab w:val="left" w:pos="18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B3F">
        <w:rPr>
          <w:rFonts w:ascii="Times New Roman" w:hAnsi="Times New Roman" w:cs="Times New Roman"/>
          <w:sz w:val="28"/>
          <w:szCs w:val="28"/>
        </w:rPr>
        <w:t>Но все ранее выданные Свидетельства остаются в силе! При этом дубликаты и повторные Свидетельства уже не выдаются.</w:t>
      </w:r>
    </w:p>
    <w:p w:rsidR="001D6B3F" w:rsidRPr="001D6B3F" w:rsidRDefault="001D6B3F" w:rsidP="001D6B3F">
      <w:pPr>
        <w:tabs>
          <w:tab w:val="left" w:pos="18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B3F">
        <w:rPr>
          <w:rFonts w:ascii="Times New Roman" w:hAnsi="Times New Roman" w:cs="Times New Roman"/>
          <w:sz w:val="28"/>
          <w:szCs w:val="28"/>
        </w:rPr>
        <w:t>01.01.2020 года вступили в силу поправки в ГК РФ и Закон о регистрации.</w:t>
      </w:r>
    </w:p>
    <w:p w:rsidR="001D6B3F" w:rsidRPr="001D6B3F" w:rsidRDefault="001D6B3F" w:rsidP="001D6B3F">
      <w:pPr>
        <w:tabs>
          <w:tab w:val="left" w:pos="18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B3F">
        <w:rPr>
          <w:rFonts w:ascii="Times New Roman" w:hAnsi="Times New Roman" w:cs="Times New Roman"/>
          <w:sz w:val="28"/>
          <w:szCs w:val="28"/>
        </w:rPr>
        <w:t xml:space="preserve">Теперь покупатель будет признан добросовестным приобретателем недвижимости, если он полагался на данные из государственного реестра недвижимости </w:t>
      </w:r>
      <w:proofErr w:type="gramStart"/>
      <w:r w:rsidRPr="001D6B3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D6B3F">
        <w:rPr>
          <w:rFonts w:ascii="Times New Roman" w:hAnsi="Times New Roman" w:cs="Times New Roman"/>
          <w:sz w:val="28"/>
          <w:szCs w:val="28"/>
        </w:rPr>
        <w:t>ст. 8, п. 6 ГК РФ).</w:t>
      </w:r>
    </w:p>
    <w:p w:rsidR="001D6B3F" w:rsidRPr="001D6B3F" w:rsidRDefault="001D6B3F" w:rsidP="001D6B3F">
      <w:pPr>
        <w:tabs>
          <w:tab w:val="left" w:pos="18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B3F">
        <w:rPr>
          <w:rFonts w:ascii="Times New Roman" w:hAnsi="Times New Roman" w:cs="Times New Roman"/>
          <w:sz w:val="28"/>
          <w:szCs w:val="28"/>
        </w:rPr>
        <w:t>Поэтому для законного оформления сделки необходимо и достаточно убедиться в отсутствии ограничений прав у продавца.</w:t>
      </w:r>
    </w:p>
    <w:p w:rsidR="001D6B3F" w:rsidRPr="001D6B3F" w:rsidRDefault="001D6B3F" w:rsidP="001D6B3F">
      <w:pPr>
        <w:tabs>
          <w:tab w:val="left" w:pos="18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B3F">
        <w:rPr>
          <w:rFonts w:ascii="Times New Roman" w:hAnsi="Times New Roman" w:cs="Times New Roman"/>
          <w:sz w:val="28"/>
          <w:szCs w:val="28"/>
        </w:rPr>
        <w:t>Даже если потом право собственности у покупателя будет утрачено (только на единственное жилье), он сможет рассчитывать на ко</w:t>
      </w:r>
      <w:r w:rsidR="004B388F">
        <w:rPr>
          <w:rFonts w:ascii="Times New Roman" w:hAnsi="Times New Roman" w:cs="Times New Roman"/>
          <w:sz w:val="28"/>
          <w:szCs w:val="28"/>
        </w:rPr>
        <w:t>мпенсацию убытков из казны РФ (</w:t>
      </w:r>
      <w:r w:rsidRPr="001D6B3F">
        <w:rPr>
          <w:rFonts w:ascii="Times New Roman" w:hAnsi="Times New Roman" w:cs="Times New Roman"/>
          <w:sz w:val="28"/>
          <w:szCs w:val="28"/>
        </w:rPr>
        <w:t>ст. 68.1 ФЗ-210 «О государственной регистрации недвижимости)</w:t>
      </w:r>
      <w:bookmarkStart w:id="0" w:name="_GoBack"/>
      <w:bookmarkEnd w:id="0"/>
    </w:p>
    <w:sectPr w:rsidR="001D6B3F" w:rsidRPr="001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6FAF"/>
    <w:multiLevelType w:val="multilevel"/>
    <w:tmpl w:val="D0CEF4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E4B50"/>
    <w:multiLevelType w:val="multilevel"/>
    <w:tmpl w:val="073CDB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87C787E"/>
    <w:multiLevelType w:val="hybridMultilevel"/>
    <w:tmpl w:val="BAD2BA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F867AD"/>
    <w:multiLevelType w:val="multilevel"/>
    <w:tmpl w:val="56FEA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86125C"/>
    <w:multiLevelType w:val="multilevel"/>
    <w:tmpl w:val="ED6CE3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FD17F9"/>
    <w:multiLevelType w:val="hybridMultilevel"/>
    <w:tmpl w:val="AEA0A1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FA359CB"/>
    <w:multiLevelType w:val="multilevel"/>
    <w:tmpl w:val="FF6C6F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51A730E0"/>
    <w:multiLevelType w:val="multilevel"/>
    <w:tmpl w:val="92F2D9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6A66276E"/>
    <w:multiLevelType w:val="multilevel"/>
    <w:tmpl w:val="DCB24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A77"/>
    <w:rsid w:val="001D6B3F"/>
    <w:rsid w:val="00264397"/>
    <w:rsid w:val="00341A92"/>
    <w:rsid w:val="004B388F"/>
    <w:rsid w:val="00675E51"/>
    <w:rsid w:val="00823C3D"/>
    <w:rsid w:val="009D2076"/>
    <w:rsid w:val="00D3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6B3F"/>
    <w:rPr>
      <w:b/>
      <w:bCs/>
    </w:rPr>
  </w:style>
  <w:style w:type="character" w:styleId="a4">
    <w:name w:val="Hyperlink"/>
    <w:basedOn w:val="a0"/>
    <w:uiPriority w:val="99"/>
    <w:unhideWhenUsed/>
    <w:rsid w:val="00341A9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41A9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41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5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5E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6B3F"/>
    <w:rPr>
      <w:b/>
      <w:bCs/>
    </w:rPr>
  </w:style>
  <w:style w:type="character" w:styleId="a4">
    <w:name w:val="Hyperlink"/>
    <w:basedOn w:val="a0"/>
    <w:uiPriority w:val="99"/>
    <w:unhideWhenUsed/>
    <w:rsid w:val="00341A9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41A9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41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5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5E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E%D1%86%D0%B8%D0%B0%D0%BB%D1%8C%D0%BD%D0%B0%D1%8F_%D0%B3%D1%80%D1%83%D0%BF%D0%BF%D0%B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3%D1%80%D0%B5%D1%87%D0%B5%D1%81%D0%BA%D0%B8%D0%B9_%D1%8F%D0%B7%D1%8B%D0%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ndonharry228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2020-10-26T09:00:00Z</dcterms:created>
  <dcterms:modified xsi:type="dcterms:W3CDTF">2020-10-26T10:33:00Z</dcterms:modified>
</cp:coreProperties>
</file>