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4B5720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</w:p>
    <w:p w:rsidR="004B5720" w:rsidRPr="0099141A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Практическое занятие №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</w:p>
    <w:p w:rsidR="004B5720" w:rsidRDefault="004B5720" w:rsidP="004B572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 Хрущевская</w:t>
      </w:r>
      <w:proofErr w:type="gramEnd"/>
      <w:r w:rsidRPr="0099141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«оттепель».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Начальной точкой «хрущёвской оттепели» послужила смерть Сталина в 1953 году. С укреплением у власти Хрущёва «оттепель» стала ассоциироваться с осуждением культа личности Сталина. На XX съезде КПСС в 1956 году Н. С. Хрущёв произнёс речь, в которой были подвергнуты критике культ личности Сталина и сталинские репрессии, а во внешней политике СССР был провозглашён курс на «мирное сосуществование» с капиталистическим миром.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периода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десталинизации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заметно ослабла цензура, прежде всего в литературе, кино и других видах искусства, где стало возможным более открытое освещение действительности. Главной платформой сторонников «оттепели» стал литературный журнал «Новый мир». Некоторые произведения этого периода получили известность и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зарубежом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 роман Владимира Дудинцева «Не хлебом единым» и повесть Александра Солженицына «Один день Ивана Денисовича». Другими значимыми представителями периода оттепели были писатели и поэты Виктор Астафьев, Владимир Тендряков, Белла Ахмадулина, Роберт Рождественский, Андрей Вознесенский, Евгений Евтушенко.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политические заключённые в СССР и странах социалистического лагеря были выпущены на свободу и реабилитированы. Было разрешено возвращение на родину большинству народов, депортированных в 1930-е — 1940-е гг. На родину были отправлены десятки тысяч немецких и японских военнопленных. Была достигнута договорённость о государственном нейтралитете Австрии и выводе из нее всех оккупационных войск.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событием осени 1957 года стал запуск 4 октября первого искусственного спутника Земли. Началась "космическая эра". Кульминацией был день 12 апреля 1961 г.: впервые человек совершил орбитальный полет вокруг Земли. Это был Юрий Гагарин.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космические успехи явились результатом деятельности блестящей группы ученых, возглавляемых академиком Королевым. Он и подал идею опередить американцев в запуске спутника. Хрущев горячо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Королева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Успех имел огромный политический и пропагандистский резонанс в мире.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оттепели продлился недолго. Уже с подавлением Венгерского восстания 1956 года проявились чёткие границы политики открытости. Партийное руководство было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напугано тем, что либерализация режима в Венгрии привела к открытым антикоммунистическим выступлениям и насилию, соответственно, либерализация режима в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CE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СССР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привести к тем же последствиям. В 1953 г произошли массовые антикоммунистические выступления в ГДР, а в 1956 г. в Польше.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1956 г. было разогнано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просталинское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выступление грузинской молодежи в Тбилиси.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1958 г. были подавлены массовые волнения в Грозном. В 1960-е годы николаевские докеры во время перебоев со снабжением хлебом отказались отгружать зерно на Кубу. Летом 1962 года с прямой санкции Хрущёва было жестоко, с применением оружия подавлено выступление рабочих в Новочеркасске.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1964 года был арестован Иосиф Бродский, 13 марта 1964 года на втором заседании суда в Ленинграде Бродский был приговорён к максимально возможному по указу о «тунеядстве» наказанию — пяти годам принудительного труда в отдалённой местности и сослан в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Коношский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 Архангельской области. Суд над поэтом стал одним из факторов, приведших к возникновению правозащитного движения в СССР и к усилению внимания за рубежом к ситуации с правами человека в СССР.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1956 г. началась активизация антирелигиозной борьбы. Секретное постановление ЦК КПСС «О записке отдела пропаганды и агитации ЦК КПСС по союзным республикам „О недостатках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аучно-атеистической пропаганды“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4 октября 1958 года обязывало партийные, комсомольские и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C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общественные организации</w:t>
        </w:r>
      </w:hyperlink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развернуть пропагандистское наступление на «религиозные пережитки»; государственным учреждениям предписывалось осуществить мероприятия административного характера, направленные на ужесточение условий существования религиозных общин. 16 октября 1958 года Совет Министров СССР принял Постановления «О монастырях в СССР» и «О повышении налогов на доходы епархиальных предприятий и монастырей».</w:t>
      </w:r>
    </w:p>
    <w:p w:rsidR="004B5720" w:rsidRPr="005E1CE2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1957-1958 годах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Н.С.Хрущёвым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было проведено три реформы. Они касались промышленности, сельского хозяйства и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системы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Никита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Сергеевич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стремился к децентрализации управления промышленностью. Дело в том, что с каждым годом становилось все труднее управлять предприятиями, находящимися на периферии. Было решено, что промышленные предприятия должны управляться не министерствами, а местными органами совнархозами.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надеялся таким образом рационально использовать сырьевые ресурсы, устранить изолированность и ведомственные барьеры. Такому решению было много противников. В действительности совнархозы стали просто многоотраслевыми министерствами и со своими задачами не справились. Реформа свелась к бюрократической реорганизации.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Гораздо значительнее на структуру производства повлияли преобразования в сельском хозяйстве.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вопреки сопротивлению изменил критерии планирования в сельском хозяйстве. Теперь колхоз получал только обязательные задания по заготовкам вместо жёсткой регламентации деятельности. Он впервые мог решать сам, как использовать собственные ресурсы и организовать производство.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Хрущеве произошло сокращение числа колхозов и рост числа совхозов. Самые бедные колхозы были объединены и для их оздоровления преобразованы в совхозы. Характерной чертой было укрупнение хозяйств за счет неперспективных деревень. Этими рамками и ограничилась новая реформа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Н.С.Хрущева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Основная разница между совхозом 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 колхозом состояла во владении машинотракторными станциями. Совхозы их имели, а колхозы пользовались услугами МТС в обмен на продукты питания. МТС были распущены, а их техника </w:t>
      </w:r>
      <w:proofErr w:type="gram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передана </w:t>
      </w:r>
      <w:r w:rsidRPr="005E1CE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собственность колхозов. Это было очень важно для укрепления самостоятельности крестьянского хозяйства. Однако поспешность в осуществлении реформы не дала желаемых результатов.</w:t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Третья реформа Хрущёва коснулась системы образования. В основе реформы лежали два мероприятия: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Н.С.Хрущёв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ликвидировал систему "трудовых резервов", т.е. сеть военизированных училищ, существовавших за государственный счёт. Они были созданы перед войной для подготовки квалифицированных рабочих. Их заменили обычными профессиональными училищами, в которые можно было поступать после седьмого класса. Средняя школа получила "политехнический" профиль, предполагавший сочетание образования с трудовой деятельностью, с тем, чтобы учащийся получил представление об одной или нескольких профессиях. Однако недостаток средств не позволил оборудовать школы современным оборудованием, а предприятия не могли полноценно нести педагогическую нагрузку.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Окончательным завершением «оттепели» считается отстранение Хрущёва и приход к руководству Леонида Брежнева в 1964 году. </w:t>
      </w:r>
      <w:proofErr w:type="spellStart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Десталинизация</w:t>
      </w:r>
      <w:proofErr w:type="spellEnd"/>
      <w:r w:rsidRPr="005E1C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остановлена, а в связи с празднованием 20-й годовщины победы в Великой Отечественной войне начался процесс возвеличивания роли Сталина как организатора и вдохновителя победы советского народа в войне.</w:t>
      </w: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5720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начался период в истории страны, именуемый «оттепель»?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писатели были реабилитированы в этот период?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были основные достижения в «космической эре»?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продлился период «оттепели»? Что повлияло на его окончание?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началась антирелигиозная борьба? В чем она состояла?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судебный процесс заставил мировую общественность обратить внимание на проблемы соблюдения прав человека в СССР?</w:t>
      </w:r>
    </w:p>
    <w:p w:rsid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реформы провел Хрущев Н.С.?</w:t>
      </w:r>
    </w:p>
    <w:p w:rsidR="004B5720" w:rsidRPr="004B5720" w:rsidRDefault="004B5720" w:rsidP="004B572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5720">
        <w:rPr>
          <w:rFonts w:ascii="Times New Roman" w:hAnsi="Times New Roman" w:cs="Times New Roman"/>
          <w:sz w:val="24"/>
          <w:szCs w:val="24"/>
        </w:rPr>
        <w:t>Когда фактически закончился период «оттепели»?</w:t>
      </w:r>
    </w:p>
    <w:p w:rsidR="004B5720" w:rsidRPr="00DB6D02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1961-1965  годах  6,5 процентов, то в   1966-1970 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lastRenderedPageBreak/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4B5720" w:rsidRDefault="004B5720" w:rsidP="004B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была суть самой крупной экономической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негативные последствия реформы оказали на население и народное хозяйство?</w:t>
      </w:r>
    </w:p>
    <w:p w:rsidR="004B5720" w:rsidRPr="00DB6D02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9E%D0%B1%D1%89%D0%B5%D1%81%D1%82%D0%B2%D0%B5%D0%BD%D0%BD%D0%B0%D1%8F_%D0%BE%D1%80%D0%B3%D0%B0%D0%BD%D0%B8%D0%B7%D0%B0%D1%86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1%D0%A1%D0%A1%D0%A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2020-10-27T03:56:00Z</dcterms:created>
  <dcterms:modified xsi:type="dcterms:W3CDTF">2020-10-27T03:56:00Z</dcterms:modified>
</cp:coreProperties>
</file>