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8D" w:rsidRPr="0083128D" w:rsidRDefault="00FF2CD1" w:rsidP="0083128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>
        <w:rPr>
          <w:sz w:val="44"/>
          <w:szCs w:val="44"/>
        </w:rPr>
        <w:t>Тема</w:t>
      </w:r>
      <w:r w:rsidRPr="0083128D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 xml:space="preserve"> </w:t>
      </w:r>
      <w:proofErr w:type="gramStart"/>
      <w:r w:rsidRPr="00FF2CD1">
        <w:rPr>
          <w:rFonts w:ascii="Arial" w:eastAsia="Times New Roman" w:hAnsi="Arial" w:cs="Arial"/>
          <w:color w:val="646464"/>
          <w:kern w:val="36"/>
          <w:sz w:val="40"/>
          <w:szCs w:val="40"/>
          <w:lang w:eastAsia="ru-RU"/>
        </w:rPr>
        <w:t>:</w:t>
      </w:r>
      <w:r w:rsidR="0083128D" w:rsidRPr="0083128D">
        <w:rPr>
          <w:rFonts w:ascii="Arial" w:eastAsia="Times New Roman" w:hAnsi="Arial" w:cs="Arial"/>
          <w:b/>
          <w:color w:val="646464"/>
          <w:kern w:val="36"/>
          <w:sz w:val="40"/>
          <w:szCs w:val="40"/>
          <w:lang w:eastAsia="ru-RU"/>
        </w:rPr>
        <w:t>Г</w:t>
      </w:r>
      <w:proofErr w:type="gramEnd"/>
      <w:r w:rsidR="0083128D" w:rsidRPr="0083128D">
        <w:rPr>
          <w:rFonts w:ascii="Arial" w:eastAsia="Times New Roman" w:hAnsi="Arial" w:cs="Arial"/>
          <w:b/>
          <w:color w:val="646464"/>
          <w:kern w:val="36"/>
          <w:sz w:val="40"/>
          <w:szCs w:val="40"/>
          <w:lang w:eastAsia="ru-RU"/>
        </w:rPr>
        <w:t>ОСУДАРСТВЕННЫЙ КАДАСТР ОСОБО ОХРАНЯЕМЫХ ПРИРОДНЫХ ТЕРРИТОРИЙ</w:t>
      </w:r>
    </w:p>
    <w:p w:rsidR="0083128D" w:rsidRPr="0083128D" w:rsidRDefault="0083128D" w:rsidP="0083128D">
      <w:pPr>
        <w:spacing w:after="100" w:afterAutospacing="1" w:line="240" w:lineRule="auto"/>
        <w:outlineLvl w:val="1"/>
        <w:rPr>
          <w:rFonts w:ascii="Arial" w:eastAsia="Times New Roman" w:hAnsi="Arial" w:cs="Arial"/>
          <w:color w:val="646464"/>
          <w:sz w:val="32"/>
          <w:szCs w:val="32"/>
          <w:lang w:eastAsia="ru-RU"/>
        </w:rPr>
      </w:pPr>
      <w:r w:rsidRPr="0083128D">
        <w:rPr>
          <w:rFonts w:ascii="Arial" w:eastAsia="Times New Roman" w:hAnsi="Arial" w:cs="Arial"/>
          <w:color w:val="646464"/>
          <w:sz w:val="32"/>
          <w:szCs w:val="32"/>
          <w:lang w:eastAsia="ru-RU"/>
        </w:rPr>
        <w:t>Понятие, цели и задачи государственного кадастра особо охраняемых природных территорий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условиях повсеместного нарушения естественного состояния природной среды, создания антропогенных ландшафтов, расширения урбанизированных территорий роль особо охраняемых природных территорий, заповедников, национальных парков, заказников, государственных памятников природы неуклонно возрастает.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Кадастр особо охраняемых природных территорий представляет собой свод регулярно обновляемых систематизированных данных, необходимых для управления особо охраняемыми природными территориями (далее — ООПТ) и обеспечения экологически безопасного развития страны. Кадастр является официальным документом, содержащим информацию обо всех категориях ООПТ регионального и местного значения, и носит статус государственного. Государственный кадастр особо охраняемых природных территорий является систематизированным сводом документированной информации об особо охраняемых природных территориях федерального, регионального и местного значения.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Государственный кадастр особо охраняемых природных территорий включает в себя сведения о статусе этих территорий, об их географическом положении и границах, режиме особой охраны этих территорий, </w:t>
      </w:r>
      <w:proofErr w:type="spell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природопользователях</w:t>
      </w:r>
      <w:proofErr w:type="spell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, эколого-просветительской, научной, экономической, исторической и культурной ценности.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Государственный кадастр особо охраняемых природных территорий ведется в целях оценки состояния природно-заповедного фонда, определения перспектив развития сети данных территорий, повышения эффективности государственного надзора в области охраны и </w:t>
      </w: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использования</w:t>
      </w:r>
      <w:proofErr w:type="gram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особо охраняемых природных территорий, а также учета данных территорий при планировании социально-экономического развития регионов.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Охрана окружающей природной среды осуществляется не только в форме организации рационального использования природных ресурсов, но и путем полного либо частичного изъятия природных комплексов и объектов из активного хозяйственного освоения. Цель — сохранение их в неприкосновенности как эталонов естественной природной среды, мест обитания растений и животных, достопримечательных и уникальных природных образований.</w:t>
      </w:r>
    </w:p>
    <w:p w:rsid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Особо охраняемые природные территории — это участки земли, водной поверхности и воздушного пространства над ними, где располагаются природные комплексы и объекты, имеющие природоохранное, научное, культурное, эстетическое, рекреационное и оздоровительное значение.</w:t>
      </w:r>
    </w:p>
    <w:p w:rsidR="008933F4" w:rsidRPr="008933F4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Кадастр решает задачи:</w:t>
      </w:r>
    </w:p>
    <w:p w:rsidR="008933F4" w:rsidRPr="008933F4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933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- накопления и систематизации данных </w:t>
      </w:r>
      <w:proofErr w:type="gramStart"/>
      <w:r w:rsidRPr="008933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</w:t>
      </w:r>
      <w:proofErr w:type="gramEnd"/>
      <w:r w:rsidRPr="008933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существующих и перспективных ООПТ, мониторинга ООПТ;</w:t>
      </w:r>
    </w:p>
    <w:p w:rsidR="008933F4" w:rsidRPr="008933F4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8933F4" w:rsidRPr="008933F4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933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- анализа состояния и эффективности функционирования разных категорий ООПТ федерального, регионального и местного значения;</w:t>
      </w:r>
    </w:p>
    <w:p w:rsidR="008933F4" w:rsidRPr="008933F4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8933F4" w:rsidRPr="008933F4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933F4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- обеспечения информацией об ООПТ органов государственной власти федерального и регионального уровней, органов местного самоуправления, министерств и ведомств, государственных и общественных организаций, частных лиц.</w:t>
      </w:r>
    </w:p>
    <w:p w:rsidR="008933F4" w:rsidRPr="0083128D" w:rsidRDefault="008933F4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>Категории и виды особо охраняемых природных территорий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Федеральный закон от 14.03.1995 № 33 «Об особо охраняемых природных территориях» различает несколько их категорий с учетом особенностей правового режима данных природных территорий и статуса расположенных на них природоохранных учреждений (ст. 2 Закона):</w:t>
      </w:r>
    </w:p>
    <w:p w:rsidR="0083128D" w:rsidRPr="0083128D" w:rsidRDefault="0083128D" w:rsidP="00831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государственные природные заповедники;</w:t>
      </w:r>
    </w:p>
    <w:p w:rsidR="0083128D" w:rsidRPr="0083128D" w:rsidRDefault="0083128D" w:rsidP="00831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национальные парки;</w:t>
      </w:r>
    </w:p>
    <w:p w:rsidR="0083128D" w:rsidRPr="0083128D" w:rsidRDefault="0083128D" w:rsidP="00831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природные парки;</w:t>
      </w:r>
    </w:p>
    <w:p w:rsidR="0083128D" w:rsidRPr="0083128D" w:rsidRDefault="0083128D" w:rsidP="00831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государственные природные заказники;</w:t>
      </w:r>
    </w:p>
    <w:p w:rsidR="0083128D" w:rsidRPr="0083128D" w:rsidRDefault="0083128D" w:rsidP="00831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памятники природы;</w:t>
      </w:r>
    </w:p>
    <w:p w:rsidR="0083128D" w:rsidRPr="0083128D" w:rsidRDefault="0083128D" w:rsidP="00831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дендрологические парки и ботанические сады;</w:t>
      </w:r>
    </w:p>
    <w:p w:rsidR="0083128D" w:rsidRPr="0083128D" w:rsidRDefault="0083128D" w:rsidP="00831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лечебно-оздоровительные местности и курорты.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Правительство РФ, органы исполнительной власти субъектов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РФ и местного самоуправления могут устанавливать и другие категории особо охраняемых природных территорий — территории, на которых находятся зеленые зоны, городские леса, городские парки, памятники садово-паркового искусства, охраняемые береговые линии, охраняемые речные системы, природные ландшафты, биологические станции, </w:t>
      </w:r>
      <w:proofErr w:type="spell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микрозаповедники</w:t>
      </w:r>
      <w:proofErr w:type="spell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и др.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 городах федерального значения Москве, Санкт-Петербурге и Севастополе полномочия органов местного самоуправления внутригородских муниципальных </w:t>
      </w: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образований</w:t>
      </w:r>
      <w:proofErr w:type="gram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по установлению категорий особо охраняемых природных территорий определяются законами субъектов Федерации — городов федерального значения.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Важнейшее место в системе особо охраняемых природных территорий занимает природно-заповедный фонд, который включает несколько основных организационно-правовых форм заповедной охраны природы (</w:t>
      </w:r>
      <w:proofErr w:type="spell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заповедования</w:t>
      </w:r>
      <w:proofErr w:type="spell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) — заповедники, заказники, национальные, природные парки, памятники природы. Закон РСФСР «Об охране окружающей природной среды» относит к природно-заповедному фонду также редкие и находящиеся под угрозой исчезновения виды растений и животных, занесенные в Красную книгу РФ (ст. 60 Закона «Об особо охраняемых природных территориях»).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Для них устанавливается особый (заповедный) режим охраны, сущность которого состоит в полном запрещении или ограничении хозяйственной и иной деятельности, противоречащей целям </w:t>
      </w:r>
      <w:proofErr w:type="spell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заповедования</w:t>
      </w:r>
      <w:proofErr w:type="spell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В целях защиты особо охраняемых природных территорий от неблагоприятных антропогенных воздействий на прилегающих к ним участках земли и водного 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пространства могут создаваться охранные зоны или округа с регулируемым режимом хозяйственной деятельности.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Все особо охраняемые природные территории учитываются при разработке территориальных комплексных схем, схем землеустройства и районной планировки.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Законодательство относит особо охраняемые природные территории к объектам общенационального достояния, которые могут находиться в государственной или муниципальной собственности.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Создание, развитие и расширение площадей особо охраняемых природных территорий признается одним из приоритетных направлений государственной экологической политики.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Особо охраняемые природные территории могут иметь федеральное, региональное или местное значение, в зависимости от чего определяется их </w:t>
      </w: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принадлежность</w:t>
      </w:r>
      <w:proofErr w:type="gram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и устанавливаются формы и виды собственности на них.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 числу особо охраняемых природных территорий, которые имеют федеральное значение и находятся только в федеральной собственности, относятся государственные природные заповедники и национальные парки.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Территории государственных заказников, памятников природы, дендрологических парков и ботанических садов, а также лечебно-оздоровительных местностей и курортов могут иметь либо федеральное, либо региональное значение, т.е. являются государственной собственностью РФ или ее субъектов. Природные парки принадлежат к территориям регионального значения, т.е. являются собственностью субъектов Федерации.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Территориями местного значения, находящимися в муниципальной собственности, могут объявляться лечебно-оздоровительные местности и курорты.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Правовой режим различных особо охраняемых природных территорий отличается специфическими чертами, с учетом которых можно выделить несколько его основных видов: абсолютно заповедный, относительно заповедный, смешанный (дифференцированный).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Абсолютно заповедный</w:t>
      </w:r>
      <w:proofErr w:type="gram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режим означает полное изъятие природного комплекса или объекта из хозяйственного и рекреационного использования, запрещение любого вмешательства в естественные процессы природы. Такой режим устанавливается для государственных природных заповедников и памятников природы.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Относительно заповедный режим предполагает частичное изъятие природного комплекса или объекта из хозяйственного и рекреационного использования. При этом допускается ограниченная хозяйственная и рекреационная деятельность, не противоречащая целям и задачам создания особо охраняемых природных территорий. Указанным режимом отличаются государственные заказники.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Наконец, смешанный (дифференцированный) заповедный режим сочетает в себе элементы абсолютного и относительного режимов. Это означает полное изъятие из хозяйственного и рекреационного использования отдельных участков природной среды наряду с ограниченным рекреационным использованием охраняемой территории. Этот режим характерен для национальных и природных парков.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Особенностью правового режима всех особо охраняемых территорий является создание на прилегающих к ним участках земельного и водного пространства охраняемых зон или округов с ограниченным режимом природопользования в целях защиты особо охраняемых природных территорий от неблагоприятных антропогенных воздействий (п. 3 ст. 2 Федерального закона «Об особо охраняемых природных территориях»).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Содержание права государственной собственности на особо охраняемые природные территории, в том числе на находящиеся на них природные комплексы и объекты, устанавливается в порядке, предусмотренном ст. 129, 209 и 214 ГК РФ, если иное не следует из Федерального закона «Об особо охраняемых природных территориях».</w:t>
      </w:r>
      <w:proofErr w:type="gramEnd"/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4.2. Нормативно-правовое обеспечение ведения государственного кадастра особо охраняемых природных территорий (ООПТ)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Система законодательства об особо охраняемых природных территориях в Российской Федерации имеет два уровня:</w:t>
      </w:r>
    </w:p>
    <w:p w:rsidR="0083128D" w:rsidRPr="0083128D" w:rsidRDefault="0083128D" w:rsidP="00831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1) федеральный;</w:t>
      </w:r>
    </w:p>
    <w:p w:rsidR="0083128D" w:rsidRPr="0083128D" w:rsidRDefault="0083128D" w:rsidP="00831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2) региональный.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На федеральном уровне она представлена:</w:t>
      </w:r>
    </w:p>
    <w:p w:rsidR="0083128D" w:rsidRPr="0083128D" w:rsidRDefault="0083128D" w:rsidP="008312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федеральными законами РФ:</w:t>
      </w:r>
    </w:p>
    <w:p w:rsidR="0083128D" w:rsidRPr="0083128D" w:rsidRDefault="0083128D" w:rsidP="0083128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Конституцией РФ,</w:t>
      </w:r>
    </w:p>
    <w:p w:rsidR="0083128D" w:rsidRPr="0083128D" w:rsidRDefault="0083128D" w:rsidP="0083128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Гражданским кодексом РФ;</w:t>
      </w:r>
    </w:p>
    <w:p w:rsidR="0083128D" w:rsidRPr="0083128D" w:rsidRDefault="0083128D" w:rsidP="008312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иными нормативными правовыми актами:</w:t>
      </w:r>
    </w:p>
    <w:p w:rsidR="0083128D" w:rsidRPr="0083128D" w:rsidRDefault="0083128D" w:rsidP="008312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указами Президента РФ,</w:t>
      </w:r>
    </w:p>
    <w:p w:rsidR="0083128D" w:rsidRPr="0083128D" w:rsidRDefault="0083128D" w:rsidP="008312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постановлениями и распоряжениями Правительства РФ.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Правовой режим особо охраняемых природных территорий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регулируется:</w:t>
      </w:r>
    </w:p>
    <w:p w:rsidR="0083128D" w:rsidRPr="0083128D" w:rsidRDefault="0083128D" w:rsidP="00831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актами экологического законодательства общего характера;</w:t>
      </w:r>
    </w:p>
    <w:p w:rsidR="0083128D" w:rsidRPr="0083128D" w:rsidRDefault="0083128D" w:rsidP="00831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специальным законодательством об особо охраняемых природных территориях:</w:t>
      </w:r>
    </w:p>
    <w:p w:rsidR="0083128D" w:rsidRPr="0083128D" w:rsidRDefault="0083128D" w:rsidP="00831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Федеральным законом «Об особо охраняемых природных территориях»,</w:t>
      </w:r>
    </w:p>
    <w:p w:rsidR="0083128D" w:rsidRPr="0083128D" w:rsidRDefault="0083128D" w:rsidP="00831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Федеральным законом от 28.12.2013 № 406-ФЗ (с изм. от 23.06.2014) «О внесении изменений в Федеральный закон</w:t>
      </w: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„О</w:t>
      </w:r>
      <w:proofErr w:type="gram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 особо охраняемых природных территориях</w:t>
      </w:r>
      <w:r w:rsidRPr="0083128D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t>4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* и отдельные законодательные акты Российской Федерации»,</w:t>
      </w:r>
    </w:p>
    <w:p w:rsidR="0083128D" w:rsidRPr="0083128D" w:rsidRDefault="0083128D" w:rsidP="00831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Федеральным законом от 23.02.1995 № 26-ФЗ (ред. от 28.12.2013) «О природных лечебных ресурсах, лечебно-оздоровительных местностях и курортах»,</w:t>
      </w:r>
    </w:p>
    <w:p w:rsidR="0083128D" w:rsidRPr="0083128D" w:rsidRDefault="0083128D" w:rsidP="00831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приказом Министерства природных ресурсов и экологии РФ от 19.03.2012 № 69 «Об утверждении Порядка ведения государственного кадастра особо охраняемых природных территорий»,</w:t>
      </w:r>
    </w:p>
    <w:p w:rsidR="0083128D" w:rsidRPr="0083128D" w:rsidRDefault="0083128D" w:rsidP="00831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— положениями о конкретных видах особо охраняемых природных территорий (заповедниках, заказниках, национальных парках и др.).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совместном ведении Российской Федерации и субъектов РФ находятся:</w:t>
      </w:r>
    </w:p>
    <w:p w:rsidR="0083128D" w:rsidRPr="0083128D" w:rsidRDefault="0083128D" w:rsidP="00831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вопросы владения, пользования и распоряжения землей, недрами, водными и другими природными ресурсами;</w:t>
      </w:r>
    </w:p>
    <w:p w:rsidR="0083128D" w:rsidRPr="0083128D" w:rsidRDefault="0083128D" w:rsidP="00831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• природопользование;</w:t>
      </w:r>
    </w:p>
    <w:p w:rsidR="0083128D" w:rsidRPr="0083128D" w:rsidRDefault="0083128D" w:rsidP="00831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 охрана окружающей среды и обеспечение экологической безопасности; особо охраняемые природные территории; охрана памятников истории и культуры (извлечения из ст. 72 Конституции РФ).</w:t>
      </w:r>
    </w:p>
    <w:p w:rsidR="0083128D" w:rsidRPr="0083128D" w:rsidRDefault="0083128D" w:rsidP="0083128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В системе рассматриваемого законодательства основным нормативным актом кодификационного характера, регулирующим организацию, охрану и использование особо охраняемых природных территорий, является уже упоминавшийся Федеральный закон «Об особо охраняемых природных территориях». Федеральный закон «О внесении изменений в Федеральный закон</w:t>
      </w: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„О</w:t>
      </w:r>
      <w:proofErr w:type="gram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 особо охраняемых природных территориях</w:t>
      </w:r>
      <w:r w:rsidRPr="0083128D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t>44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 отдельные законодательные акты Российской Федерации» устанавливает, что особо охраняемые природные территории и их охранные зоны, созданные до дня вступления в силу данного Федерального закона, сохраняются в границах, определенных соответствующими органами государственной власти или органами местного самоуправления в порядке, установленных до 30 декабря 2013 г. (ч. 3 ст. 10 Федерального закона «О внесении изменений в Федеральный закон</w:t>
      </w: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„О</w:t>
      </w:r>
      <w:proofErr w:type="gram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б особо охраняемых природных территориях</w:t>
      </w:r>
      <w:r w:rsidRPr="0083128D">
        <w:rPr>
          <w:rFonts w:ascii="Arial" w:eastAsia="Times New Roman" w:hAnsi="Arial" w:cs="Arial"/>
          <w:color w:val="646464"/>
          <w:sz w:val="17"/>
          <w:szCs w:val="17"/>
          <w:vertAlign w:val="superscript"/>
          <w:lang w:eastAsia="ru-RU"/>
        </w:rPr>
        <w:t>44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и отдельные законодательные акты Российской Федерации»).</w:t>
      </w:r>
    </w:p>
    <w:p w:rsidR="0083128D" w:rsidRPr="0083128D" w:rsidRDefault="0083128D" w:rsidP="0083128D">
      <w:pPr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</w:pPr>
      <w:r w:rsidRPr="0083128D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Порядок ведения государственного кадастра особо охраняемых природных территорий в Российской Федерации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Государственный кадастр особо охраняемых природных территорий является официальным документом, который содержит регулярно обновляемые сведения обо всех особо охраняемых природных территориях федерального, регионального и местного значения.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Кадастр ООПТ ведется по единым для Российской Федерации правилам с использованием унифицированных форм хранения информации и соблюдением принципов совместимости и сопоставимости с государственными кадастрами природных ресурсов.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Кадастр ООПТ ведется: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ab/>
        <w:t>• по особо охраняемым природным территориям федерального значения, являющимся федеральной собственностью, — федеральными органами исполнительной власти и организациями, в ведении и управлении которых находятся такие природные территории;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ab/>
        <w:t>• по особо охраняемым природным территориям регионального значения, являющимся собственностью субъектов Федерации, — органами исполнительной власти субъектов Федерации;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ab/>
        <w:t>• по особо охраняемым природным территориям местного значения, являющимся собственностью муниципальных образований, — органами местного самоуправления.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Согласно постановлению Правительства РФ от 29.05.2008 № 404 «О Министерстве природных ресурсов и экологии Российской Федерации» все вышеперечисленные функции переданы этому ведомству и его подразделениям.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lastRenderedPageBreak/>
        <w:t>Министерство природных ресурсов и экологии РФ осуществляет государственное управление в области организации и функционирования особо охраняемых природных территорий федерального значения.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proofErr w:type="gramStart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Министерство природных ресурсов и экологии РФ (Минприроды России)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изучения, использования, воспроизводства и охраны природных ресурсов, включая недра, водные объекты, леса, расположенные на землях особо охраняемых природных территорий, мониторинга окружающей природной среды, ее загрязнения, а также по выработке и реализации государственной политики и нормативно-правовому регулированию</w:t>
      </w:r>
      <w:proofErr w:type="gramEnd"/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в сфере охраны окружающей среды, включая вопросы, касающиеся особо охраняемых природных территорий и государственной экологической экспертизы.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Министерство природных ресурсов и экологии РФ осуществляет свои полномочия на основании и во исполнение Конституции РФ, федеральных конституционных законов, федеральных законов, актов Президента РФ и Правительства РФ и самостоятельно принимает следующие нормативные правовые акты в установленной сфере деятельности: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ab/>
        <w:t>• положения о государственных природных заповедниках, национальных парках, государственных природных заказниках, биосферных полигонах государственных природных биосферных заповедников, памятниках природы федерального значения, а также порядок утверждения, использования и охраны символики государственных природных заповедников;</w:t>
      </w:r>
    </w:p>
    <w:p w:rsidR="0083128D" w:rsidRPr="0083128D" w:rsidRDefault="0083128D" w:rsidP="0083128D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ab/>
        <w:t>• акты, устанавливающие особенности использования, охраны, защиты и воспроизводства лесов, расположенных на особо охраняемых природных территориях;</w:t>
      </w:r>
    </w:p>
    <w:p w:rsidR="00464165" w:rsidRDefault="0083128D" w:rsidP="00464165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•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ab/>
        <w:t>• порядок организации и осуществления государственного мониторинга окружающей среды (государственного экологического мониторинга).</w:t>
      </w:r>
    </w:p>
    <w:p w:rsidR="00464165" w:rsidRDefault="00464165" w:rsidP="00464165">
      <w:pPr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464165" w:rsidRDefault="0083128D" w:rsidP="00464165">
      <w:pPr>
        <w:rPr>
          <w:sz w:val="28"/>
          <w:szCs w:val="28"/>
        </w:rPr>
      </w:pP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 </w:t>
      </w:r>
      <w:r w:rsidR="00464165" w:rsidRPr="006D4812">
        <w:rPr>
          <w:sz w:val="28"/>
          <w:szCs w:val="28"/>
        </w:rPr>
        <w:t>Записать тему урока в тетрадь и ответить на к. вопросы письменно, записав их:</w:t>
      </w:r>
    </w:p>
    <w:p w:rsidR="00464165" w:rsidRPr="00DE3B30" w:rsidRDefault="00464165" w:rsidP="00464165">
      <w:pPr>
        <w:spacing w:after="100" w:afterAutospacing="1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sz w:val="28"/>
          <w:szCs w:val="28"/>
        </w:rPr>
        <w:t>1.</w:t>
      </w:r>
      <w:r w:rsidRPr="004641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Дать </w:t>
      </w:r>
      <w:r w:rsidRPr="00DE3B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DE3B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онятие государственного кадастра особо охраняемых природных территорий</w:t>
      </w:r>
    </w:p>
    <w:p w:rsidR="00464165" w:rsidRDefault="00464165" w:rsidP="00464165">
      <w:pPr>
        <w:spacing w:after="100" w:afterAutospacing="1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46464"/>
          <w:sz w:val="24"/>
          <w:szCs w:val="24"/>
          <w:lang w:eastAsia="ru-RU"/>
        </w:rPr>
        <w:t>2.</w:t>
      </w:r>
      <w:r w:rsidRPr="00464165">
        <w:rPr>
          <w:sz w:val="28"/>
          <w:szCs w:val="28"/>
        </w:rPr>
        <w:t xml:space="preserve"> </w:t>
      </w:r>
      <w:r>
        <w:rPr>
          <w:sz w:val="28"/>
          <w:szCs w:val="28"/>
        </w:rPr>
        <w:t>Описать</w:t>
      </w:r>
      <w:r w:rsidRPr="00464165">
        <w:rPr>
          <w:rFonts w:ascii="Arial" w:eastAsia="Times New Roman" w:hAnsi="Arial" w:cs="Arial"/>
          <w:color w:val="646464"/>
          <w:sz w:val="32"/>
          <w:szCs w:val="32"/>
          <w:lang w:eastAsia="ru-RU"/>
        </w:rPr>
        <w:t xml:space="preserve"> </w:t>
      </w:r>
      <w:r w:rsidRPr="00DE3B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цели и задачи государственного кадастра особо охраняемых природных территорий</w:t>
      </w:r>
      <w:r w:rsidRPr="00DE3B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:rsidR="008933F4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</w:t>
      </w:r>
      <w:r w:rsidRPr="008933F4">
        <w:rPr>
          <w:rFonts w:ascii="Arial" w:eastAsia="Times New Roman" w:hAnsi="Arial" w:cs="Arial"/>
          <w:color w:val="64646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46464"/>
          <w:sz w:val="24"/>
          <w:szCs w:val="24"/>
          <w:lang w:eastAsia="ru-RU"/>
        </w:rPr>
        <w:t>.</w:t>
      </w:r>
      <w:r w:rsidRPr="00464165">
        <w:rPr>
          <w:sz w:val="28"/>
          <w:szCs w:val="28"/>
        </w:rPr>
        <w:t xml:space="preserve"> </w:t>
      </w:r>
      <w:r>
        <w:rPr>
          <w:sz w:val="28"/>
          <w:szCs w:val="28"/>
        </w:rPr>
        <w:t>Описать</w:t>
      </w:r>
      <w:r w:rsidRPr="008933F4">
        <w:rPr>
          <w:rFonts w:ascii="Arial" w:eastAsia="Times New Roman" w:hAnsi="Arial" w:cs="Arial"/>
          <w:i/>
          <w:iCs/>
          <w:color w:val="646464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к</w:t>
      </w:r>
      <w:r w:rsidRPr="008933F4"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атегории и виды особо охраняемых природных территорий</w:t>
      </w:r>
      <w:r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.</w:t>
      </w:r>
    </w:p>
    <w:p w:rsidR="008933F4" w:rsidRPr="0083128D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i/>
          <w:iCs/>
          <w:color w:val="000000" w:themeColor="text1"/>
          <w:sz w:val="23"/>
          <w:szCs w:val="23"/>
          <w:lang w:eastAsia="ru-RU"/>
        </w:rPr>
        <w:t>4.Что в себя включает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 xml:space="preserve"> н</w:t>
      </w:r>
      <w:r w:rsidRPr="0083128D">
        <w:rPr>
          <w:rFonts w:ascii="Arial" w:eastAsia="Times New Roman" w:hAnsi="Arial" w:cs="Arial"/>
          <w:color w:val="646464"/>
          <w:sz w:val="23"/>
          <w:szCs w:val="23"/>
          <w:lang w:eastAsia="ru-RU"/>
        </w:rPr>
        <w:t>ормативно-правовое обеспечение ведения государственного кадастра особо охраняемых природных территорий (ООПТ)</w:t>
      </w:r>
      <w:r>
        <w:rPr>
          <w:rFonts w:ascii="Arial" w:eastAsia="Times New Roman" w:hAnsi="Arial" w:cs="Arial"/>
          <w:color w:val="646464"/>
          <w:sz w:val="23"/>
          <w:szCs w:val="23"/>
          <w:lang w:eastAsia="ru-RU"/>
        </w:rPr>
        <w:t>?</w:t>
      </w:r>
    </w:p>
    <w:p w:rsidR="008933F4" w:rsidRPr="008933F4" w:rsidRDefault="008933F4" w:rsidP="008933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ru-RU"/>
        </w:rPr>
      </w:pPr>
    </w:p>
    <w:p w:rsidR="008933F4" w:rsidRPr="008933F4" w:rsidRDefault="008933F4" w:rsidP="00464165">
      <w:pPr>
        <w:spacing w:after="100" w:afterAutospacing="1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64165" w:rsidRPr="00DE3B30" w:rsidRDefault="008933F4" w:rsidP="00464165">
      <w:pPr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464165" w:rsidRPr="00DE3B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</w:t>
      </w:r>
      <w:bookmarkStart w:id="0" w:name="_GoBack"/>
      <w:bookmarkEnd w:id="0"/>
      <w:r w:rsidR="00464165" w:rsidRPr="00DE3B30">
        <w:rPr>
          <w:color w:val="000000" w:themeColor="text1"/>
          <w:sz w:val="28"/>
          <w:szCs w:val="28"/>
        </w:rPr>
        <w:t xml:space="preserve"> Описать</w:t>
      </w:r>
      <w:r w:rsidR="00464165" w:rsidRPr="00DE3B30">
        <w:rPr>
          <w:color w:val="000000" w:themeColor="text1"/>
          <w:sz w:val="28"/>
          <w:szCs w:val="28"/>
        </w:rPr>
        <w:t xml:space="preserve"> по пунктам</w:t>
      </w:r>
      <w:r w:rsidR="00464165" w:rsidRPr="00DE3B30">
        <w:rPr>
          <w:color w:val="000000" w:themeColor="text1"/>
          <w:sz w:val="24"/>
          <w:szCs w:val="24"/>
        </w:rPr>
        <w:t xml:space="preserve"> </w:t>
      </w:r>
      <w:r w:rsidR="00DE3B30" w:rsidRPr="00DE3B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="00464165" w:rsidRPr="00DE3B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орядок ведения государственного кадастра особо охраняемых природных</w:t>
      </w:r>
      <w:r w:rsidR="00464165" w:rsidRPr="00DE3B30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</w:t>
      </w:r>
      <w:r w:rsidR="00464165" w:rsidRPr="00DE3B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территорий в Российской Федерации</w:t>
      </w:r>
    </w:p>
    <w:p w:rsidR="00464165" w:rsidRPr="006D4812" w:rsidRDefault="00464165" w:rsidP="00464165">
      <w:pPr>
        <w:rPr>
          <w:sz w:val="28"/>
          <w:szCs w:val="28"/>
        </w:rPr>
      </w:pPr>
      <w:r w:rsidRPr="006D4812">
        <w:rPr>
          <w:sz w:val="28"/>
          <w:szCs w:val="28"/>
        </w:rPr>
        <w:t>Отправить на электронную почту.</w:t>
      </w:r>
    </w:p>
    <w:p w:rsidR="00464165" w:rsidRPr="006D4812" w:rsidRDefault="00464165" w:rsidP="00464165">
      <w:pPr>
        <w:rPr>
          <w:sz w:val="28"/>
          <w:szCs w:val="28"/>
        </w:rPr>
      </w:pPr>
      <w:r w:rsidRPr="006D4812">
        <w:rPr>
          <w:sz w:val="28"/>
          <w:szCs w:val="28"/>
        </w:rPr>
        <w:t>Рекомендации:</w:t>
      </w:r>
    </w:p>
    <w:p w:rsidR="00464165" w:rsidRPr="00DE3B30" w:rsidRDefault="00464165" w:rsidP="00464165">
      <w:pPr>
        <w:rPr>
          <w:sz w:val="36"/>
          <w:szCs w:val="36"/>
        </w:rPr>
      </w:pPr>
      <w:r w:rsidRPr="00DE3B30">
        <w:rPr>
          <w:sz w:val="36"/>
          <w:szCs w:val="36"/>
        </w:rPr>
        <w:t xml:space="preserve">Оформление файла: пишем в теме файла название дисциплины, фамилию, группу, дату. </w:t>
      </w:r>
    </w:p>
    <w:p w:rsidR="00464165" w:rsidRPr="00DE3B30" w:rsidRDefault="00464165" w:rsidP="00464165">
      <w:pPr>
        <w:rPr>
          <w:sz w:val="36"/>
          <w:szCs w:val="36"/>
        </w:rPr>
      </w:pPr>
    </w:p>
    <w:p w:rsidR="00464165" w:rsidRPr="00DE3B30" w:rsidRDefault="00464165" w:rsidP="00464165">
      <w:pPr>
        <w:rPr>
          <w:sz w:val="36"/>
          <w:szCs w:val="36"/>
        </w:rPr>
      </w:pPr>
      <w:r w:rsidRPr="00DE3B30">
        <w:rPr>
          <w:sz w:val="36"/>
          <w:szCs w:val="36"/>
        </w:rPr>
        <w:t>blohin.alexey74@yandex.ru</w:t>
      </w:r>
    </w:p>
    <w:p w:rsidR="002D159B" w:rsidRPr="00DE3B30" w:rsidRDefault="002D159B" w:rsidP="0083128D">
      <w:pPr>
        <w:rPr>
          <w:rFonts w:ascii="Arial" w:eastAsia="Times New Roman" w:hAnsi="Arial" w:cs="Arial"/>
          <w:color w:val="646464"/>
          <w:sz w:val="36"/>
          <w:szCs w:val="36"/>
          <w:lang w:eastAsia="ru-RU"/>
        </w:rPr>
      </w:pPr>
    </w:p>
    <w:p w:rsidR="00464165" w:rsidRDefault="00464165" w:rsidP="0083128D"/>
    <w:sectPr w:rsidR="00464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E36A7"/>
    <w:multiLevelType w:val="multilevel"/>
    <w:tmpl w:val="B6C8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308EC"/>
    <w:multiLevelType w:val="multilevel"/>
    <w:tmpl w:val="F926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13157"/>
    <w:multiLevelType w:val="multilevel"/>
    <w:tmpl w:val="081A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43598"/>
    <w:multiLevelType w:val="multilevel"/>
    <w:tmpl w:val="8130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8125B0"/>
    <w:multiLevelType w:val="multilevel"/>
    <w:tmpl w:val="1404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13638"/>
    <w:multiLevelType w:val="multilevel"/>
    <w:tmpl w:val="A44C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5309E4"/>
    <w:multiLevelType w:val="multilevel"/>
    <w:tmpl w:val="50C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4B"/>
    <w:rsid w:val="002D159B"/>
    <w:rsid w:val="00464165"/>
    <w:rsid w:val="0083128D"/>
    <w:rsid w:val="008933F4"/>
    <w:rsid w:val="00CC494B"/>
    <w:rsid w:val="00D45389"/>
    <w:rsid w:val="00DE3B30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4</cp:revision>
  <dcterms:created xsi:type="dcterms:W3CDTF">2020-10-27T07:28:00Z</dcterms:created>
  <dcterms:modified xsi:type="dcterms:W3CDTF">2020-10-27T08:58:00Z</dcterms:modified>
</cp:coreProperties>
</file>