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41" w:rsidRP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 занятия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</w:t>
      </w:r>
      <w:r w:rsidR="00ED2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октября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2020 г.</w:t>
      </w:r>
    </w:p>
    <w:p w:rsidR="00FC1641" w:rsidRPr="00FC1641" w:rsidRDefault="001F67B0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Номер пары: 47</w:t>
      </w:r>
      <w:r w:rsidR="00FC1641"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C1641" w:rsidRPr="00FC1641" w:rsidRDefault="0079017C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Группа: 21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p w:rsid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занятия: </w:t>
      </w:r>
      <w:r w:rsidR="003C5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Электронные </w:t>
      </w:r>
      <w:r w:rsidR="001F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генераторы</w:t>
      </w:r>
      <w:r w:rsidR="005C7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F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Общие сведения. Генераторы гармонических колебаний.</w:t>
      </w:r>
    </w:p>
    <w:p w:rsidR="001137C0" w:rsidRPr="00FC1641" w:rsidRDefault="001137C0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Срок выполнения 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.2020</w:t>
      </w:r>
    </w:p>
    <w:p w:rsidR="006269FC" w:rsidRPr="00E659EA" w:rsidRDefault="006269FC" w:rsidP="006269F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E659EA">
        <w:rPr>
          <w:rFonts w:ascii="Times New Roman" w:hAnsi="Times New Roman"/>
          <w:b/>
          <w:bCs/>
          <w:color w:val="000000"/>
          <w:sz w:val="28"/>
          <w:szCs w:val="28"/>
        </w:rPr>
        <w:t>По запросу преподавателя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для проверки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конспекта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скинуть</w:t>
      </w:r>
      <w:r w:rsidRPr="00F432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фото конспекта </w:t>
      </w:r>
      <w:proofErr w:type="gramStart"/>
      <w:r w:rsidRPr="00E659EA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proofErr w:type="gramStart"/>
      <w:r w:rsidRPr="00E659EA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контакте» Орлову А.А.</w:t>
      </w:r>
      <w:r w:rsidRPr="00143274">
        <w:rPr>
          <w:rFonts w:ascii="Times New Roman" w:hAnsi="Times New Roman"/>
          <w:bCs/>
          <w:color w:val="000000"/>
          <w:sz w:val="28"/>
          <w:szCs w:val="28"/>
        </w:rPr>
        <w:t xml:space="preserve"> (id421045327)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личным сообщением.</w:t>
      </w:r>
    </w:p>
    <w:p w:rsidR="006269FC" w:rsidRPr="00E659EA" w:rsidRDefault="006269FC" w:rsidP="006269F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E659EA">
        <w:rPr>
          <w:rFonts w:ascii="Times New Roman" w:hAnsi="Times New Roman"/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FC1641" w:rsidRP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1641" w:rsidRP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</w:p>
    <w:p w:rsidR="00FC1641" w:rsidRPr="00FB5070" w:rsidRDefault="00FC1641" w:rsidP="009A3A28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Используя предложенны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справочные 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F40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(текст после вопросов и документ </w:t>
      </w:r>
      <w:r w:rsidR="00D30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C56E2" w:rsidRPr="006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_Э</w:t>
      </w:r>
      <w:r w:rsidR="00FB5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 w:rsidR="00D30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_Электронные генераторы_2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6C56E2" w:rsidRPr="006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C56E2" w:rsidRPr="006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0.2020.pdf</w:t>
      </w:r>
      <w:r w:rsidR="00F4036C" w:rsidRPr="00F40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C02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други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источники информации (учебник К.А. Арестов Основы электроники стр. 146 -153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интернет), </w:t>
      </w:r>
      <w:r w:rsidR="005C7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составить конспект по теме</w:t>
      </w:r>
      <w:r w:rsidR="0062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занятия</w:t>
      </w:r>
      <w:r w:rsidR="00E96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C1641" w:rsidRP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конспекте обязательно должны быть выполнены задания и ответы на вопросы:</w:t>
      </w:r>
    </w:p>
    <w:p w:rsidR="00BD1D40" w:rsidRPr="00BD1D40" w:rsidRDefault="00C02F02" w:rsidP="004D14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Поясните, что такое </w:t>
      </w:r>
      <w:r w:rsidR="00CE68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электронный генератор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D1D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Выполните </w:t>
      </w:r>
      <w:r w:rsidR="007A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структурную </w:t>
      </w:r>
      <w:r w:rsidR="00BD1D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схему </w:t>
      </w:r>
      <w:r w:rsidR="007A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электронного генератора. Кратко </w:t>
      </w:r>
      <w:r w:rsidR="002F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поясните,</w:t>
      </w:r>
      <w:r w:rsidR="007A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работает электронный генератор.</w:t>
      </w:r>
      <w:r w:rsidR="00D949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Какими способами получают гармонические колебания на выходе генератора?</w:t>
      </w:r>
    </w:p>
    <w:p w:rsidR="00BD1D40" w:rsidRPr="007F2E9D" w:rsidRDefault="00D949D5" w:rsidP="004D14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Приведите и поясните </w:t>
      </w:r>
      <w:r w:rsidR="00BD1D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классификацию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электронных генераторов</w:t>
      </w:r>
      <w:r w:rsidR="00BD1D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способу возбуждения, </w:t>
      </w:r>
      <w:r w:rsidR="007F2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тип</w:t>
      </w:r>
      <w:r w:rsidR="00094E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</w:t>
      </w:r>
      <w:r w:rsidR="007F2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активного</w:t>
      </w:r>
      <w:r w:rsidR="00094E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элемент</w:t>
      </w:r>
      <w:r w:rsidR="007F2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94E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F2E9D" w:rsidRPr="007F2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</w:t>
      </w:r>
      <w:r w:rsidR="007F2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и частоте вырабатываемых </w:t>
      </w:r>
      <w:r w:rsidR="007F2E9D" w:rsidRPr="007F2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колебаний</w:t>
      </w:r>
      <w:r w:rsidR="007F2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т.д.</w:t>
      </w:r>
    </w:p>
    <w:p w:rsidR="007F2E9D" w:rsidRPr="00094ECE" w:rsidRDefault="007F2E9D" w:rsidP="004D14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Перечислите и поясните условия работы электронного генератора. </w:t>
      </w:r>
      <w:r w:rsidR="00B12C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Запишите эти условия математически.</w:t>
      </w:r>
    </w:p>
    <w:p w:rsidR="00B12C18" w:rsidRDefault="002F40D6" w:rsidP="00B12C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Поясните, для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получения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каких колебаний применяется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LC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-генератор. </w:t>
      </w:r>
      <w:r w:rsidR="00B12C1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Выполните схему </w:t>
      </w:r>
      <w:r w:rsidR="00B12C18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LC</w:t>
      </w:r>
      <w:r w:rsidR="00B12C1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-генератора, </w:t>
      </w:r>
      <w:r w:rsidR="0081524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кратко поясните его работу, как в рассматриваемой схеме достигаются условия работы</w:t>
      </w:r>
      <w:r w:rsidR="002938CA" w:rsidRPr="002938C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2938C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электронного генератора</w:t>
      </w:r>
      <w:r w:rsidR="00B12C1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81524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2650B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Кратко поясните, к</w:t>
      </w:r>
      <w:r w:rsidR="0081524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акими способами достигается стабильность частоты </w:t>
      </w:r>
      <w:r w:rsidR="002650B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колебаний вырабатываемых генератором?</w:t>
      </w:r>
    </w:p>
    <w:p w:rsidR="002F40D6" w:rsidRPr="002F40D6" w:rsidRDefault="002F40D6" w:rsidP="00B12C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Поясните, для </w:t>
      </w:r>
      <w:proofErr w:type="gramStart"/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получения</w:t>
      </w:r>
      <w:proofErr w:type="gramEnd"/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каких колебаний применяется </w:t>
      </w:r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RC</w:t>
      </w:r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-генератор. Выполните схему </w:t>
      </w:r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RC</w:t>
      </w:r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-генератора, кратко поясните его работу, как в рассматриваемой схеме достигаются условия работы</w:t>
      </w:r>
      <w:r w:rsidR="002938C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электронного генератора</w:t>
      </w:r>
      <w:r w:rsidRPr="002F40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. </w:t>
      </w:r>
    </w:p>
    <w:p w:rsidR="002F40D6" w:rsidRDefault="006C68D3" w:rsidP="00B12C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Для рассмотренных схем электронных генераторов, з</w:t>
      </w:r>
      <w:r w:rsidR="002F40D6" w:rsidRPr="006C68D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апишите формулы </w:t>
      </w:r>
      <w:r w:rsidR="0053054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для расчета </w:t>
      </w:r>
      <w:r w:rsidRPr="006C68D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частоты вырабатываемых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ими</w:t>
      </w:r>
      <w:r w:rsidRPr="006C68D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</w:t>
      </w:r>
      <w:r w:rsidRPr="006C68D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олебаний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EF0A45" w:rsidRPr="006C68D3" w:rsidRDefault="00EF0A45" w:rsidP="006C68D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6C68D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br w:type="page"/>
      </w:r>
    </w:p>
    <w:p w:rsidR="00EF0A45" w:rsidRPr="00EF0A45" w:rsidRDefault="00EF0A45" w:rsidP="00EF0A4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36"/>
          <w:lang w:eastAsia="ru-RU"/>
        </w:rPr>
      </w:pPr>
      <w:r w:rsidRPr="00EF0A45">
        <w:rPr>
          <w:rFonts w:ascii="Times New Roman" w:eastAsia="MS Mincho" w:hAnsi="Times New Roman" w:cs="Times New Roman"/>
          <w:b/>
          <w:sz w:val="36"/>
          <w:szCs w:val="36"/>
          <w:lang w:eastAsia="ru-RU"/>
        </w:rPr>
        <w:lastRenderedPageBreak/>
        <w:t>Электронные генераторы. Общие сведения.</w:t>
      </w:r>
    </w:p>
    <w:p w:rsidR="00EF0A45" w:rsidRPr="00EF0A45" w:rsidRDefault="00EF0A45" w:rsidP="00EF0A4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36"/>
          <w:lang w:eastAsia="ru-RU"/>
        </w:rPr>
      </w:pPr>
    </w:p>
    <w:p w:rsidR="00EF0A45" w:rsidRPr="00EF0A45" w:rsidRDefault="00EF0A45" w:rsidP="00EF0A4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i/>
          <w:iCs/>
          <w:spacing w:val="3"/>
          <w:sz w:val="32"/>
          <w:szCs w:val="32"/>
          <w:lang w:eastAsia="ru-RU"/>
        </w:rPr>
        <w:t xml:space="preserve">Электронными генераторами </w:t>
      </w: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называются авто</w:t>
      </w:r>
      <w:r w:rsidRPr="00EF0A45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колебательные системы, в которых энергия источни</w:t>
      </w:r>
      <w:r w:rsidRPr="00EF0A45">
        <w:rPr>
          <w:rFonts w:ascii="Times New Roman" w:eastAsia="Times New Roman" w:hAnsi="Times New Roman" w:cs="Times New Roman"/>
          <w:spacing w:val="13"/>
          <w:sz w:val="32"/>
          <w:szCs w:val="32"/>
          <w:lang w:eastAsia="ru-RU"/>
        </w:rPr>
        <w:t xml:space="preserve">ков питания постоянного тока преобразуется в </w: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энергию незатухающих электрических сигналов пере</w:t>
      </w:r>
      <w:r w:rsidRPr="00EF0A45">
        <w:rPr>
          <w:rFonts w:ascii="Times New Roman" w:eastAsia="Times New Roman" w:hAnsi="Times New Roman" w:cs="Times New Roman"/>
          <w:spacing w:val="12"/>
          <w:sz w:val="32"/>
          <w:szCs w:val="32"/>
          <w:lang w:eastAsia="ru-RU"/>
        </w:rPr>
        <w:t>менного тока требуемой формы, частоты и мощ</w:t>
      </w:r>
      <w:r w:rsidRPr="00EF0A45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ности.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Электронные генераторы стро</w:t>
      </w:r>
      <w:r w:rsidRPr="00EF0A45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ят на основе усилителей, охва</w:t>
      </w:r>
      <w:r w:rsidRPr="00EF0A45">
        <w:rPr>
          <w:rFonts w:ascii="Times New Roman" w:eastAsia="Times New Roman" w:hAnsi="Times New Roman" w:cs="Times New Roman"/>
          <w:spacing w:val="11"/>
          <w:sz w:val="32"/>
          <w:szCs w:val="32"/>
          <w:lang w:eastAsia="ru-RU"/>
        </w:rPr>
        <w:t xml:space="preserve">ченных цепью обратной связи </w:t>
      </w:r>
      <w:r w:rsidRPr="00EF0A45">
        <w:rPr>
          <w:rFonts w:ascii="Times New Roman" w:eastAsia="Times New Roman" w:hAnsi="Times New Roman" w:cs="Times New Roman"/>
          <w:spacing w:val="-3"/>
          <w:sz w:val="32"/>
          <w:szCs w:val="32"/>
          <w:lang w:eastAsia="ru-RU"/>
        </w:rPr>
        <w:t>(рис. 1).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2413635" cy="1605280"/>
            <wp:effectExtent l="19050" t="0" r="5715" b="0"/>
            <wp:wrapTight wrapText="bothSides">
              <wp:wrapPolygon edited="0">
                <wp:start x="-170" y="0"/>
                <wp:lineTo x="-170" y="21275"/>
                <wp:lineTo x="21651" y="21275"/>
                <wp:lineTo x="21651" y="0"/>
                <wp:lineTo x="-170" y="0"/>
              </wp:wrapPolygon>
            </wp:wrapTight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84000"/>
                    </a:blip>
                    <a:srcRect l="352" t="3357" r="3984" b="13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60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0A4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 Структурная схема генератора.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 xml:space="preserve">В зависимости от формы колебаний различают </w:t>
      </w: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автогенераторы синусоидальных и импульсных (ре</w:t>
      </w:r>
      <w:r w:rsidRPr="00EF0A45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лаксационных) колебаний.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Автогенераторы (генераторы с самовозбуждением) </w:t>
      </w:r>
      <w:r w:rsidRPr="00EF0A45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используются в качестве возбудителей колебаний требуемых частот, т.е. задающих генераторов. Получаемые от них колебания поступают затем в после</w:t>
      </w: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дующие каскады с целью усиления или умножения </w:t>
      </w:r>
      <w:r w:rsidRPr="00EF0A45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частоты. Они находят широкое применение в радио</w:t>
      </w: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передающих и радиоприемных устройствах, в </w:t>
      </w:r>
      <w:r w:rsidRPr="00EF0A45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 xml:space="preserve">измерительной технике, в автоматике и телемеханике </w:t>
      </w:r>
      <w:r w:rsidRPr="00EF0A45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 xml:space="preserve">и т.д. Любой усилитель может быть превращен в </w:t>
      </w:r>
      <w:r w:rsidRPr="00EF0A45">
        <w:rPr>
          <w:rFonts w:ascii="Times New Roman" w:eastAsia="Times New Roman" w:hAnsi="Times New Roman" w:cs="Times New Roman"/>
          <w:spacing w:val="7"/>
          <w:sz w:val="32"/>
          <w:szCs w:val="32"/>
          <w:lang w:eastAsia="ru-RU"/>
        </w:rPr>
        <w:t xml:space="preserve">автогенератор, если его охватить положительной </w:t>
      </w:r>
      <w:r w:rsidRPr="00EF0A45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 xml:space="preserve">обратной связью и обеспечить выполнение условия </w:t>
      </w:r>
      <w:r w:rsidRPr="00EF0A45">
        <w:rPr>
          <w:rFonts w:ascii="Times New Roman" w:eastAsia="Times New Roman" w:hAnsi="Times New Roman" w:cs="Times New Roman"/>
          <w:spacing w:val="5"/>
          <w:position w:val="-10"/>
          <w:sz w:val="32"/>
          <w:szCs w:val="32"/>
          <w:lang w:eastAsia="ru-RU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18.45pt" o:ole="">
            <v:imagedata r:id="rId7" o:title=""/>
          </v:shape>
          <o:OLEObject Type="Embed" ProgID="Equation.3" ShapeID="_x0000_i1025" DrawAspect="Content" ObjectID="_1665373464" r:id="rId8"/>
        </w:objec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где </w:t>
      </w:r>
      <w:r w:rsidRPr="00EF0A45">
        <w:rPr>
          <w:rFonts w:ascii="Times New Roman" w:eastAsia="Times New Roman" w:hAnsi="Times New Roman" w:cs="Times New Roman"/>
          <w:spacing w:val="5"/>
          <w:position w:val="-4"/>
          <w:sz w:val="32"/>
          <w:szCs w:val="32"/>
          <w:lang w:eastAsia="ru-RU"/>
        </w:rPr>
        <w:object w:dxaOrig="260" w:dyaOrig="260">
          <v:shape id="_x0000_i1026" type="#_x0000_t75" style="width:15pt;height:15pt" o:ole="">
            <v:imagedata r:id="rId9" o:title=""/>
          </v:shape>
          <o:OLEObject Type="Embed" ProgID="Equation.3" ShapeID="_x0000_i1026" DrawAspect="Content" ObjectID="_1665373465" r:id="rId10"/>
        </w:objec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— коэффициент усиления усилителя,</w:t>
      </w:r>
      <w:r w:rsidRPr="00EF0A45">
        <w:rPr>
          <w:rFonts w:ascii="Times New Roman" w:eastAsia="Times New Roman" w:hAnsi="Times New Roman" w:cs="Times New Roman"/>
          <w:spacing w:val="5"/>
          <w:position w:val="-10"/>
          <w:sz w:val="32"/>
          <w:szCs w:val="32"/>
          <w:lang w:eastAsia="ru-RU"/>
        </w:rPr>
        <w:object w:dxaOrig="240" w:dyaOrig="320">
          <v:shape id="_x0000_i1027" type="#_x0000_t75" style="width:13.8pt;height:18.45pt" o:ole="">
            <v:imagedata r:id="rId11" o:title=""/>
          </v:shape>
          <o:OLEObject Type="Embed" ProgID="Equation.3" ShapeID="_x0000_i1027" DrawAspect="Content" ObjectID="_1665373466" r:id="rId12"/>
        </w:objec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— коэффициент передачи цепи обратной </w:t>
      </w:r>
      <w:r w:rsidRPr="00EF0A45">
        <w:rPr>
          <w:rFonts w:ascii="Times New Roman" w:eastAsia="Times New Roman" w:hAnsi="Times New Roman" w:cs="Times New Roman"/>
          <w:spacing w:val="-1"/>
          <w:sz w:val="32"/>
          <w:szCs w:val="32"/>
          <w:lang w:eastAsia="ru-RU"/>
        </w:rPr>
        <w:t>связи.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F0A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Незатухающие колебания в контуре автогенератора установятся лишь при выполнении двух основных условий. Первое из этих условий называют </w:t>
      </w:r>
      <w:r w:rsidRPr="00EF0A4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условием баланса фаз, </w:t>
      </w:r>
      <w:r w:rsidRPr="00EF0A45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которое сводится к тому, что в схеме генератора должна быть установлена положи</w:t>
      </w:r>
      <w:r w:rsidRPr="00EF0A45">
        <w:rPr>
          <w:rFonts w:ascii="Times New Roman" w:eastAsia="Times New Roman" w:hAnsi="Times New Roman" w:cs="Times New Roman"/>
          <w:sz w:val="32"/>
          <w:lang w:eastAsia="ru-RU"/>
        </w:rPr>
        <w:t xml:space="preserve">тельная обратная связь </w:t>
      </w:r>
      <w:proofErr w:type="gramStart"/>
      <w:r w:rsidRPr="00EF0A45">
        <w:rPr>
          <w:rFonts w:ascii="Times New Roman" w:eastAsia="Times New Roman" w:hAnsi="Times New Roman" w:cs="Times New Roman"/>
          <w:sz w:val="32"/>
          <w:lang w:eastAsia="ru-RU"/>
        </w:rPr>
        <w:t>между</w:t>
      </w:r>
      <w:proofErr w:type="gramEnd"/>
      <w:r w:rsidRPr="00EF0A45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proofErr w:type="gramStart"/>
      <w:r w:rsidRPr="00EF0A45">
        <w:rPr>
          <w:rFonts w:ascii="Times New Roman" w:eastAsia="Times New Roman" w:hAnsi="Times New Roman" w:cs="Times New Roman"/>
          <w:sz w:val="32"/>
          <w:lang w:eastAsia="ru-RU"/>
        </w:rPr>
        <w:t>выходной</w:t>
      </w:r>
      <w:proofErr w:type="gramEnd"/>
      <w:r w:rsidRPr="00EF0A45">
        <w:rPr>
          <w:rFonts w:ascii="Times New Roman" w:eastAsia="Times New Roman" w:hAnsi="Times New Roman" w:cs="Times New Roman"/>
          <w:sz w:val="32"/>
          <w:lang w:eastAsia="ru-RU"/>
        </w:rPr>
        <w:t xml:space="preserve"> и входной цепями усилителя. Второе условие называют </w:t>
      </w:r>
      <w:r w:rsidRPr="00EF0A45">
        <w:rPr>
          <w:rFonts w:ascii="Times New Roman" w:eastAsia="Times New Roman" w:hAnsi="Times New Roman" w:cs="Times New Roman"/>
          <w:i/>
          <w:iCs/>
          <w:sz w:val="32"/>
          <w:lang w:eastAsia="ru-RU"/>
        </w:rPr>
        <w:t xml:space="preserve">условием баланса амплитуд, </w:t>
      </w:r>
      <w:r w:rsidRPr="00EF0A45">
        <w:rPr>
          <w:rFonts w:ascii="Times New Roman" w:eastAsia="Times New Roman" w:hAnsi="Times New Roman" w:cs="Times New Roman"/>
          <w:sz w:val="32"/>
          <w:lang w:eastAsia="ru-RU"/>
        </w:rPr>
        <w:t>которое состоит в том, что для возникновения автоколебательного режима необходима положительная обратная связь с выхода усилительного элемента на его вход.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 качестве усилительных элементов схем автогене</w:t>
      </w:r>
      <w:r w:rsidRPr="00EF0A45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раторов чаще всего применяют транзисторы или </w:t>
      </w: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микросхемы.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Основными характеристиками генератора являются форма, час</w: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тота и амплитуда генерируемых </w:t>
      </w:r>
      <w:r w:rsidRPr="00EF0A45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колебаний.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По форме колебаний генера</w:t>
      </w:r>
      <w:r w:rsidRPr="00EF0A45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торы подразделяют на генерато</w:t>
      </w: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ры синусоидальных (точнее, поч</w:t>
      </w:r>
      <w:r w:rsidRPr="00EF0A45">
        <w:rPr>
          <w:rFonts w:ascii="Times New Roman" w:eastAsia="Times New Roman" w:hAnsi="Times New Roman" w:cs="Times New Roman"/>
          <w:spacing w:val="7"/>
          <w:sz w:val="32"/>
          <w:szCs w:val="32"/>
          <w:lang w:eastAsia="ru-RU"/>
        </w:rPr>
        <w:t>ти синусоидальных) и генерато</w:t>
      </w:r>
      <w:r w:rsidRPr="00EF0A45">
        <w:rPr>
          <w:rFonts w:ascii="Times New Roman" w:eastAsia="Times New Roman" w:hAnsi="Times New Roman" w:cs="Times New Roman"/>
          <w:spacing w:val="12"/>
          <w:sz w:val="32"/>
          <w:szCs w:val="32"/>
          <w:lang w:eastAsia="ru-RU"/>
        </w:rPr>
        <w:t>ры несинусоидальных колеба</w: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ний. Последние имеют резко несинусоидальную форму колебаний с </w:t>
      </w:r>
      <w:r w:rsidRPr="00EF0A45">
        <w:rPr>
          <w:rFonts w:ascii="Times New Roman" w:eastAsia="Times New Roman" w:hAnsi="Times New Roman" w:cs="Times New Roman"/>
          <w:spacing w:val="1"/>
          <w:sz w:val="32"/>
          <w:szCs w:val="32"/>
          <w:lang w:eastAsia="ru-RU"/>
        </w:rPr>
        <w:t xml:space="preserve">разрывом функции или ее производной и называются </w:t>
      </w:r>
      <w:r w:rsidRPr="00EF0A45">
        <w:rPr>
          <w:rFonts w:ascii="Times New Roman" w:eastAsia="Times New Roman" w:hAnsi="Times New Roman" w:cs="Times New Roman"/>
          <w:i/>
          <w:iCs/>
          <w:spacing w:val="1"/>
          <w:sz w:val="32"/>
          <w:szCs w:val="32"/>
          <w:lang w:eastAsia="ru-RU"/>
        </w:rPr>
        <w:t xml:space="preserve">генераторами </w:t>
      </w:r>
      <w:r w:rsidRPr="00EF0A4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релаксационных колебаний.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По частоте генерируемых колебаний генераторы делят на генерато</w:t>
      </w:r>
      <w:r w:rsidRPr="00EF0A45">
        <w:rPr>
          <w:rFonts w:ascii="Times New Roman" w:eastAsia="Times New Roman" w:hAnsi="Times New Roman" w:cs="Times New Roman"/>
          <w:spacing w:val="21"/>
          <w:sz w:val="32"/>
          <w:szCs w:val="32"/>
          <w:lang w:eastAsia="ru-RU"/>
        </w:rPr>
        <w:t xml:space="preserve">ры </w:t>
      </w:r>
      <w:proofErr w:type="spellStart"/>
      <w:r w:rsidRPr="00EF0A45">
        <w:rPr>
          <w:rFonts w:ascii="Times New Roman" w:eastAsia="Times New Roman" w:hAnsi="Times New Roman" w:cs="Times New Roman"/>
          <w:spacing w:val="21"/>
          <w:sz w:val="32"/>
          <w:szCs w:val="32"/>
          <w:lang w:eastAsia="ru-RU"/>
        </w:rPr>
        <w:t>инфранизкой</w:t>
      </w:r>
      <w:proofErr w:type="spellEnd"/>
      <w:r w:rsidRPr="00EF0A45">
        <w:rPr>
          <w:rFonts w:ascii="Times New Roman" w:eastAsia="Times New Roman" w:hAnsi="Times New Roman" w:cs="Times New Roman"/>
          <w:spacing w:val="21"/>
          <w:sz w:val="32"/>
          <w:szCs w:val="32"/>
          <w:lang w:eastAsia="ru-RU"/>
        </w:rPr>
        <w:t xml:space="preserve"> (от долей герц до 10 Гц), низкой (10 Гц </w:t>
      </w:r>
      <w:r w:rsidRPr="00EF0A45">
        <w:rPr>
          <w:rFonts w:ascii="Times New Roman" w:eastAsia="Times New Roman" w:hAnsi="Times New Roman" w:cs="Times New Roman"/>
          <w:spacing w:val="21"/>
          <w:sz w:val="32"/>
          <w:szCs w:val="32"/>
          <w:lang w:eastAsia="ru-RU"/>
        </w:rPr>
        <w:lastRenderedPageBreak/>
        <w:t xml:space="preserve">— </w:t>
      </w:r>
      <w:r w:rsidRPr="00EF0A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100 кГц), высокой (100 кГц — 10 МГц), сверхвысокой (более 10 МГц) </w: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частоты. Важной характеристикой генераторов является стабильность </w:t>
      </w:r>
      <w:r w:rsidRPr="00EF0A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частоты, определяемая как относительное изменение частоты генерируемых колебаний под действием различных дестабилизирующих факторов </w:t>
      </w:r>
      <w:r w:rsidRPr="00EF0A45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(температуры, напряжения источников питания и т.д.).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pacing w:val="1"/>
          <w:sz w:val="32"/>
          <w:szCs w:val="32"/>
          <w:lang w:eastAsia="ru-RU"/>
        </w:rPr>
        <w:t xml:space="preserve">Энергетическими характеристиками генераторов являются мощность, </w:t>
      </w:r>
      <w:r w:rsidRPr="00EF0A45">
        <w:rPr>
          <w:rFonts w:ascii="Times New Roman" w:eastAsia="Times New Roman" w:hAnsi="Times New Roman" w:cs="Times New Roman"/>
          <w:spacing w:val="5"/>
          <w:sz w:val="32"/>
          <w:szCs w:val="32"/>
          <w:lang w:eastAsia="ru-RU"/>
        </w:rPr>
        <w:t>отдаваемая генератором в нагрузку, и к.п.д.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pacing w:val="6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bCs/>
          <w:i/>
          <w:spacing w:val="6"/>
          <w:sz w:val="32"/>
          <w:szCs w:val="32"/>
          <w:lang w:eastAsia="ru-RU"/>
        </w:rPr>
        <w:t>Генераторы синусоидальных колебаний</w:t>
      </w:r>
    </w:p>
    <w:p w:rsidR="00EF0A45" w:rsidRPr="00EF0A45" w:rsidRDefault="00EF0A45" w:rsidP="00EF0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45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>В</w:t>
      </w:r>
      <w:r w:rsidRPr="00EF0A45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 xml:space="preserve"> </w:t>
      </w:r>
      <w:r w:rsidRPr="00EF0A45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генераторах синусоидальных колебаний форма выходного на</w:t>
      </w:r>
      <w:r w:rsidRPr="00EF0A45">
        <w:rPr>
          <w:rFonts w:ascii="Times New Roman" w:eastAsia="Times New Roman" w:hAnsi="Times New Roman" w:cs="Times New Roman"/>
          <w:spacing w:val="7"/>
          <w:sz w:val="32"/>
          <w:szCs w:val="32"/>
          <w:lang w:eastAsia="ru-RU"/>
        </w:rPr>
        <w:t xml:space="preserve">пряжения близка к </w:t>
      </w:r>
      <w:proofErr w:type="gramStart"/>
      <w:r w:rsidRPr="00EF0A45">
        <w:rPr>
          <w:rFonts w:ascii="Times New Roman" w:eastAsia="Times New Roman" w:hAnsi="Times New Roman" w:cs="Times New Roman"/>
          <w:spacing w:val="7"/>
          <w:sz w:val="32"/>
          <w:szCs w:val="32"/>
          <w:lang w:eastAsia="ru-RU"/>
        </w:rPr>
        <w:t>синусоидальной</w:t>
      </w:r>
      <w:proofErr w:type="gramEnd"/>
      <w:r w:rsidRPr="00EF0A45">
        <w:rPr>
          <w:rFonts w:ascii="Times New Roman" w:eastAsia="Times New Roman" w:hAnsi="Times New Roman" w:cs="Times New Roman"/>
          <w:spacing w:val="7"/>
          <w:sz w:val="32"/>
          <w:szCs w:val="32"/>
          <w:lang w:eastAsia="ru-RU"/>
        </w:rPr>
        <w:t xml:space="preserve">. В большинстве случаев это </w:t>
      </w:r>
      <w:r w:rsidRPr="00EF0A45">
        <w:rPr>
          <w:rFonts w:ascii="Times New Roman" w:eastAsia="Times New Roman" w:hAnsi="Times New Roman" w:cs="Times New Roman"/>
          <w:spacing w:val="10"/>
          <w:sz w:val="32"/>
          <w:szCs w:val="32"/>
          <w:lang w:eastAsia="ru-RU"/>
        </w:rPr>
        <w:t xml:space="preserve">достигается путем включения в замкнутый контур «усилитель — </w:t>
      </w:r>
      <w:r w:rsidRPr="00EF0A4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цепь обратной связи» элементов, обладающих ярко выраженными </w:t>
      </w:r>
      <w:r w:rsidRPr="00EF0A45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 xml:space="preserve">фильтрующими свойствами (например, резонансного </w:t>
      </w:r>
      <w:r w:rsidRPr="00EF0A45">
        <w:rPr>
          <w:rFonts w:ascii="Times New Roman" w:eastAsia="Times New Roman" w:hAnsi="Times New Roman" w:cs="Times New Roman"/>
          <w:spacing w:val="6"/>
          <w:sz w:val="32"/>
          <w:szCs w:val="32"/>
          <w:lang w:val="en-US" w:eastAsia="ru-RU"/>
        </w:rPr>
        <w:t>LC</w:t>
      </w:r>
      <w:r w:rsidRPr="00EF0A45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 xml:space="preserve">-контура или фазосдвигающей </w:t>
      </w:r>
      <w:r w:rsidRPr="00EF0A45">
        <w:rPr>
          <w:rFonts w:ascii="Times New Roman" w:eastAsia="Times New Roman" w:hAnsi="Times New Roman" w:cs="Times New Roman"/>
          <w:spacing w:val="6"/>
          <w:sz w:val="32"/>
          <w:szCs w:val="32"/>
          <w:lang w:val="en-US" w:eastAsia="ru-RU"/>
        </w:rPr>
        <w:t>RC</w:t>
      </w:r>
      <w:r w:rsidRPr="00EF0A45">
        <w:rPr>
          <w:rFonts w:ascii="Times New Roman" w:eastAsia="Times New Roman" w:hAnsi="Times New Roman" w:cs="Times New Roman"/>
          <w:spacing w:val="1"/>
          <w:sz w:val="32"/>
          <w:szCs w:val="32"/>
          <w:lang w:eastAsia="ru-RU"/>
        </w:rPr>
        <w:t>-цепи).</w:t>
      </w:r>
    </w:p>
    <w:p w:rsidR="00EF0A45" w:rsidRPr="00EF0A45" w:rsidRDefault="00EF0A45" w:rsidP="00EF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0A45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ниже приведенной таблице представлены схемы генераторов и формулы для определения частоты вырабатываемых ими колебаний.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EF0A45" w:rsidRPr="00EF0A45" w:rsidTr="00056512"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8510" cy="1675130"/>
                  <wp:effectExtent l="19050" t="0" r="889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18000" contrast="48000"/>
                          </a:blip>
                          <a:srcRect l="3087" t="28041" r="26317" b="5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67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3260" cy="1748155"/>
                  <wp:effectExtent l="19050" t="0" r="889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8000" contrast="60000"/>
                          </a:blip>
                          <a:srcRect l="5261" t="31180" r="39722" b="6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174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A45" w:rsidRPr="00EF0A45" w:rsidTr="00056512"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LC</w:t>
            </w: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-генератор (индуктивная трехточечная схема)</w:t>
            </w:r>
          </w:p>
        </w:tc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LC</w:t>
            </w: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-генератор (емкостная трехточечная схема)</w:t>
            </w:r>
          </w:p>
        </w:tc>
      </w:tr>
      <w:tr w:rsidR="00EF0A45" w:rsidRPr="00EF0A45" w:rsidTr="00056512"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0A45">
              <w:rPr>
                <w:rFonts w:ascii="Times New Roman" w:eastAsia="Times New Roman" w:hAnsi="Times New Roman" w:cs="Times New Roman"/>
                <w:position w:val="-34"/>
                <w:sz w:val="24"/>
                <w:szCs w:val="24"/>
                <w:lang w:val="en-US" w:eastAsia="ru-RU"/>
              </w:rPr>
              <w:object w:dxaOrig="2020" w:dyaOrig="720">
                <v:shape id="_x0000_i1028" type="#_x0000_t75" style="width:115.2pt;height:40.9pt" o:ole="">
                  <v:imagedata r:id="rId15" o:title=""/>
                </v:shape>
                <o:OLEObject Type="Embed" ProgID="Equation.3" ShapeID="_x0000_i1028" DrawAspect="Content" ObjectID="_1665373467" r:id="rId16"/>
              </w:object>
            </w:r>
          </w:p>
        </w:tc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A45">
              <w:rPr>
                <w:rFonts w:ascii="Times New Roman" w:eastAsia="Times New Roman" w:hAnsi="Times New Roman" w:cs="Times New Roman"/>
                <w:position w:val="-70"/>
                <w:sz w:val="24"/>
                <w:szCs w:val="24"/>
                <w:lang w:val="en-US" w:eastAsia="ru-RU"/>
              </w:rPr>
              <w:object w:dxaOrig="1800" w:dyaOrig="1080">
                <v:shape id="_x0000_i1029" type="#_x0000_t75" style="width:91.6pt;height:55.3pt" o:ole="">
                  <v:imagedata r:id="rId17" o:title=""/>
                </v:shape>
                <o:OLEObject Type="Embed" ProgID="Equation.3" ShapeID="_x0000_i1029" DrawAspect="Content" ObjectID="_1665373468" r:id="rId18"/>
              </w:object>
            </w:r>
          </w:p>
        </w:tc>
      </w:tr>
    </w:tbl>
    <w:p w:rsidR="00EF0A45" w:rsidRPr="00EF0A45" w:rsidRDefault="00EF0A45" w:rsidP="00EF0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EF0A45" w:rsidRPr="00EF0A45" w:rsidTr="00056512"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685" cy="1718945"/>
                  <wp:effectExtent l="1905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36000" contrast="78000"/>
                          </a:blip>
                          <a:srcRect l="8957" t="24846" r="41231" b="3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71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43125" cy="1924050"/>
                  <wp:effectExtent l="19050" t="0" r="952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18000" contrast="48000"/>
                          </a:blip>
                          <a:srcRect l="209" t="19775" r="28436" b="9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A45" w:rsidRPr="00EF0A45" w:rsidTr="00056512"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LC</w:t>
            </w: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-генератор с колебательным контуром в цепи базы</w:t>
            </w:r>
          </w:p>
        </w:tc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RC-</w:t>
            </w:r>
            <w:r w:rsidRPr="00EF0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</w:t>
            </w:r>
          </w:p>
        </w:tc>
      </w:tr>
      <w:tr w:rsidR="00EF0A45" w:rsidRPr="00EF0A45" w:rsidTr="00056512"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A45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val="en-US" w:eastAsia="ru-RU"/>
              </w:rPr>
              <w:object w:dxaOrig="1300" w:dyaOrig="660">
                <v:shape id="_x0000_i1030" type="#_x0000_t75" style="width:78.9pt;height:39.15pt" o:ole="">
                  <v:imagedata r:id="rId21" o:title=""/>
                </v:shape>
                <o:OLEObject Type="Embed" ProgID="Equation.3" ShapeID="_x0000_i1030" DrawAspect="Content" ObjectID="_1665373469" r:id="rId22"/>
              </w:object>
            </w:r>
          </w:p>
        </w:tc>
        <w:tc>
          <w:tcPr>
            <w:tcW w:w="5210" w:type="dxa"/>
            <w:vAlign w:val="center"/>
          </w:tcPr>
          <w:p w:rsidR="00EF0A45" w:rsidRPr="00EF0A45" w:rsidRDefault="00EF0A45" w:rsidP="00EF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A45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val="en-US" w:eastAsia="ru-RU"/>
              </w:rPr>
              <w:object w:dxaOrig="1420" w:dyaOrig="660">
                <v:shape id="_x0000_i1031" type="#_x0000_t75" style="width:82.95pt;height:38pt" o:ole="">
                  <v:imagedata r:id="rId23" o:title=""/>
                </v:shape>
                <o:OLEObject Type="Embed" ProgID="Equation.3" ShapeID="_x0000_i1031" DrawAspect="Content" ObjectID="_1665373470" r:id="rId24"/>
              </w:object>
            </w:r>
          </w:p>
        </w:tc>
      </w:tr>
    </w:tbl>
    <w:p w:rsidR="00F4036C" w:rsidRPr="00351FEE" w:rsidRDefault="00F4036C" w:rsidP="00EF0A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53"/>
        <w:contextualSpacing/>
        <w:jc w:val="both"/>
        <w:rPr>
          <w:rFonts w:ascii="Times New Roman" w:hAnsi="Times New Roman"/>
          <w:color w:val="000000"/>
          <w:szCs w:val="28"/>
        </w:rPr>
      </w:pPr>
    </w:p>
    <w:sectPr w:rsidR="00F4036C" w:rsidRPr="00351FEE" w:rsidSect="001F67B0">
      <w:pgSz w:w="11906" w:h="16838" w:code="9"/>
      <w:pgMar w:top="426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E08"/>
    <w:multiLevelType w:val="hybridMultilevel"/>
    <w:tmpl w:val="2F60CAEE"/>
    <w:lvl w:ilvl="0" w:tplc="A72A75B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CC44A0"/>
    <w:multiLevelType w:val="hybridMultilevel"/>
    <w:tmpl w:val="D332D61C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E78"/>
    <w:rsid w:val="00032120"/>
    <w:rsid w:val="00070860"/>
    <w:rsid w:val="00094ECE"/>
    <w:rsid w:val="000B4E78"/>
    <w:rsid w:val="001137C0"/>
    <w:rsid w:val="0016535D"/>
    <w:rsid w:val="001B5BB3"/>
    <w:rsid w:val="001F67B0"/>
    <w:rsid w:val="002650B1"/>
    <w:rsid w:val="002938CA"/>
    <w:rsid w:val="002E7C0F"/>
    <w:rsid w:val="002F40D6"/>
    <w:rsid w:val="00333883"/>
    <w:rsid w:val="00351FEE"/>
    <w:rsid w:val="003A42C4"/>
    <w:rsid w:val="003C3BDF"/>
    <w:rsid w:val="003C5535"/>
    <w:rsid w:val="00407F4B"/>
    <w:rsid w:val="00415521"/>
    <w:rsid w:val="004D14C7"/>
    <w:rsid w:val="00530549"/>
    <w:rsid w:val="005C72FE"/>
    <w:rsid w:val="005E5989"/>
    <w:rsid w:val="006066EA"/>
    <w:rsid w:val="006138BB"/>
    <w:rsid w:val="006269FC"/>
    <w:rsid w:val="006641F9"/>
    <w:rsid w:val="00697310"/>
    <w:rsid w:val="006C56E2"/>
    <w:rsid w:val="006C68D3"/>
    <w:rsid w:val="00706312"/>
    <w:rsid w:val="00771B3D"/>
    <w:rsid w:val="0079017C"/>
    <w:rsid w:val="007A119E"/>
    <w:rsid w:val="007B60F2"/>
    <w:rsid w:val="007B62BE"/>
    <w:rsid w:val="007F2E9D"/>
    <w:rsid w:val="00815244"/>
    <w:rsid w:val="008B3D7E"/>
    <w:rsid w:val="008B4883"/>
    <w:rsid w:val="008D16F8"/>
    <w:rsid w:val="008F07B0"/>
    <w:rsid w:val="00944FE1"/>
    <w:rsid w:val="00976D2F"/>
    <w:rsid w:val="009A3A28"/>
    <w:rsid w:val="009A45F6"/>
    <w:rsid w:val="009D68C5"/>
    <w:rsid w:val="009F5B7A"/>
    <w:rsid w:val="00A51693"/>
    <w:rsid w:val="00AA7902"/>
    <w:rsid w:val="00AB0851"/>
    <w:rsid w:val="00AB5EEF"/>
    <w:rsid w:val="00AD68B7"/>
    <w:rsid w:val="00B06E7F"/>
    <w:rsid w:val="00B12C18"/>
    <w:rsid w:val="00B210E7"/>
    <w:rsid w:val="00B340BA"/>
    <w:rsid w:val="00B876FD"/>
    <w:rsid w:val="00B92A79"/>
    <w:rsid w:val="00B97EA2"/>
    <w:rsid w:val="00BD1D40"/>
    <w:rsid w:val="00C02F02"/>
    <w:rsid w:val="00CC5C67"/>
    <w:rsid w:val="00CE6821"/>
    <w:rsid w:val="00CF4C7F"/>
    <w:rsid w:val="00D30784"/>
    <w:rsid w:val="00D949D5"/>
    <w:rsid w:val="00DA6A55"/>
    <w:rsid w:val="00DC6C20"/>
    <w:rsid w:val="00DD1285"/>
    <w:rsid w:val="00E06E75"/>
    <w:rsid w:val="00E65218"/>
    <w:rsid w:val="00E96ACA"/>
    <w:rsid w:val="00EC3532"/>
    <w:rsid w:val="00ED2A68"/>
    <w:rsid w:val="00EE3E6C"/>
    <w:rsid w:val="00EF0A45"/>
    <w:rsid w:val="00EF5BBB"/>
    <w:rsid w:val="00F345B8"/>
    <w:rsid w:val="00F4036C"/>
    <w:rsid w:val="00FB5070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E78"/>
  </w:style>
  <w:style w:type="character" w:styleId="a4">
    <w:name w:val="Hyperlink"/>
    <w:basedOn w:val="a0"/>
    <w:uiPriority w:val="99"/>
    <w:unhideWhenUsed/>
    <w:rsid w:val="000B4E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E7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0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351FEE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8"/>
    <w:rsid w:val="00351FEE"/>
    <w:rPr>
      <w:rFonts w:ascii="Times New Roman" w:eastAsia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8"/>
    <w:rsid w:val="00351FEE"/>
    <w:rPr>
      <w:rFonts w:ascii="Times New Roman" w:eastAsia="Times New Roman" w:hAnsi="Times New Roman" w:cs="Times New Roman"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351FEE"/>
    <w:pPr>
      <w:widowControl w:val="0"/>
      <w:shd w:val="clear" w:color="auto" w:fill="FFFFFF"/>
      <w:spacing w:before="120" w:after="0" w:line="211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character" w:customStyle="1" w:styleId="6">
    <w:name w:val="Основной текст (6)_"/>
    <w:basedOn w:val="a0"/>
    <w:link w:val="60"/>
    <w:rsid w:val="00351FEE"/>
    <w:rPr>
      <w:rFonts w:ascii="Times New Roman" w:eastAsia="Times New Roman" w:hAnsi="Times New Roman" w:cs="Times New Roman"/>
      <w:i/>
      <w:iCs/>
      <w:spacing w:val="8"/>
      <w:sz w:val="20"/>
      <w:szCs w:val="20"/>
      <w:shd w:val="clear" w:color="auto" w:fill="FFFFFF"/>
    </w:rPr>
  </w:style>
  <w:style w:type="character" w:customStyle="1" w:styleId="60pt">
    <w:name w:val="Основной текст (6) + Не курсив;Интервал 0 pt"/>
    <w:basedOn w:val="6"/>
    <w:rsid w:val="00351FEE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Candara65pt0pt">
    <w:name w:val="Основной текст + Candara;6;5 pt;Интервал 0 pt"/>
    <w:basedOn w:val="a8"/>
    <w:rsid w:val="00351FE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351FEE"/>
    <w:rPr>
      <w:rFonts w:ascii="Times New Roman" w:eastAsia="Times New Roman" w:hAnsi="Times New Roman" w:cs="Times New Roman"/>
      <w:i/>
      <w:iCs/>
      <w:smallCaps/>
      <w:color w:val="000000"/>
      <w:spacing w:val="8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7pt0pt">
    <w:name w:val="Основной текст + 7 pt;Интервал 0 pt"/>
    <w:basedOn w:val="a8"/>
    <w:rsid w:val="00351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5pt1pt">
    <w:name w:val="Основной текст + 6;5 pt;Интервал 1 pt"/>
    <w:basedOn w:val="a8"/>
    <w:rsid w:val="00351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51FEE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pacing w:val="8"/>
      <w:sz w:val="20"/>
      <w:szCs w:val="20"/>
    </w:rPr>
  </w:style>
  <w:style w:type="character" w:customStyle="1" w:styleId="5">
    <w:name w:val="Основной текст (5)_"/>
    <w:basedOn w:val="a0"/>
    <w:link w:val="50"/>
    <w:rsid w:val="00351FEE"/>
    <w:rPr>
      <w:rFonts w:ascii="Times New Roman" w:eastAsia="Times New Roman" w:hAnsi="Times New Roman" w:cs="Times New Roman"/>
      <w:b/>
      <w:bCs/>
      <w:spacing w:val="5"/>
      <w:sz w:val="15"/>
      <w:szCs w:val="1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51FEE"/>
    <w:rPr>
      <w:rFonts w:ascii="Times New Roman" w:eastAsia="Times New Roman" w:hAnsi="Times New Roman" w:cs="Times New Roman"/>
      <w:spacing w:val="5"/>
      <w:sz w:val="9"/>
      <w:szCs w:val="9"/>
      <w:shd w:val="clear" w:color="auto" w:fill="FFFFFF"/>
    </w:rPr>
  </w:style>
  <w:style w:type="character" w:customStyle="1" w:styleId="1110pt0pt">
    <w:name w:val="Основной текст (11) + 10 pt;Интервал 0 pt"/>
    <w:basedOn w:val="11"/>
    <w:rsid w:val="00351F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10pt0pt0">
    <w:name w:val="Основной текст (11) + 10 pt;Курсив;Интервал 0 pt"/>
    <w:basedOn w:val="11"/>
    <w:rsid w:val="00351F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51FEE"/>
    <w:rPr>
      <w:rFonts w:ascii="Century Gothic" w:eastAsia="Century Gothic" w:hAnsi="Century Gothic" w:cs="Century Gothic"/>
      <w:b/>
      <w:bCs/>
      <w:spacing w:val="1"/>
      <w:shd w:val="clear" w:color="auto" w:fill="FFFFFF"/>
    </w:rPr>
  </w:style>
  <w:style w:type="character" w:customStyle="1" w:styleId="12TrebuchetMS12pt0pt">
    <w:name w:val="Заголовок №1 (2) + Trebuchet MS;12 pt;Не полужирный;Интервал 0 pt"/>
    <w:basedOn w:val="12"/>
    <w:rsid w:val="00351FE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51FEE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15"/>
      <w:szCs w:val="15"/>
    </w:rPr>
  </w:style>
  <w:style w:type="paragraph" w:customStyle="1" w:styleId="110">
    <w:name w:val="Основной текст (11)"/>
    <w:basedOn w:val="a"/>
    <w:link w:val="11"/>
    <w:rsid w:val="00351FE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pacing w:val="5"/>
      <w:sz w:val="9"/>
      <w:szCs w:val="9"/>
    </w:rPr>
  </w:style>
  <w:style w:type="paragraph" w:customStyle="1" w:styleId="120">
    <w:name w:val="Заголовок №1 (2)"/>
    <w:basedOn w:val="a"/>
    <w:link w:val="12"/>
    <w:rsid w:val="00351FEE"/>
    <w:pPr>
      <w:widowControl w:val="0"/>
      <w:shd w:val="clear" w:color="auto" w:fill="FFFFFF"/>
      <w:spacing w:after="60" w:line="0" w:lineRule="atLeast"/>
      <w:outlineLvl w:val="0"/>
    </w:pPr>
    <w:rPr>
      <w:rFonts w:ascii="Century Gothic" w:eastAsia="Century Gothic" w:hAnsi="Century Gothic" w:cs="Century Gothic"/>
      <w:b/>
      <w:bCs/>
      <w:spacing w:val="1"/>
    </w:rPr>
  </w:style>
  <w:style w:type="paragraph" w:styleId="a9">
    <w:name w:val="Body Text Indent"/>
    <w:basedOn w:val="a"/>
    <w:link w:val="aa"/>
    <w:rsid w:val="00F4036C"/>
    <w:pPr>
      <w:spacing w:after="0" w:line="293" w:lineRule="auto"/>
      <w:ind w:firstLine="567"/>
      <w:jc w:val="both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4036C"/>
    <w:rPr>
      <w:rFonts w:ascii="TimesET" w:eastAsia="Times New Roman" w:hAnsi="TimesET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90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2020-04-17T16:05:00Z</dcterms:created>
  <dcterms:modified xsi:type="dcterms:W3CDTF">2020-10-28T01:58:00Z</dcterms:modified>
</cp:coreProperties>
</file>