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9" w:rsidRPr="00A52929" w:rsidRDefault="00A52929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32"/>
          <w:szCs w:val="32"/>
        </w:rPr>
      </w:pPr>
      <w:r w:rsidRPr="00A52929">
        <w:rPr>
          <w:rStyle w:val="a4"/>
          <w:rFonts w:ascii="Verdana" w:hAnsi="Verdana"/>
          <w:color w:val="424242"/>
          <w:sz w:val="32"/>
          <w:szCs w:val="32"/>
        </w:rPr>
        <w:t xml:space="preserve">Тема </w:t>
      </w:r>
      <w:proofErr w:type="gramStart"/>
      <w:r w:rsidRPr="00A52929">
        <w:rPr>
          <w:rStyle w:val="a4"/>
          <w:rFonts w:ascii="Verdana" w:hAnsi="Verdana"/>
          <w:color w:val="424242"/>
          <w:sz w:val="32"/>
          <w:szCs w:val="32"/>
        </w:rPr>
        <w:t>:О</w:t>
      </w:r>
      <w:proofErr w:type="gramEnd"/>
      <w:r w:rsidRPr="00A52929">
        <w:rPr>
          <w:rStyle w:val="a4"/>
          <w:rFonts w:ascii="Verdana" w:hAnsi="Verdana"/>
          <w:color w:val="424242"/>
          <w:sz w:val="32"/>
          <w:szCs w:val="32"/>
        </w:rPr>
        <w:t xml:space="preserve">сновы Государственного </w:t>
      </w:r>
      <w:r w:rsidRPr="00A52929">
        <w:rPr>
          <w:rStyle w:val="a4"/>
          <w:rFonts w:ascii="Verdana" w:hAnsi="Verdana"/>
          <w:color w:val="424242"/>
          <w:sz w:val="32"/>
          <w:szCs w:val="32"/>
        </w:rPr>
        <w:t>кадастр</w:t>
      </w:r>
      <w:r w:rsidRPr="00A52929">
        <w:rPr>
          <w:rStyle w:val="a4"/>
          <w:rFonts w:ascii="Verdana" w:hAnsi="Verdana"/>
          <w:color w:val="424242"/>
          <w:sz w:val="32"/>
          <w:szCs w:val="32"/>
        </w:rPr>
        <w:t xml:space="preserve">а </w:t>
      </w:r>
      <w:r w:rsidRPr="00A52929">
        <w:rPr>
          <w:rStyle w:val="a4"/>
          <w:rFonts w:ascii="Verdana" w:hAnsi="Verdana"/>
          <w:color w:val="424242"/>
          <w:sz w:val="32"/>
          <w:szCs w:val="32"/>
        </w:rPr>
        <w:t>недвижимости</w:t>
      </w:r>
      <w:r w:rsidRPr="00A52929">
        <w:rPr>
          <w:rFonts w:ascii="Verdana" w:hAnsi="Verdana"/>
          <w:color w:val="424242"/>
          <w:sz w:val="32"/>
          <w:szCs w:val="32"/>
        </w:rPr>
        <w:t> </w:t>
      </w:r>
    </w:p>
    <w:p w:rsidR="00A52929" w:rsidRDefault="00A52929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</w:p>
    <w:p w:rsidR="00C44EED" w:rsidRDefault="00A52929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 </w:t>
      </w:r>
      <w:r>
        <w:rPr>
          <w:rStyle w:val="a4"/>
          <w:rFonts w:ascii="Verdana" w:hAnsi="Verdana"/>
          <w:color w:val="424242"/>
          <w:sz w:val="23"/>
          <w:szCs w:val="23"/>
        </w:rPr>
        <w:t xml:space="preserve"> </w:t>
      </w:r>
      <w:r w:rsidR="00C44EED">
        <w:rPr>
          <w:rStyle w:val="a4"/>
          <w:rFonts w:ascii="Verdana" w:hAnsi="Verdana"/>
          <w:color w:val="424242"/>
          <w:sz w:val="23"/>
          <w:szCs w:val="23"/>
        </w:rPr>
        <w:t>Государственный кадастр недвижимости</w:t>
      </w:r>
      <w:r w:rsidR="00C44EED">
        <w:rPr>
          <w:rFonts w:ascii="Verdana" w:hAnsi="Verdana"/>
          <w:color w:val="424242"/>
          <w:sz w:val="23"/>
          <w:szCs w:val="23"/>
        </w:rPr>
        <w:t> - систематизированный свод сведений об учтенном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населенных пунктов, о территориальных зонах и зонах с особыми условиями использования территорий и иных сведений.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Государственный кадастр недвижимости создается и ведется в целях: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1. Обеспечения признания государством факта существования или прекращения существования объекта учета;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2. государственного учета, </w:t>
      </w:r>
      <w:proofErr w:type="gramStart"/>
      <w:r>
        <w:rPr>
          <w:rFonts w:ascii="Verdana" w:hAnsi="Verdana"/>
          <w:color w:val="424242"/>
          <w:sz w:val="23"/>
          <w:szCs w:val="23"/>
        </w:rPr>
        <w:t>контроля за</w:t>
      </w:r>
      <w:proofErr w:type="gramEnd"/>
      <w:r>
        <w:rPr>
          <w:rFonts w:ascii="Verdana" w:hAnsi="Verdana"/>
          <w:color w:val="424242"/>
          <w:sz w:val="23"/>
          <w:szCs w:val="23"/>
        </w:rPr>
        <w:t xml:space="preserve"> их использованием и охраной земель и других объектов недвижимости;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3. планирования и регулирования использования земель и неразрывно связанных с ними объектов недвижимости;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4. оценки недвижимого имущества и установления обоснованной платы за его использование;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5. обеспечения государственной регистрации прав на недвижимое имущество и сделок с ним;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6. защиты прав граждан и юридических лиц на объекты недвижимости;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7. информационного обеспечения гражданского оборота земли и других объектов недвижимости</w:t>
      </w:r>
      <w:proofErr w:type="gramStart"/>
      <w:r>
        <w:rPr>
          <w:rFonts w:ascii="Verdana" w:hAnsi="Verdana"/>
          <w:color w:val="424242"/>
          <w:sz w:val="23"/>
          <w:szCs w:val="23"/>
        </w:rPr>
        <w:t xml:space="preserve"> .</w:t>
      </w:r>
      <w:proofErr w:type="gramEnd"/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Задачей государственного кадастра недвижимости является обеспечение заинтересованных лиц признанными государством достоверными сведениями о характеристиках объектов учета и их местоположении.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i/>
          <w:iCs/>
          <w:color w:val="424242"/>
          <w:sz w:val="23"/>
          <w:szCs w:val="23"/>
        </w:rPr>
        <w:t>Ведение государственного кадастра недвижимости осуществляется на основе принципов: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1.Единства технологии его ведения на всей территории Российской Федерации. Подразумевает согласованность и единство методов и технологий ведения кадастра, формирования системы кадастровой информации и документации как с точки зрения охвата всех объектов недвижимости, так и с точки зрения охвата всей территории.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 xml:space="preserve">2. Обеспечения общедоступности и непрерывности актуализации содержащихся в нем сведений (далее - кадастровые сведения). </w:t>
      </w:r>
      <w:r>
        <w:rPr>
          <w:rFonts w:ascii="Verdana" w:hAnsi="Verdana"/>
          <w:color w:val="424242"/>
          <w:sz w:val="23"/>
          <w:szCs w:val="23"/>
        </w:rPr>
        <w:lastRenderedPageBreak/>
        <w:t xml:space="preserve">Кадастровые сведения должны быть максимально доступны для всех </w:t>
      </w:r>
      <w:bookmarkStart w:id="0" w:name="_GoBack"/>
      <w:bookmarkEnd w:id="0"/>
      <w:r>
        <w:rPr>
          <w:rFonts w:ascii="Verdana" w:hAnsi="Verdana"/>
          <w:color w:val="424242"/>
          <w:sz w:val="23"/>
          <w:szCs w:val="23"/>
        </w:rPr>
        <w:t>заинтересованных юридических и физических лиц (за исключением сведений, составляющих государственную тайну). Для обеспечения непрерывности ведения кадастра необходимо систематическое или периодическое, сплошное или выборочное обновление информации.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3. Сопоставимости кадастровых сведений со сведениями, содержащимися в других государственных информационных ресурсах. Выполнение этого принципа обеспечивается сбором информации по единой методике, единой степени полноты и детализации.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Соблюдение выше перечисленных принципов позволяет обеспечить правильное ведение кадастра недвижимости.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уровни ведения государственного кадастра недвижимости.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Государственный кадастр недвижимости ведется на </w:t>
      </w:r>
      <w:r>
        <w:rPr>
          <w:rStyle w:val="a4"/>
          <w:rFonts w:ascii="Verdana" w:hAnsi="Verdana"/>
          <w:color w:val="424242"/>
          <w:sz w:val="23"/>
          <w:szCs w:val="23"/>
        </w:rPr>
        <w:t>трех уровнях: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· Муниципальных образований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· Субъектов РФ,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· Федеральном.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На уровне муниципального образования</w:t>
      </w:r>
      <w:r>
        <w:rPr>
          <w:rFonts w:ascii="Verdana" w:hAnsi="Verdana"/>
          <w:color w:val="424242"/>
          <w:sz w:val="23"/>
          <w:szCs w:val="23"/>
        </w:rPr>
        <w:t> в государственном кадастре недвижимости содержатся сведения обо всех объектах кадастрового учета, расположенных на территории муниципального образования и ведется реестр объектов недвижимости, находящихся в собственности муниципального образования.</w:t>
      </w:r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proofErr w:type="gramStart"/>
      <w:r>
        <w:rPr>
          <w:rStyle w:val="a4"/>
          <w:rFonts w:ascii="Verdana" w:hAnsi="Verdana"/>
          <w:color w:val="424242"/>
          <w:sz w:val="23"/>
          <w:szCs w:val="23"/>
        </w:rPr>
        <w:t>На уровне субъекта РФ</w:t>
      </w:r>
      <w:r>
        <w:rPr>
          <w:rFonts w:ascii="Verdana" w:hAnsi="Verdana"/>
          <w:color w:val="424242"/>
          <w:sz w:val="23"/>
          <w:szCs w:val="23"/>
        </w:rPr>
        <w:t> в государственном кадастре недвижимости содержатся сведения о границах, входящих в него муниципальных образований, об объектах недвижимости находящихся в границах муниципальных образований в объеме, необходимом для реализации функций государственного контроля и управления, о территориальных зонах, учитываемых на уровне субъекта РФ и также ведется реестр ОН, находящихся в собственности субъекта РФ.</w:t>
      </w:r>
      <w:proofErr w:type="gramEnd"/>
    </w:p>
    <w:p w:rsidR="00C44EED" w:rsidRDefault="00C44EED" w:rsidP="00C44EED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Style w:val="a4"/>
          <w:rFonts w:ascii="Verdana" w:hAnsi="Verdana"/>
          <w:color w:val="424242"/>
          <w:sz w:val="23"/>
          <w:szCs w:val="23"/>
        </w:rPr>
        <w:t>На федеральном уровне</w:t>
      </w:r>
      <w:r>
        <w:rPr>
          <w:rFonts w:ascii="Verdana" w:hAnsi="Verdana"/>
          <w:color w:val="424242"/>
          <w:sz w:val="23"/>
          <w:szCs w:val="23"/>
        </w:rPr>
        <w:t> в кадастре недвижимости содержатся сведения о государственной границе РФ, границах между субъектами РФ, сведения об ОН в границах субъектов РФ в объеме, необходимом для реализации функций государственного контроля и управления, о территориальных зонах, учитываемых на уровне РФ, а также ведется реестр объектов недвижимости, находящихся в собственности РФ.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32"/>
          <w:szCs w:val="32"/>
          <w:lang w:eastAsia="ru-RU"/>
        </w:rPr>
      </w:pPr>
      <w:r w:rsidRPr="00791BBC">
        <w:rPr>
          <w:rFonts w:ascii="Arial" w:eastAsia="Times New Roman" w:hAnsi="Arial" w:cs="Arial"/>
          <w:color w:val="646464"/>
          <w:kern w:val="36"/>
          <w:sz w:val="32"/>
          <w:szCs w:val="32"/>
          <w:lang w:eastAsia="ru-RU"/>
        </w:rPr>
        <w:t>Автоматизированная информационная система государственного кадастра объектов недвижимости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 xml:space="preserve">Целью создания автоматизированной информационной системы государственного кадастра объектов недвижимости (АИС ГКН) является повышение эффективности принимаемых решений в области недвижимости, а </w:t>
      </w: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lastRenderedPageBreak/>
        <w:t>также качества выполнения технологических процессов и стимулирования инвестиционной деятельности на рынке недвижимости.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Информация об объектах недвижимости и его координатах поступает в систему АИС ГКН в электронном виде. Перед внесением сведений об объекте в единый кадастр недвижимости информация проходит контроль на корректность семантических и графических данных.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При внесении в кадастр сведения об объектах капитального строительства по координатам привязываются к сведениям о земельных участках, на которых они располагаются. Функционирование системы организуется при помощи портальной технологии через Интернет. Работа с пространственными и семантическими данными, необходимыми для решения задач ведения государственного земельного кадастра различными операторами, использующими АИС ГКН, осуществляется через браузер.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i/>
          <w:iCs/>
          <w:color w:val="646464"/>
          <w:sz w:val="24"/>
          <w:szCs w:val="24"/>
          <w:lang w:eastAsia="ru-RU"/>
        </w:rPr>
        <w:t>Автоматизированная подсистема пространственных данных,</w:t>
      </w: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 являющаяся подсистемой АИС ГКН, предназначена для ведения пространственных данных, используемых при: формировании объектов кадастрового учета, контроля их пространственных характеристик, формировании и публикации кадастровых карт и планов, выполнении процедур АИС ГКН, требующих доступа к пространственным данным. Подсистема реализует функции ввода, обработки пространственных данных для выполнения перечисленных выше функций в других подсистемах АИС ГКН.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Основными целями разработки подсистемы пространственных данных являются: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организация электронных баз данных, содержащих кадастровые пространственные данные, цифровую топографическую и общегеографическую основы карт (планов); создание технических условий для накопления пространственных данных в интересах ведения государственного кадастра недвижимости, а также их систематического обновления; реализация единого информационного пространства Федеральной службы государственной регистрации, кадастра и картографии (</w:t>
      </w:r>
      <w:proofErr w:type="spellStart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Росреестр</w:t>
      </w:r>
      <w:proofErr w:type="spellEnd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) и ее территориальных органов в отношении пространственных данных, обеспечения доступа к ним и возможности их использования; стандартизация доступа к пространственным данным; автоматизация формирования и публикации кадастровой информации.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i/>
          <w:iCs/>
          <w:color w:val="646464"/>
          <w:sz w:val="24"/>
          <w:szCs w:val="24"/>
          <w:lang w:eastAsia="ru-RU"/>
        </w:rPr>
        <w:t>Автоматизированная подсистема государственного мониторинга земель,</w:t>
      </w: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 являющаяся подсистемой АИС ГКН, предназначена для автоматизации деятельности в области осуществления государственного мониторинга земель РФ.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Целью ее разработки явилось создание автоматизированной подсистемы для выявления изменений в использовании и состоянии земель, их анализа, а также для обеспечения потребителей информацией об использовании и состоянии земель. Подсистема обеспечивает решение следующих задач: выявление и отображение изменений в использовании и состоянии земель;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создание программных сре</w:t>
      </w:r>
      <w:proofErr w:type="gramStart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дств дл</w:t>
      </w:r>
      <w:proofErr w:type="gramEnd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я ведения соответствующих баз данных;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lastRenderedPageBreak/>
        <w:t>автоматизированный анализ пространственно-временной динамики использования и состояния земель;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информационное обеспечение внутренних и внешних пользователей сведениями об использовании и состоянии земель.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Информационную поддержку решения этих задач обеспечивает база данных подсистемы, поддерживающая ввод информации из различных источников.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i/>
          <w:iCs/>
          <w:color w:val="646464"/>
          <w:sz w:val="24"/>
          <w:szCs w:val="24"/>
          <w:lang w:eastAsia="ru-RU"/>
        </w:rPr>
        <w:t>Автоматизированная подсистема государственного земельного контроля,</w:t>
      </w: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 являющаяся подсистемой АИС ГКН, предназначена для автоматизации процессов ведения государственного земельного контроля и решает следующие задачи: подготовка к проведению проверок; формирование и оформление результатов проверок; предоставление данных для анализа соблюдения земельного законодательства, формирование статистической отчетности.</w:t>
      </w:r>
    </w:p>
    <w:p w:rsidR="00791BBC" w:rsidRP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Основными целями создания автоматизированной подсистемы государственного земельного контроля являются: обеспечение статистическими сведениями государственных органов управления земельными ресурсами; обеспечение оперативного доступа к информации о соблюдении земельного законодательства;</w:t>
      </w:r>
    </w:p>
    <w:p w:rsidR="00791BBC" w:rsidRDefault="00791BBC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обеспечение единого информационного пространства Федеральной службы государственной регистрации, кадастра и картографии (</w:t>
      </w:r>
      <w:proofErr w:type="spellStart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Росреестр</w:t>
      </w:r>
      <w:proofErr w:type="spellEnd"/>
      <w:r w:rsidRPr="00791BBC">
        <w:rPr>
          <w:rFonts w:ascii="Arial" w:eastAsia="Times New Roman" w:hAnsi="Arial" w:cs="Arial"/>
          <w:color w:val="646464"/>
          <w:sz w:val="24"/>
          <w:szCs w:val="24"/>
          <w:lang w:eastAsia="ru-RU"/>
        </w:rPr>
        <w:t>) и ее территориальных органов, позволяющего использовать информацию для принятия государственных управленческих решений.</w:t>
      </w:r>
    </w:p>
    <w:p w:rsidR="00AD3152" w:rsidRPr="00791BBC" w:rsidRDefault="00AD3152" w:rsidP="00791B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ЗАДАНИЕ:</w:t>
      </w: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Прочитать текст Урок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32"/>
          <w:szCs w:val="32"/>
        </w:rPr>
        <w:t>Тема:</w:t>
      </w:r>
      <w:r w:rsidRPr="00AD3152">
        <w:rPr>
          <w:rFonts w:ascii="Verdana" w:hAnsi="Verdana"/>
          <w:b/>
          <w:bCs/>
          <w:color w:val="424242"/>
          <w:sz w:val="32"/>
          <w:szCs w:val="32"/>
        </w:rPr>
        <w:t xml:space="preserve"> </w:t>
      </w:r>
      <w:r w:rsidRPr="00AD3152">
        <w:rPr>
          <w:rFonts w:ascii="Times New Roman" w:hAnsi="Times New Roman" w:cs="Times New Roman"/>
          <w:b/>
          <w:bCs/>
          <w:sz w:val="32"/>
          <w:szCs w:val="32"/>
        </w:rPr>
        <w:t>Основы Государственного кадастра недвижимости</w:t>
      </w:r>
      <w:proofErr w:type="gramStart"/>
      <w:r w:rsidRPr="00AD315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67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7367A">
        <w:rPr>
          <w:rFonts w:ascii="Times New Roman" w:hAnsi="Times New Roman" w:cs="Times New Roman"/>
          <w:sz w:val="28"/>
          <w:szCs w:val="28"/>
        </w:rPr>
        <w:t>аписать тему урока в тетрадь и ответить на к. вопросы письменно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367A">
        <w:rPr>
          <w:rFonts w:ascii="Times New Roman" w:hAnsi="Times New Roman" w:cs="Times New Roman"/>
          <w:sz w:val="28"/>
          <w:szCs w:val="28"/>
        </w:rPr>
        <w:t>записав их:</w:t>
      </w:r>
    </w:p>
    <w:p w:rsidR="00AD3152" w:rsidRDefault="00AD3152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Дать понятие  Государственного</w:t>
      </w:r>
      <w:r w:rsidRPr="00AD3152">
        <w:rPr>
          <w:rFonts w:ascii="Times New Roman" w:hAnsi="Times New Roman" w:cs="Times New Roman"/>
          <w:sz w:val="28"/>
          <w:szCs w:val="28"/>
        </w:rPr>
        <w:t xml:space="preserve"> кадастр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3152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C68ED" w:rsidRDefault="00AD3152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Какие цели и задачи преследу</w:t>
      </w:r>
      <w:r w:rsidR="00EF7C8C">
        <w:rPr>
          <w:rFonts w:ascii="Times New Roman" w:hAnsi="Times New Roman" w:cs="Times New Roman"/>
          <w:sz w:val="28"/>
          <w:szCs w:val="28"/>
        </w:rPr>
        <w:t>ются при создании и ведении ГКН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DC5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ED" w:rsidRDefault="00AD3152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68ED">
        <w:rPr>
          <w:rFonts w:ascii="Times New Roman" w:hAnsi="Times New Roman" w:cs="Times New Roman"/>
          <w:sz w:val="28"/>
          <w:szCs w:val="28"/>
        </w:rPr>
        <w:t>Описать принципы ведения ГКН.</w:t>
      </w:r>
    </w:p>
    <w:p w:rsidR="00AD3152" w:rsidRDefault="00CC68ED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C6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Описать</w:t>
      </w:r>
      <w:r w:rsidRPr="00CC68ED">
        <w:t xml:space="preserve"> </w:t>
      </w:r>
      <w:r w:rsidRPr="00CC68ED">
        <w:rPr>
          <w:rFonts w:ascii="Times New Roman" w:hAnsi="Times New Roman" w:cs="Times New Roman"/>
          <w:sz w:val="28"/>
          <w:szCs w:val="28"/>
        </w:rPr>
        <w:t>уровни ведения государственного кадастра недвижимости.</w:t>
      </w:r>
    </w:p>
    <w:p w:rsidR="00EF7C8C" w:rsidRDefault="00CC68ED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4.Для чего создана </w:t>
      </w:r>
      <w:r w:rsidRPr="00CC68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втоматизированной информационная система</w:t>
      </w:r>
      <w:r w:rsidRPr="00CC68ED">
        <w:rPr>
          <w:rFonts w:ascii="Times New Roman" w:hAnsi="Times New Roman" w:cs="Times New Roman"/>
          <w:sz w:val="28"/>
          <w:szCs w:val="28"/>
        </w:rPr>
        <w:t xml:space="preserve"> государственного кадастра объектов недвижимости</w:t>
      </w:r>
      <w:r w:rsidR="007C0421">
        <w:rPr>
          <w:rFonts w:ascii="Times New Roman" w:hAnsi="Times New Roman" w:cs="Times New Roman"/>
          <w:sz w:val="28"/>
          <w:szCs w:val="28"/>
        </w:rPr>
        <w:t xml:space="preserve"> и  цели  ее создания</w:t>
      </w:r>
      <w:r w:rsidR="00EF7C8C">
        <w:rPr>
          <w:rFonts w:ascii="Times New Roman" w:hAnsi="Times New Roman" w:cs="Times New Roman"/>
          <w:sz w:val="28"/>
          <w:szCs w:val="28"/>
        </w:rPr>
        <w:t>?</w:t>
      </w:r>
    </w:p>
    <w:p w:rsidR="007C0421" w:rsidRDefault="00EF7C8C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52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7C0421" w:rsidRPr="007C0421">
        <w:rPr>
          <w:rFonts w:ascii="Times New Roman" w:hAnsi="Times New Roman" w:cs="Times New Roman"/>
          <w:sz w:val="28"/>
          <w:szCs w:val="28"/>
        </w:rPr>
        <w:t xml:space="preserve"> </w:t>
      </w:r>
      <w:r w:rsidR="007C042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C0421">
        <w:rPr>
          <w:rFonts w:ascii="Times New Roman" w:hAnsi="Times New Roman" w:cs="Times New Roman"/>
          <w:sz w:val="28"/>
          <w:szCs w:val="28"/>
        </w:rPr>
        <w:t xml:space="preserve">ля чего создана </w:t>
      </w:r>
      <w:r w:rsidR="007C0421" w:rsidRPr="00CC68ED">
        <w:rPr>
          <w:rFonts w:ascii="Times New Roman" w:hAnsi="Times New Roman" w:cs="Times New Roman"/>
          <w:sz w:val="28"/>
          <w:szCs w:val="28"/>
        </w:rPr>
        <w:t>а</w:t>
      </w:r>
      <w:r w:rsidR="007C0421">
        <w:rPr>
          <w:rFonts w:ascii="Times New Roman" w:hAnsi="Times New Roman" w:cs="Times New Roman"/>
          <w:sz w:val="28"/>
          <w:szCs w:val="28"/>
        </w:rPr>
        <w:t>втоматизированной</w:t>
      </w:r>
      <w:r w:rsidR="007C0421" w:rsidRPr="007C0421">
        <w:t xml:space="preserve"> </w:t>
      </w:r>
      <w:r w:rsidR="007C0421" w:rsidRPr="007C0421">
        <w:rPr>
          <w:rFonts w:ascii="Times New Roman" w:hAnsi="Times New Roman" w:cs="Times New Roman"/>
          <w:sz w:val="28"/>
          <w:szCs w:val="28"/>
        </w:rPr>
        <w:t>подсистема пространственных данных</w:t>
      </w:r>
      <w:r w:rsidR="007C0421">
        <w:rPr>
          <w:rFonts w:ascii="Times New Roman" w:hAnsi="Times New Roman" w:cs="Times New Roman"/>
          <w:sz w:val="28"/>
          <w:szCs w:val="28"/>
        </w:rPr>
        <w:t xml:space="preserve"> и</w:t>
      </w:r>
      <w:r w:rsidR="007C0421">
        <w:rPr>
          <w:rFonts w:ascii="Times New Roman" w:hAnsi="Times New Roman" w:cs="Times New Roman"/>
          <w:sz w:val="28"/>
          <w:szCs w:val="28"/>
        </w:rPr>
        <w:t xml:space="preserve">  цели  ее создания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D3152" w:rsidRDefault="007C0421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EF7C8C" w:rsidRPr="00EF7C8C">
        <w:rPr>
          <w:rFonts w:ascii="Times New Roman" w:hAnsi="Times New Roman" w:cs="Times New Roman"/>
          <w:sz w:val="28"/>
          <w:szCs w:val="28"/>
        </w:rPr>
        <w:t xml:space="preserve"> Для чего создана автоматизированной подсистема</w:t>
      </w:r>
      <w:r w:rsidR="00EF7C8C" w:rsidRPr="00EF7C8C">
        <w:t xml:space="preserve"> </w:t>
      </w:r>
      <w:r w:rsidR="00EF7C8C" w:rsidRPr="00EF7C8C">
        <w:rPr>
          <w:rFonts w:ascii="Times New Roman" w:hAnsi="Times New Roman" w:cs="Times New Roman"/>
          <w:sz w:val="28"/>
          <w:szCs w:val="28"/>
        </w:rPr>
        <w:t>госуд</w:t>
      </w:r>
      <w:r w:rsidR="00EF7C8C">
        <w:rPr>
          <w:rFonts w:ascii="Times New Roman" w:hAnsi="Times New Roman" w:cs="Times New Roman"/>
          <w:sz w:val="28"/>
          <w:szCs w:val="28"/>
        </w:rPr>
        <w:t xml:space="preserve">арственного мониторинга земель и  цели  ее </w:t>
      </w:r>
      <w:proofErr w:type="spellStart"/>
      <w:r w:rsidR="00EF7C8C">
        <w:rPr>
          <w:rFonts w:ascii="Times New Roman" w:hAnsi="Times New Roman" w:cs="Times New Roman"/>
          <w:sz w:val="28"/>
          <w:szCs w:val="28"/>
        </w:rPr>
        <w:t>создани</w:t>
      </w:r>
      <w:proofErr w:type="spellEnd"/>
      <w:r w:rsidR="00EF7C8C">
        <w:rPr>
          <w:rFonts w:ascii="Times New Roman" w:hAnsi="Times New Roman" w:cs="Times New Roman"/>
          <w:sz w:val="28"/>
          <w:szCs w:val="28"/>
        </w:rPr>
        <w:t>?</w:t>
      </w:r>
    </w:p>
    <w:p w:rsidR="00EF7C8C" w:rsidRDefault="00EF7C8C" w:rsidP="00AD3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F7C8C">
        <w:t xml:space="preserve"> </w:t>
      </w:r>
      <w:r w:rsidRPr="00EF7C8C">
        <w:rPr>
          <w:rFonts w:ascii="Times New Roman" w:hAnsi="Times New Roman" w:cs="Times New Roman"/>
          <w:sz w:val="28"/>
          <w:szCs w:val="28"/>
        </w:rPr>
        <w:t>.  Для чего создана автоматизированной подсистема</w:t>
      </w:r>
      <w:r w:rsidRPr="00EF7C8C">
        <w:t xml:space="preserve"> </w:t>
      </w:r>
      <w:r w:rsidRPr="00EF7C8C">
        <w:rPr>
          <w:rFonts w:ascii="Times New Roman" w:hAnsi="Times New Roman" w:cs="Times New Roman"/>
          <w:sz w:val="28"/>
          <w:szCs w:val="28"/>
        </w:rPr>
        <w:t>государственного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и  цели  ее создания?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Отправить на электронную почту.</w:t>
      </w: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</w:p>
    <w:p w:rsidR="00AD3152" w:rsidRPr="00F7367A" w:rsidRDefault="00AD3152" w:rsidP="00AD3152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blohin.alexey74@yandex.ru</w:t>
      </w:r>
    </w:p>
    <w:p w:rsidR="00AD3152" w:rsidRPr="00265FFC" w:rsidRDefault="00AD3152" w:rsidP="00AD3152">
      <w:pPr>
        <w:rPr>
          <w:rFonts w:ascii="Times New Roman" w:hAnsi="Times New Roman" w:cs="Times New Roman"/>
          <w:sz w:val="28"/>
          <w:szCs w:val="28"/>
        </w:rPr>
      </w:pPr>
    </w:p>
    <w:p w:rsidR="00AD3152" w:rsidRDefault="00AD3152" w:rsidP="00AD3152"/>
    <w:p w:rsidR="00021AA3" w:rsidRPr="00A52929" w:rsidRDefault="00021AA3">
      <w:pPr>
        <w:rPr>
          <w:sz w:val="24"/>
          <w:szCs w:val="24"/>
        </w:rPr>
      </w:pPr>
    </w:p>
    <w:sectPr w:rsidR="00021AA3" w:rsidRPr="00A5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E2"/>
    <w:rsid w:val="00021AA3"/>
    <w:rsid w:val="00110C38"/>
    <w:rsid w:val="004A7CE2"/>
    <w:rsid w:val="00791BBC"/>
    <w:rsid w:val="007C0421"/>
    <w:rsid w:val="00A52929"/>
    <w:rsid w:val="00AD3152"/>
    <w:rsid w:val="00C44EED"/>
    <w:rsid w:val="00CC68ED"/>
    <w:rsid w:val="00E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2020-10-31T05:38:00Z</dcterms:created>
  <dcterms:modified xsi:type="dcterms:W3CDTF">2020-10-31T07:28:00Z</dcterms:modified>
</cp:coreProperties>
</file>