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2E960C1B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</w:t>
      </w:r>
      <w:r w:rsidR="008C24D2">
        <w:rPr>
          <w:sz w:val="28"/>
          <w:szCs w:val="28"/>
        </w:rPr>
        <w:t>0</w:t>
      </w:r>
      <w:r w:rsidR="009A76BF">
        <w:rPr>
          <w:sz w:val="28"/>
          <w:szCs w:val="28"/>
        </w:rPr>
        <w:t>2</w:t>
      </w:r>
      <w:r w:rsidRPr="00A41698">
        <w:rPr>
          <w:sz w:val="28"/>
          <w:szCs w:val="28"/>
        </w:rPr>
        <w:t>.</w:t>
      </w:r>
      <w:r w:rsidR="009A76BF">
        <w:rPr>
          <w:sz w:val="28"/>
          <w:szCs w:val="28"/>
        </w:rPr>
        <w:t>1</w:t>
      </w:r>
      <w:r w:rsidR="008C24D2">
        <w:rPr>
          <w:sz w:val="28"/>
          <w:szCs w:val="28"/>
        </w:rPr>
        <w:t>1</w:t>
      </w:r>
      <w:r w:rsidRPr="00A41698">
        <w:rPr>
          <w:sz w:val="28"/>
          <w:szCs w:val="28"/>
        </w:rPr>
        <w:t xml:space="preserve">.2020 для </w:t>
      </w:r>
      <w:proofErr w:type="spellStart"/>
      <w:r w:rsidRPr="00A41698">
        <w:rPr>
          <w:sz w:val="28"/>
          <w:szCs w:val="28"/>
        </w:rPr>
        <w:t>групы</w:t>
      </w:r>
      <w:proofErr w:type="spellEnd"/>
      <w:r w:rsidRPr="00A41698">
        <w:rPr>
          <w:sz w:val="28"/>
          <w:szCs w:val="28"/>
        </w:rPr>
        <w:t xml:space="preserve"> 21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bookmarkEnd w:id="0"/>
    <w:bookmarkEnd w:id="1"/>
    <w:p w14:paraId="6806976C" w14:textId="33C430A9" w:rsidR="00E03DC0" w:rsidRPr="00E03DC0" w:rsidRDefault="00A41698" w:rsidP="00E03DC0">
      <w:pPr>
        <w:rPr>
          <w:b/>
          <w:bCs/>
          <w:sz w:val="28"/>
          <w:szCs w:val="28"/>
        </w:rPr>
      </w:pPr>
      <w:r w:rsidRPr="008504C4">
        <w:rPr>
          <w:b/>
          <w:bCs/>
          <w:sz w:val="28"/>
          <w:szCs w:val="28"/>
          <w:u w:val="single"/>
        </w:rPr>
        <w:t xml:space="preserve">Урок </w:t>
      </w:r>
      <w:proofErr w:type="gramStart"/>
      <w:r w:rsidRPr="008504C4">
        <w:rPr>
          <w:b/>
          <w:bCs/>
          <w:sz w:val="28"/>
          <w:szCs w:val="28"/>
          <w:u w:val="single"/>
        </w:rPr>
        <w:t>№</w:t>
      </w:r>
      <w:r w:rsidR="00E03DC0" w:rsidRPr="008504C4">
        <w:rPr>
          <w:b/>
          <w:bCs/>
          <w:sz w:val="28"/>
          <w:szCs w:val="28"/>
          <w:u w:val="single"/>
        </w:rPr>
        <w:t xml:space="preserve"> </w:t>
      </w:r>
      <w:r w:rsidRPr="008504C4">
        <w:rPr>
          <w:b/>
          <w:bCs/>
          <w:sz w:val="28"/>
          <w:szCs w:val="28"/>
          <w:u w:val="single"/>
        </w:rPr>
        <w:t xml:space="preserve"> </w:t>
      </w:r>
      <w:r w:rsidR="008504C4" w:rsidRPr="008504C4">
        <w:rPr>
          <w:b/>
          <w:bCs/>
          <w:sz w:val="28"/>
          <w:szCs w:val="28"/>
          <w:u w:val="single"/>
        </w:rPr>
        <w:t>32</w:t>
      </w:r>
      <w:proofErr w:type="gramEnd"/>
      <w:r w:rsidRPr="008504C4">
        <w:rPr>
          <w:b/>
          <w:bCs/>
          <w:sz w:val="28"/>
          <w:szCs w:val="28"/>
          <w:u w:val="single"/>
        </w:rPr>
        <w:t>.</w:t>
      </w:r>
      <w:r w:rsidR="00E03DC0" w:rsidRPr="008504C4">
        <w:rPr>
          <w:b/>
          <w:bCs/>
          <w:sz w:val="28"/>
          <w:szCs w:val="28"/>
          <w:u w:val="single"/>
        </w:rPr>
        <w:t xml:space="preserve"> </w:t>
      </w:r>
      <w:r w:rsidRPr="008504C4">
        <w:rPr>
          <w:b/>
          <w:bCs/>
          <w:sz w:val="28"/>
          <w:szCs w:val="28"/>
          <w:u w:val="single"/>
        </w:rPr>
        <w:t xml:space="preserve"> </w:t>
      </w:r>
      <w:proofErr w:type="gramStart"/>
      <w:r w:rsidRPr="008504C4">
        <w:rPr>
          <w:b/>
          <w:bCs/>
          <w:sz w:val="28"/>
          <w:szCs w:val="28"/>
          <w:u w:val="single"/>
        </w:rPr>
        <w:t>Тема</w:t>
      </w:r>
      <w:r>
        <w:rPr>
          <w:sz w:val="28"/>
          <w:szCs w:val="28"/>
        </w:rPr>
        <w:t xml:space="preserve">  </w:t>
      </w:r>
      <w:r w:rsidR="008504C4" w:rsidRPr="008504C4">
        <w:rPr>
          <w:b/>
          <w:bCs/>
          <w:sz w:val="28"/>
          <w:szCs w:val="28"/>
          <w:u w:val="single"/>
        </w:rPr>
        <w:t>ЛР</w:t>
      </w:r>
      <w:proofErr w:type="gramEnd"/>
      <w:r w:rsidR="008504C4" w:rsidRPr="008504C4">
        <w:rPr>
          <w:b/>
          <w:bCs/>
          <w:sz w:val="28"/>
          <w:szCs w:val="28"/>
          <w:u w:val="single"/>
        </w:rPr>
        <w:t xml:space="preserve"> – 2 Измерение индуктивности и емкости косвенным методом</w:t>
      </w:r>
    </w:p>
    <w:p w14:paraId="1E28B6AC" w14:textId="5B48E696" w:rsidR="009A76BF" w:rsidRDefault="009A76BF">
      <w:pPr>
        <w:rPr>
          <w:b/>
          <w:bCs/>
          <w:sz w:val="28"/>
          <w:szCs w:val="28"/>
        </w:rPr>
      </w:pPr>
      <w:proofErr w:type="gramStart"/>
      <w:r w:rsidRPr="009A76BF">
        <w:rPr>
          <w:b/>
          <w:bCs/>
          <w:sz w:val="28"/>
          <w:szCs w:val="28"/>
        </w:rPr>
        <w:t>Содержание :</w:t>
      </w:r>
      <w:proofErr w:type="gramEnd"/>
    </w:p>
    <w:p w14:paraId="527DC01C" w14:textId="77777777" w:rsidR="004224E9" w:rsidRPr="004224E9" w:rsidRDefault="004224E9" w:rsidP="00A41698">
      <w:pPr>
        <w:rPr>
          <w:sz w:val="28"/>
          <w:szCs w:val="28"/>
        </w:rPr>
      </w:pPr>
      <w:bookmarkStart w:id="2" w:name="_Hlk54101376"/>
      <w:r w:rsidRPr="004224E9">
        <w:rPr>
          <w:sz w:val="28"/>
          <w:szCs w:val="28"/>
        </w:rPr>
        <w:t>Собрать схему. Записать данные в таблицу. Произвести расчеты. Выполнить отчет. Ответить на контрольные вопросы.</w:t>
      </w:r>
    </w:p>
    <w:bookmarkEnd w:id="2"/>
    <w:p w14:paraId="55155DC1" w14:textId="15636FE5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Написать конспект   в </w:t>
      </w:r>
      <w:proofErr w:type="gramStart"/>
      <w:r w:rsidRPr="008D0104">
        <w:rPr>
          <w:sz w:val="28"/>
          <w:szCs w:val="28"/>
        </w:rPr>
        <w:t>тетради ,</w:t>
      </w:r>
      <w:proofErr w:type="gramEnd"/>
      <w:r w:rsidRPr="008D0104">
        <w:rPr>
          <w:sz w:val="28"/>
          <w:szCs w:val="28"/>
        </w:rPr>
        <w:t xml:space="preserve"> вверху поставить название предмета, дата , ФИО, группа. Сфотографировать и вложить в файл, файл также переименовать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</w:t>
      </w:r>
      <w:proofErr w:type="spellStart"/>
      <w:proofErr w:type="gramStart"/>
      <w:r w:rsidRPr="008D0104">
        <w:rPr>
          <w:sz w:val="28"/>
          <w:szCs w:val="28"/>
        </w:rPr>
        <w:t>эл.адрес</w:t>
      </w:r>
      <w:proofErr w:type="spellEnd"/>
      <w:proofErr w:type="gramEnd"/>
      <w:r w:rsidRPr="008D0104">
        <w:rPr>
          <w:sz w:val="28"/>
          <w:szCs w:val="28"/>
        </w:rPr>
        <w:t xml:space="preserve">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proofErr w:type="gramStart"/>
      <w:r w:rsidRPr="008D0104">
        <w:rPr>
          <w:sz w:val="28"/>
          <w:szCs w:val="28"/>
        </w:rPr>
        <w:t>ВНИМАНИЕ :</w:t>
      </w:r>
      <w:proofErr w:type="gramEnd"/>
      <w:r w:rsidRPr="008D0104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 xml:space="preserve">Метрология, стандартизация и технические измерения Шишмарев В.Ю. </w:t>
      </w:r>
      <w:proofErr w:type="spellStart"/>
      <w:r w:rsidRPr="00887A3A">
        <w:rPr>
          <w:sz w:val="28"/>
          <w:szCs w:val="28"/>
        </w:rPr>
        <w:t>КноРус</w:t>
      </w:r>
      <w:proofErr w:type="spellEnd"/>
      <w:r w:rsidRPr="00887A3A">
        <w:rPr>
          <w:sz w:val="28"/>
          <w:szCs w:val="28"/>
        </w:rPr>
        <w:t xml:space="preserve">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1. Правила устройства электроустановок М. </w:t>
      </w:r>
      <w:proofErr w:type="spellStart"/>
      <w:r w:rsidRPr="00887A3A">
        <w:rPr>
          <w:sz w:val="28"/>
          <w:szCs w:val="28"/>
        </w:rPr>
        <w:t>Энергосервис</w:t>
      </w:r>
      <w:proofErr w:type="spellEnd"/>
      <w:r w:rsidRPr="00887A3A">
        <w:rPr>
          <w:sz w:val="28"/>
          <w:szCs w:val="28"/>
        </w:rPr>
        <w:t>, 2015</w:t>
      </w:r>
    </w:p>
    <w:p w14:paraId="73B0F8B3" w14:textId="3321CA97" w:rsid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2. Электрические машины Кацман М.М., </w:t>
      </w:r>
      <w:proofErr w:type="spellStart"/>
      <w:r w:rsidRPr="00887A3A">
        <w:rPr>
          <w:sz w:val="28"/>
          <w:szCs w:val="28"/>
        </w:rPr>
        <w:t>М.Академия</w:t>
      </w:r>
      <w:proofErr w:type="spellEnd"/>
      <w:r w:rsidRPr="00887A3A">
        <w:rPr>
          <w:sz w:val="28"/>
          <w:szCs w:val="28"/>
        </w:rPr>
        <w:t xml:space="preserve"> 2016</w:t>
      </w:r>
    </w:p>
    <w:p w14:paraId="3265DC8C" w14:textId="39B377D9" w:rsidR="009821AA" w:rsidRDefault="009821AA" w:rsidP="00887A3A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5099806" wp14:editId="63AC760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1D98E" w14:textId="77777777" w:rsidR="009821AA" w:rsidRPr="00A41698" w:rsidRDefault="009821AA" w:rsidP="00887A3A">
      <w:pPr>
        <w:rPr>
          <w:sz w:val="28"/>
          <w:szCs w:val="28"/>
        </w:rPr>
      </w:pPr>
    </w:p>
    <w:tbl>
      <w:tblPr>
        <w:tblpPr w:leftFromText="45" w:rightFromText="45" w:vertAnchor="text"/>
        <w:tblW w:w="4500" w:type="dxa"/>
        <w:tblCellSpacing w:w="75" w:type="dxa"/>
        <w:shd w:val="clear" w:color="auto" w:fill="FEFEFE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500"/>
      </w:tblGrid>
      <w:tr w:rsidR="009821AA" w:rsidRPr="009821AA" w14:paraId="3721E365" w14:textId="77777777" w:rsidTr="009821AA">
        <w:trPr>
          <w:tblCellSpacing w:w="75" w:type="dxa"/>
        </w:trPr>
        <w:tc>
          <w:tcPr>
            <w:tcW w:w="0" w:type="auto"/>
            <w:shd w:val="clear" w:color="auto" w:fill="FEFEFE"/>
            <w:hideMark/>
          </w:tcPr>
          <w:p w14:paraId="1848AD02" w14:textId="77777777" w:rsidR="009821AA" w:rsidRPr="009821AA" w:rsidRDefault="009821AA" w:rsidP="009821AA">
            <w:pPr>
              <w:rPr>
                <w:sz w:val="28"/>
                <w:szCs w:val="28"/>
              </w:rPr>
            </w:pPr>
          </w:p>
        </w:tc>
      </w:tr>
    </w:tbl>
    <w:p w14:paraId="2A1D5FFA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Индуктивность </w:t>
      </w:r>
      <w:r w:rsidRPr="009821AA">
        <w:rPr>
          <w:b/>
          <w:bCs/>
          <w:sz w:val="28"/>
          <w:szCs w:val="28"/>
        </w:rPr>
        <w:t>I</w:t>
      </w:r>
      <w:r w:rsidRPr="009821AA">
        <w:rPr>
          <w:sz w:val="28"/>
          <w:szCs w:val="28"/>
        </w:rPr>
        <w:t> и емкость </w:t>
      </w:r>
      <w:r w:rsidRPr="009821AA">
        <w:rPr>
          <w:b/>
          <w:bCs/>
          <w:sz w:val="28"/>
          <w:szCs w:val="28"/>
        </w:rPr>
        <w:t>С</w:t>
      </w:r>
      <w:r w:rsidRPr="009821AA">
        <w:rPr>
          <w:sz w:val="28"/>
          <w:szCs w:val="28"/>
        </w:rPr>
        <w:t xml:space="preserve"> в основном измеряются косвенным методом с помощью амперметра, вольтметра и ваттметра. Для более точных результатов применяются мостовой </w:t>
      </w:r>
      <w:proofErr w:type="spellStart"/>
      <w:r w:rsidRPr="009821AA">
        <w:rPr>
          <w:sz w:val="28"/>
          <w:szCs w:val="28"/>
        </w:rPr>
        <w:t>методМетод</w:t>
      </w:r>
      <w:proofErr w:type="spellEnd"/>
      <w:r w:rsidRPr="009821AA">
        <w:rPr>
          <w:sz w:val="28"/>
          <w:szCs w:val="28"/>
        </w:rPr>
        <w:t xml:space="preserve"> амперметра—вольтметра — ваттметра (рис.13) является наиболее доступным при определении параметров пассивных двухполюсников. Результаты измерений действующих значений тока </w:t>
      </w:r>
      <w:r w:rsidRPr="009821AA">
        <w:rPr>
          <w:b/>
          <w:bCs/>
          <w:sz w:val="28"/>
          <w:szCs w:val="28"/>
        </w:rPr>
        <w:t>I</w:t>
      </w:r>
      <w:r w:rsidRPr="009821AA">
        <w:rPr>
          <w:sz w:val="28"/>
          <w:szCs w:val="28"/>
        </w:rPr>
        <w:t> , напряжения </w:t>
      </w:r>
      <w:r w:rsidRPr="009821AA">
        <w:rPr>
          <w:b/>
          <w:bCs/>
          <w:i/>
          <w:iCs/>
          <w:sz w:val="28"/>
          <w:szCs w:val="28"/>
        </w:rPr>
        <w:t>U</w:t>
      </w:r>
      <w:r w:rsidRPr="009821AA">
        <w:rPr>
          <w:sz w:val="28"/>
          <w:szCs w:val="28"/>
        </w:rPr>
        <w:t> и мощности </w:t>
      </w:r>
      <w:r w:rsidRPr="009821AA">
        <w:rPr>
          <w:b/>
          <w:bCs/>
          <w:i/>
          <w:iCs/>
          <w:sz w:val="28"/>
          <w:szCs w:val="28"/>
        </w:rPr>
        <w:t>Р</w:t>
      </w:r>
      <w:r w:rsidRPr="009821AA">
        <w:rPr>
          <w:sz w:val="28"/>
          <w:szCs w:val="28"/>
        </w:rPr>
        <w:t> позволяют вычислить полное сопротивление </w:t>
      </w:r>
      <w:proofErr w:type="spellStart"/>
      <w:r w:rsidRPr="009821AA">
        <w:rPr>
          <w:b/>
          <w:bCs/>
          <w:i/>
          <w:iCs/>
          <w:sz w:val="28"/>
          <w:szCs w:val="28"/>
        </w:rPr>
        <w:t>Z</w:t>
      </w:r>
      <w:r w:rsidRPr="009821AA">
        <w:rPr>
          <w:b/>
          <w:bCs/>
          <w:i/>
          <w:iCs/>
          <w:sz w:val="28"/>
          <w:szCs w:val="28"/>
          <w:vertAlign w:val="subscript"/>
        </w:rPr>
        <w:t>x</w:t>
      </w:r>
      <w:proofErr w:type="spellEnd"/>
      <w:r w:rsidRPr="009821AA">
        <w:rPr>
          <w:b/>
          <w:bCs/>
          <w:sz w:val="28"/>
          <w:szCs w:val="28"/>
        </w:rPr>
        <w:t> = </w:t>
      </w:r>
      <w:r w:rsidRPr="009821AA">
        <w:rPr>
          <w:b/>
          <w:bCs/>
          <w:i/>
          <w:iCs/>
          <w:sz w:val="28"/>
          <w:szCs w:val="28"/>
        </w:rPr>
        <w:t xml:space="preserve">U / </w:t>
      </w:r>
      <w:proofErr w:type="spellStart"/>
      <w:r w:rsidRPr="009821AA">
        <w:rPr>
          <w:b/>
          <w:bCs/>
          <w:i/>
          <w:iCs/>
          <w:sz w:val="28"/>
          <w:szCs w:val="28"/>
        </w:rPr>
        <w:t>I</w:t>
      </w:r>
      <w:r w:rsidRPr="009821AA">
        <w:rPr>
          <w:i/>
          <w:iCs/>
          <w:sz w:val="28"/>
          <w:szCs w:val="28"/>
        </w:rPr>
        <w:t>,</w:t>
      </w:r>
      <w:r w:rsidRPr="009821AA">
        <w:rPr>
          <w:sz w:val="28"/>
          <w:szCs w:val="28"/>
        </w:rPr>
        <w:t>активное</w:t>
      </w:r>
      <w:proofErr w:type="spellEnd"/>
      <w:r w:rsidRPr="009821AA">
        <w:rPr>
          <w:sz w:val="28"/>
          <w:szCs w:val="28"/>
        </w:rPr>
        <w:t xml:space="preserve"> сопротивление </w:t>
      </w:r>
      <w:r w:rsidRPr="009821AA">
        <w:rPr>
          <w:b/>
          <w:bCs/>
          <w:i/>
          <w:iCs/>
          <w:sz w:val="28"/>
          <w:szCs w:val="28"/>
        </w:rPr>
        <w:t>R = P / I</w:t>
      </w:r>
      <w:r w:rsidRPr="009821AA">
        <w:rPr>
          <w:b/>
          <w:bCs/>
          <w:sz w:val="28"/>
          <w:szCs w:val="28"/>
        </w:rPr>
        <w:t> </w:t>
      </w:r>
      <w:r w:rsidRPr="009821AA">
        <w:rPr>
          <w:b/>
          <w:bCs/>
          <w:sz w:val="28"/>
          <w:szCs w:val="28"/>
          <w:vertAlign w:val="superscript"/>
        </w:rPr>
        <w:t>2</w:t>
      </w:r>
      <w:r w:rsidRPr="009821AA">
        <w:rPr>
          <w:sz w:val="28"/>
          <w:szCs w:val="28"/>
        </w:rPr>
        <w:t> и реактивное сопротивление</w:t>
      </w:r>
    </w:p>
    <w:p w14:paraId="43F7BBD5" w14:textId="68B982F0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drawing>
          <wp:inline distT="0" distB="0" distL="0" distR="0" wp14:anchorId="546B9112" wp14:editId="20B8B30B">
            <wp:extent cx="685800" cy="304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DB532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Если измеряемой величиной является индуктивность, то она определяется по формуле: </w:t>
      </w:r>
    </w:p>
    <w:p w14:paraId="674CF855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b/>
          <w:bCs/>
          <w:sz w:val="28"/>
          <w:szCs w:val="28"/>
        </w:rPr>
        <w:t>L = X</w:t>
      </w:r>
      <w:r w:rsidRPr="009821AA">
        <w:rPr>
          <w:b/>
          <w:bCs/>
          <w:sz w:val="28"/>
          <w:szCs w:val="28"/>
          <w:vertAlign w:val="subscript"/>
        </w:rPr>
        <w:t>L</w:t>
      </w:r>
      <w:r w:rsidRPr="009821AA">
        <w:rPr>
          <w:b/>
          <w:bCs/>
          <w:sz w:val="28"/>
          <w:szCs w:val="28"/>
        </w:rPr>
        <w:t> / щ</w:t>
      </w:r>
    </w:p>
    <w:p w14:paraId="0EDFC56D" w14:textId="3AC2696F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а если емкость, то по следующей формуле: </w:t>
      </w:r>
      <w:r w:rsidRPr="009821AA">
        <w:rPr>
          <w:b/>
          <w:bCs/>
          <w:sz w:val="28"/>
          <w:szCs w:val="28"/>
        </w:rPr>
        <w:t>C = 1 / </w:t>
      </w:r>
      <w:r w:rsidRPr="009821AA">
        <w:rPr>
          <w:sz w:val="28"/>
          <w:szCs w:val="28"/>
        </w:rPr>
        <w:drawing>
          <wp:inline distT="0" distB="0" distL="0" distR="0" wp14:anchorId="3DA94F55" wp14:editId="247BC1B1">
            <wp:extent cx="180975" cy="142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1AA">
        <w:rPr>
          <w:sz w:val="28"/>
          <w:szCs w:val="28"/>
        </w:rPr>
        <w:t> </w:t>
      </w:r>
      <w:r w:rsidRPr="009821AA">
        <w:rPr>
          <w:b/>
          <w:bCs/>
          <w:sz w:val="28"/>
          <w:szCs w:val="28"/>
        </w:rPr>
        <w:t> щ</w:t>
      </w:r>
    </w:p>
    <w:p w14:paraId="39A59355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Для измерения индуктивности и емкости также широко при</w:t>
      </w:r>
      <w:r w:rsidRPr="009821AA">
        <w:rPr>
          <w:sz w:val="28"/>
          <w:szCs w:val="28"/>
        </w:rPr>
        <w:softHyphen/>
        <w:t>меняется</w:t>
      </w:r>
    </w:p>
    <w:p w14:paraId="2011E837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b/>
          <w:bCs/>
          <w:i/>
          <w:iCs/>
          <w:sz w:val="28"/>
          <w:szCs w:val="28"/>
        </w:rPr>
        <w:lastRenderedPageBreak/>
        <w:t>мостовой метод</w:t>
      </w:r>
      <w:r w:rsidRPr="009821AA">
        <w:rPr>
          <w:i/>
          <w:iCs/>
          <w:sz w:val="28"/>
          <w:szCs w:val="28"/>
        </w:rPr>
        <w:t>. </w:t>
      </w:r>
      <w:r w:rsidRPr="009821AA">
        <w:rPr>
          <w:sz w:val="28"/>
          <w:szCs w:val="28"/>
        </w:rPr>
        <w:t>Схема моста, применяемого для определения параметров индуктивной катушки </w:t>
      </w:r>
      <w:proofErr w:type="gramStart"/>
      <w:r w:rsidRPr="009821AA">
        <w:rPr>
          <w:b/>
          <w:bCs/>
          <w:i/>
          <w:iCs/>
          <w:sz w:val="28"/>
          <w:szCs w:val="28"/>
        </w:rPr>
        <w:t xml:space="preserve">( </w:t>
      </w:r>
      <w:proofErr w:type="spellStart"/>
      <w:r w:rsidRPr="009821AA">
        <w:rPr>
          <w:b/>
          <w:bCs/>
          <w:i/>
          <w:iCs/>
          <w:sz w:val="28"/>
          <w:szCs w:val="28"/>
        </w:rPr>
        <w:t>R</w:t>
      </w:r>
      <w:r w:rsidRPr="009821AA">
        <w:rPr>
          <w:b/>
          <w:bCs/>
          <w:i/>
          <w:iCs/>
          <w:sz w:val="28"/>
          <w:szCs w:val="28"/>
          <w:vertAlign w:val="subscript"/>
        </w:rPr>
        <w:t>x</w:t>
      </w:r>
      <w:proofErr w:type="spellEnd"/>
      <w:proofErr w:type="gramEnd"/>
      <w:r w:rsidRPr="009821AA">
        <w:rPr>
          <w:b/>
          <w:bCs/>
          <w:i/>
          <w:iCs/>
          <w:sz w:val="28"/>
          <w:szCs w:val="28"/>
        </w:rPr>
        <w:t xml:space="preserve"> , </w:t>
      </w:r>
      <w:proofErr w:type="spellStart"/>
      <w:r w:rsidRPr="009821AA">
        <w:rPr>
          <w:b/>
          <w:bCs/>
          <w:i/>
          <w:iCs/>
          <w:sz w:val="28"/>
          <w:szCs w:val="28"/>
        </w:rPr>
        <w:t>L</w:t>
      </w:r>
      <w:r w:rsidRPr="009821AA">
        <w:rPr>
          <w:b/>
          <w:bCs/>
          <w:i/>
          <w:iCs/>
          <w:sz w:val="28"/>
          <w:szCs w:val="28"/>
          <w:vertAlign w:val="subscript"/>
        </w:rPr>
        <w:t>x</w:t>
      </w:r>
      <w:proofErr w:type="spellEnd"/>
      <w:r w:rsidRPr="009821AA">
        <w:rPr>
          <w:i/>
          <w:iCs/>
          <w:sz w:val="28"/>
          <w:szCs w:val="28"/>
        </w:rPr>
        <w:t>),</w:t>
      </w:r>
      <w:r w:rsidRPr="009821AA">
        <w:rPr>
          <w:sz w:val="28"/>
          <w:szCs w:val="28"/>
        </w:rPr>
        <w:t>приведена на рис.14. При уравновешивании моста омическое сопротивле</w:t>
      </w:r>
      <w:r w:rsidRPr="009821AA">
        <w:rPr>
          <w:sz w:val="28"/>
          <w:szCs w:val="28"/>
        </w:rPr>
        <w:softHyphen/>
        <w:t>ние провода обмотки индуктивной катушки</w:t>
      </w:r>
    </w:p>
    <w:p w14:paraId="6A0652A1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0F9CE3BA" w14:textId="77777777" w:rsidR="009821AA" w:rsidRPr="009821AA" w:rsidRDefault="009821AA" w:rsidP="009821AA">
      <w:pPr>
        <w:rPr>
          <w:sz w:val="28"/>
          <w:szCs w:val="28"/>
        </w:rPr>
      </w:pPr>
      <w:proofErr w:type="spellStart"/>
      <w:r w:rsidRPr="009821AA">
        <w:rPr>
          <w:b/>
          <w:bCs/>
          <w:sz w:val="28"/>
          <w:szCs w:val="28"/>
        </w:rPr>
        <w:t>R</w:t>
      </w:r>
      <w:r w:rsidRPr="009821AA">
        <w:rPr>
          <w:b/>
          <w:bCs/>
          <w:sz w:val="28"/>
          <w:szCs w:val="28"/>
          <w:vertAlign w:val="subscript"/>
        </w:rPr>
        <w:t>x</w:t>
      </w:r>
      <w:proofErr w:type="spellEnd"/>
      <w:r w:rsidRPr="009821AA">
        <w:rPr>
          <w:b/>
          <w:bCs/>
          <w:sz w:val="28"/>
          <w:szCs w:val="28"/>
        </w:rPr>
        <w:t> = R </w:t>
      </w:r>
      <w:r w:rsidRPr="009821AA">
        <w:rPr>
          <w:b/>
          <w:bCs/>
          <w:sz w:val="28"/>
          <w:szCs w:val="28"/>
          <w:vertAlign w:val="subscript"/>
        </w:rPr>
        <w:t>1</w:t>
      </w:r>
      <w:r w:rsidRPr="009821AA">
        <w:rPr>
          <w:b/>
          <w:bCs/>
          <w:sz w:val="28"/>
          <w:szCs w:val="28"/>
        </w:rPr>
        <w:t> R </w:t>
      </w:r>
      <w:r w:rsidRPr="009821AA">
        <w:rPr>
          <w:b/>
          <w:bCs/>
          <w:sz w:val="28"/>
          <w:szCs w:val="28"/>
          <w:vertAlign w:val="subscript"/>
        </w:rPr>
        <w:t>2</w:t>
      </w:r>
      <w:r w:rsidRPr="009821AA">
        <w:rPr>
          <w:b/>
          <w:bCs/>
          <w:sz w:val="28"/>
          <w:szCs w:val="28"/>
        </w:rPr>
        <w:t> / R </w:t>
      </w:r>
      <w:r w:rsidRPr="009821AA">
        <w:rPr>
          <w:b/>
          <w:bCs/>
          <w:sz w:val="28"/>
          <w:szCs w:val="28"/>
          <w:vertAlign w:val="subscript"/>
        </w:rPr>
        <w:t>3</w:t>
      </w:r>
    </w:p>
    <w:p w14:paraId="10D90601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Измеряемая индуктивность</w:t>
      </w:r>
    </w:p>
    <w:p w14:paraId="70C80703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44C1F633" w14:textId="77777777" w:rsidR="009821AA" w:rsidRPr="009821AA" w:rsidRDefault="009821AA" w:rsidP="009821AA">
      <w:pPr>
        <w:rPr>
          <w:sz w:val="28"/>
          <w:szCs w:val="28"/>
        </w:rPr>
      </w:pPr>
      <w:proofErr w:type="spellStart"/>
      <w:r w:rsidRPr="009821AA">
        <w:rPr>
          <w:b/>
          <w:bCs/>
          <w:i/>
          <w:iCs/>
          <w:sz w:val="28"/>
          <w:szCs w:val="28"/>
        </w:rPr>
        <w:t>L</w:t>
      </w:r>
      <w:r w:rsidRPr="009821AA">
        <w:rPr>
          <w:b/>
          <w:bCs/>
          <w:i/>
          <w:iCs/>
          <w:sz w:val="28"/>
          <w:szCs w:val="28"/>
          <w:vertAlign w:val="subscript"/>
        </w:rPr>
        <w:t>x</w:t>
      </w:r>
      <w:proofErr w:type="spellEnd"/>
      <w:r w:rsidRPr="009821AA">
        <w:rPr>
          <w:b/>
          <w:bCs/>
          <w:i/>
          <w:iCs/>
          <w:sz w:val="28"/>
          <w:szCs w:val="28"/>
        </w:rPr>
        <w:t> = С</w:t>
      </w:r>
      <w:r w:rsidRPr="009821AA">
        <w:rPr>
          <w:b/>
          <w:bCs/>
          <w:i/>
          <w:iCs/>
          <w:sz w:val="28"/>
          <w:szCs w:val="28"/>
          <w:vertAlign w:val="subscript"/>
        </w:rPr>
        <w:t>э </w:t>
      </w:r>
      <w:r w:rsidRPr="009821AA">
        <w:rPr>
          <w:b/>
          <w:bCs/>
          <w:i/>
          <w:iCs/>
          <w:sz w:val="28"/>
          <w:szCs w:val="28"/>
        </w:rPr>
        <w:t>R </w:t>
      </w:r>
      <w:r w:rsidRPr="009821AA">
        <w:rPr>
          <w:b/>
          <w:bCs/>
          <w:i/>
          <w:iCs/>
          <w:sz w:val="28"/>
          <w:szCs w:val="28"/>
          <w:vertAlign w:val="subscript"/>
        </w:rPr>
        <w:t>1</w:t>
      </w:r>
      <w:r w:rsidRPr="009821AA">
        <w:rPr>
          <w:b/>
          <w:bCs/>
          <w:i/>
          <w:iCs/>
          <w:sz w:val="28"/>
          <w:szCs w:val="28"/>
        </w:rPr>
        <w:t> R </w:t>
      </w:r>
      <w:r w:rsidRPr="009821AA">
        <w:rPr>
          <w:b/>
          <w:bCs/>
          <w:i/>
          <w:iCs/>
          <w:sz w:val="28"/>
          <w:szCs w:val="28"/>
          <w:vertAlign w:val="subscript"/>
        </w:rPr>
        <w:t>2</w:t>
      </w:r>
    </w:p>
    <w:p w14:paraId="600EE2F5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3625C871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где </w:t>
      </w:r>
      <w:r w:rsidRPr="009821AA">
        <w:rPr>
          <w:b/>
          <w:bCs/>
          <w:sz w:val="28"/>
          <w:szCs w:val="28"/>
        </w:rPr>
        <w:t>С</w:t>
      </w:r>
      <w:r w:rsidRPr="009821AA">
        <w:rPr>
          <w:b/>
          <w:bCs/>
          <w:sz w:val="28"/>
          <w:szCs w:val="28"/>
          <w:vertAlign w:val="subscript"/>
        </w:rPr>
        <w:t>э</w:t>
      </w:r>
      <w:r w:rsidRPr="009821AA">
        <w:rPr>
          <w:sz w:val="28"/>
          <w:szCs w:val="28"/>
        </w:rPr>
        <w:t> — образцовая (эталонная) емкость</w:t>
      </w:r>
    </w:p>
    <w:p w14:paraId="62875F0E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7E568B47" w14:textId="6B97EE50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drawing>
          <wp:inline distT="0" distB="0" distL="0" distR="0" wp14:anchorId="23554A05" wp14:editId="04D146DB">
            <wp:extent cx="2990850" cy="1819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1AA">
        <w:rPr>
          <w:sz w:val="28"/>
          <w:szCs w:val="28"/>
        </w:rPr>
        <w:t> </w:t>
      </w:r>
      <w:r w:rsidRPr="009821AA">
        <w:rPr>
          <w:sz w:val="28"/>
          <w:szCs w:val="28"/>
        </w:rPr>
        <w:drawing>
          <wp:inline distT="0" distB="0" distL="0" distR="0" wp14:anchorId="1A056900" wp14:editId="019AC381">
            <wp:extent cx="1543050" cy="1952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A11E9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Рис. 13. Схема измерения                 Рис. 14. Схема моста для измерения индуктивности</w:t>
      </w:r>
    </w:p>
    <w:p w14:paraId="3DFDFFDF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Индуктивности и емкости методом    </w:t>
      </w:r>
    </w:p>
    <w:p w14:paraId="544DDAE3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Амперметра-вольтметра-ваттметра:</w:t>
      </w:r>
    </w:p>
    <w:p w14:paraId="49D31E3E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П – пассивный двухполюсник.</w:t>
      </w:r>
    </w:p>
    <w:p w14:paraId="433BF9F4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6EF0DFC7" w14:textId="6D22C4C6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lastRenderedPageBreak/>
        <w:drawing>
          <wp:inline distT="0" distB="0" distL="0" distR="0" wp14:anchorId="5C99EDE7" wp14:editId="1D84078F">
            <wp:extent cx="1704975" cy="1752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5C2D7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22D07B2A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3311B18E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рис.15. Схема моста для измерения емкости: НИ— нулевой индикатор</w:t>
      </w:r>
    </w:p>
    <w:p w14:paraId="48D5705F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3F44D9E8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Погрешность мостовых методов измерения составляет около 1 — 3%; пределы измерения — 0,1 — 1 000 Гн. Схема моста для измерения емкости </w:t>
      </w:r>
      <w:proofErr w:type="spellStart"/>
      <w:r w:rsidRPr="009821AA">
        <w:rPr>
          <w:b/>
          <w:bCs/>
          <w:i/>
          <w:iCs/>
          <w:sz w:val="28"/>
          <w:szCs w:val="28"/>
        </w:rPr>
        <w:t>С</w:t>
      </w:r>
      <w:r w:rsidRPr="009821AA">
        <w:rPr>
          <w:b/>
          <w:bCs/>
          <w:i/>
          <w:iCs/>
          <w:sz w:val="28"/>
          <w:szCs w:val="28"/>
          <w:vertAlign w:val="subscript"/>
        </w:rPr>
        <w:t>х</w:t>
      </w:r>
      <w:proofErr w:type="spellEnd"/>
      <w:r w:rsidRPr="009821AA">
        <w:rPr>
          <w:sz w:val="28"/>
          <w:szCs w:val="28"/>
        </w:rPr>
        <w:t> и сопротивления </w:t>
      </w:r>
      <w:proofErr w:type="spellStart"/>
      <w:r w:rsidRPr="009821AA">
        <w:rPr>
          <w:b/>
          <w:bCs/>
          <w:i/>
          <w:iCs/>
          <w:sz w:val="28"/>
          <w:szCs w:val="28"/>
        </w:rPr>
        <w:t>R</w:t>
      </w:r>
      <w:r w:rsidRPr="009821AA">
        <w:rPr>
          <w:b/>
          <w:bCs/>
          <w:i/>
          <w:iCs/>
          <w:sz w:val="28"/>
          <w:szCs w:val="28"/>
          <w:vertAlign w:val="subscript"/>
        </w:rPr>
        <w:t>x</w:t>
      </w:r>
      <w:r w:rsidRPr="009821AA">
        <w:rPr>
          <w:sz w:val="28"/>
          <w:szCs w:val="28"/>
        </w:rPr>
        <w:t>кон</w:t>
      </w:r>
      <w:r w:rsidRPr="009821AA">
        <w:rPr>
          <w:sz w:val="28"/>
          <w:szCs w:val="28"/>
        </w:rPr>
        <w:softHyphen/>
        <w:t>денсатора</w:t>
      </w:r>
      <w:proofErr w:type="spellEnd"/>
      <w:r w:rsidRPr="009821AA">
        <w:rPr>
          <w:sz w:val="28"/>
          <w:szCs w:val="28"/>
        </w:rPr>
        <w:t xml:space="preserve"> с малыми потерями приведена на рис. 15. Обеспечивая условие равновесия моста, получаем выражения:</w:t>
      </w:r>
      <w:r w:rsidRPr="009821AA">
        <w:rPr>
          <w:i/>
          <w:iCs/>
          <w:sz w:val="28"/>
          <w:szCs w:val="28"/>
        </w:rPr>
        <w:t> </w:t>
      </w:r>
      <w:proofErr w:type="spellStart"/>
      <w:proofErr w:type="gramStart"/>
      <w:r w:rsidRPr="009821AA">
        <w:rPr>
          <w:b/>
          <w:bCs/>
          <w:i/>
          <w:iCs/>
          <w:sz w:val="28"/>
          <w:szCs w:val="28"/>
        </w:rPr>
        <w:t>С</w:t>
      </w:r>
      <w:r w:rsidRPr="009821AA">
        <w:rPr>
          <w:b/>
          <w:bCs/>
          <w:i/>
          <w:iCs/>
          <w:sz w:val="28"/>
          <w:szCs w:val="28"/>
          <w:vertAlign w:val="subscript"/>
        </w:rPr>
        <w:t>х</w:t>
      </w:r>
      <w:proofErr w:type="spellEnd"/>
      <w:r w:rsidRPr="009821AA">
        <w:rPr>
          <w:b/>
          <w:bCs/>
          <w:i/>
          <w:iCs/>
          <w:sz w:val="28"/>
          <w:szCs w:val="28"/>
          <w:vertAlign w:val="subscript"/>
        </w:rPr>
        <w:t> </w:t>
      </w:r>
      <w:r w:rsidRPr="009821AA">
        <w:rPr>
          <w:b/>
          <w:bCs/>
          <w:i/>
          <w:iCs/>
          <w:sz w:val="28"/>
          <w:szCs w:val="28"/>
        </w:rPr>
        <w:t> =</w:t>
      </w:r>
      <w:proofErr w:type="gramEnd"/>
      <w:r w:rsidRPr="009821AA">
        <w:rPr>
          <w:b/>
          <w:bCs/>
          <w:i/>
          <w:iCs/>
          <w:sz w:val="28"/>
          <w:szCs w:val="28"/>
        </w:rPr>
        <w:t> C </w:t>
      </w:r>
      <w:r w:rsidRPr="009821AA">
        <w:rPr>
          <w:b/>
          <w:bCs/>
          <w:i/>
          <w:iCs/>
          <w:sz w:val="28"/>
          <w:szCs w:val="28"/>
          <w:vertAlign w:val="subscript"/>
        </w:rPr>
        <w:t>0 </w:t>
      </w:r>
      <w:r w:rsidRPr="009821AA">
        <w:rPr>
          <w:b/>
          <w:bCs/>
          <w:i/>
          <w:iCs/>
          <w:sz w:val="28"/>
          <w:szCs w:val="28"/>
        </w:rPr>
        <w:t>• R </w:t>
      </w:r>
      <w:r w:rsidRPr="009821AA">
        <w:rPr>
          <w:b/>
          <w:bCs/>
          <w:i/>
          <w:iCs/>
          <w:sz w:val="28"/>
          <w:szCs w:val="28"/>
          <w:vertAlign w:val="subscript"/>
        </w:rPr>
        <w:t>4 </w:t>
      </w:r>
      <w:r w:rsidRPr="009821AA">
        <w:rPr>
          <w:b/>
          <w:bCs/>
          <w:i/>
          <w:iCs/>
          <w:sz w:val="28"/>
          <w:szCs w:val="28"/>
        </w:rPr>
        <w:t>/ R </w:t>
      </w:r>
      <w:r w:rsidRPr="009821AA">
        <w:rPr>
          <w:b/>
          <w:bCs/>
          <w:i/>
          <w:iCs/>
          <w:sz w:val="28"/>
          <w:szCs w:val="28"/>
          <w:vertAlign w:val="subscript"/>
        </w:rPr>
        <w:t>2</w:t>
      </w:r>
      <w:r w:rsidRPr="009821AA">
        <w:rPr>
          <w:b/>
          <w:bCs/>
          <w:i/>
          <w:iCs/>
          <w:sz w:val="28"/>
          <w:szCs w:val="28"/>
        </w:rPr>
        <w:t xml:space="preserve"> ; </w:t>
      </w:r>
      <w:proofErr w:type="spellStart"/>
      <w:r w:rsidRPr="009821AA">
        <w:rPr>
          <w:b/>
          <w:bCs/>
          <w:i/>
          <w:iCs/>
          <w:sz w:val="28"/>
          <w:szCs w:val="28"/>
        </w:rPr>
        <w:t>R</w:t>
      </w:r>
      <w:r w:rsidRPr="009821AA">
        <w:rPr>
          <w:b/>
          <w:bCs/>
          <w:i/>
          <w:iCs/>
          <w:sz w:val="28"/>
          <w:szCs w:val="28"/>
          <w:vertAlign w:val="subscript"/>
        </w:rPr>
        <w:t>x</w:t>
      </w:r>
      <w:proofErr w:type="spellEnd"/>
      <w:r w:rsidRPr="009821AA">
        <w:rPr>
          <w:b/>
          <w:bCs/>
          <w:i/>
          <w:iCs/>
          <w:sz w:val="28"/>
          <w:szCs w:val="28"/>
        </w:rPr>
        <w:t> </w:t>
      </w:r>
      <w:r w:rsidRPr="009821AA">
        <w:rPr>
          <w:b/>
          <w:bCs/>
          <w:i/>
          <w:iCs/>
          <w:sz w:val="28"/>
          <w:szCs w:val="28"/>
          <w:vertAlign w:val="subscript"/>
        </w:rPr>
        <w:t>= </w:t>
      </w:r>
      <w:r w:rsidRPr="009821AA">
        <w:rPr>
          <w:b/>
          <w:bCs/>
          <w:i/>
          <w:iCs/>
          <w:sz w:val="28"/>
          <w:szCs w:val="28"/>
        </w:rPr>
        <w:t>R </w:t>
      </w:r>
      <w:r w:rsidRPr="009821AA">
        <w:rPr>
          <w:b/>
          <w:bCs/>
          <w:i/>
          <w:iCs/>
          <w:sz w:val="28"/>
          <w:szCs w:val="28"/>
          <w:vertAlign w:val="subscript"/>
        </w:rPr>
        <w:t>2 </w:t>
      </w:r>
      <w:r w:rsidRPr="009821AA">
        <w:rPr>
          <w:b/>
          <w:bCs/>
          <w:i/>
          <w:iCs/>
          <w:sz w:val="28"/>
          <w:szCs w:val="28"/>
        </w:rPr>
        <w:t>• R </w:t>
      </w:r>
      <w:r w:rsidRPr="009821AA">
        <w:rPr>
          <w:b/>
          <w:bCs/>
          <w:i/>
          <w:iCs/>
          <w:sz w:val="28"/>
          <w:szCs w:val="28"/>
          <w:vertAlign w:val="subscript"/>
        </w:rPr>
        <w:t>3 </w:t>
      </w:r>
      <w:r w:rsidRPr="009821AA">
        <w:rPr>
          <w:b/>
          <w:bCs/>
          <w:i/>
          <w:iCs/>
          <w:sz w:val="28"/>
          <w:szCs w:val="28"/>
        </w:rPr>
        <w:t>/ R </w:t>
      </w:r>
      <w:r w:rsidRPr="009821AA">
        <w:rPr>
          <w:b/>
          <w:bCs/>
          <w:i/>
          <w:iCs/>
          <w:sz w:val="28"/>
          <w:szCs w:val="28"/>
          <w:vertAlign w:val="subscript"/>
        </w:rPr>
        <w:t>4</w:t>
      </w:r>
    </w:p>
    <w:p w14:paraId="2E7D09F4" w14:textId="77777777" w:rsidR="00A41698" w:rsidRPr="00A41698" w:rsidRDefault="00A41698">
      <w:pPr>
        <w:rPr>
          <w:sz w:val="28"/>
          <w:szCs w:val="28"/>
        </w:rPr>
      </w:pP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114583"/>
    <w:rsid w:val="00161569"/>
    <w:rsid w:val="00206A4C"/>
    <w:rsid w:val="00246C2D"/>
    <w:rsid w:val="00253DF3"/>
    <w:rsid w:val="00293C0B"/>
    <w:rsid w:val="0031568C"/>
    <w:rsid w:val="004224E9"/>
    <w:rsid w:val="005F79AB"/>
    <w:rsid w:val="00635B52"/>
    <w:rsid w:val="00774A2C"/>
    <w:rsid w:val="008504C4"/>
    <w:rsid w:val="00887A3A"/>
    <w:rsid w:val="008C24D2"/>
    <w:rsid w:val="008D0104"/>
    <w:rsid w:val="00966425"/>
    <w:rsid w:val="009821AA"/>
    <w:rsid w:val="00987BFC"/>
    <w:rsid w:val="009A76BF"/>
    <w:rsid w:val="00A41698"/>
    <w:rsid w:val="00A61536"/>
    <w:rsid w:val="00A71ECE"/>
    <w:rsid w:val="00BA184F"/>
    <w:rsid w:val="00E03DC0"/>
    <w:rsid w:val="00E7563D"/>
    <w:rsid w:val="00ED73DC"/>
    <w:rsid w:val="00FA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D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0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7</cp:revision>
  <dcterms:created xsi:type="dcterms:W3CDTF">2020-11-01T12:58:00Z</dcterms:created>
  <dcterms:modified xsi:type="dcterms:W3CDTF">2020-11-01T13:31:00Z</dcterms:modified>
</cp:coreProperties>
</file>