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91" w:rsidRDefault="001E0391" w:rsidP="001E0391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31- М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ОСНОВЫ АГРОНОМИИ</w:t>
      </w:r>
    </w:p>
    <w:p w:rsidR="001E0391" w:rsidRPr="00B15FB7" w:rsidRDefault="001E0391" w:rsidP="001E03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1E0391" w:rsidRPr="00B15FB7" w:rsidRDefault="001E0391" w:rsidP="001E03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7.11.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20 </w:t>
      </w:r>
    </w:p>
    <w:p w:rsidR="001E0391" w:rsidRPr="001E0391" w:rsidRDefault="001E0391" w:rsidP="001E0391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 w:rsidRPr="001E0391">
        <w:rPr>
          <w:rFonts w:ascii="Times New Roman" w:hAnsi="Times New Roman" w:cs="Times New Roman"/>
          <w:b/>
          <w:color w:val="FF0000"/>
          <w:sz w:val="36"/>
          <w:szCs w:val="28"/>
        </w:rPr>
        <w:t>Классификация удобрений. Роль удобрений в повышении плодородия почв.</w:t>
      </w:r>
    </w:p>
    <w:p w:rsidR="001E0391" w:rsidRDefault="001E0391" w:rsidP="001E039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1E0391" w:rsidRDefault="001E0391" w:rsidP="001E0391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32A0">
        <w:rPr>
          <w:rFonts w:ascii="Times New Roman" w:hAnsi="Times New Roman" w:cs="Times New Roman"/>
          <w:b/>
          <w:sz w:val="28"/>
          <w:szCs w:val="28"/>
          <w:u w:val="single"/>
        </w:rPr>
        <w:t>ИНСТРУКЦИИ ДЛЯ ВЫПОЛНЕНИЯ ЗАДАНИЙ</w:t>
      </w:r>
    </w:p>
    <w:p w:rsidR="001E0391" w:rsidRDefault="001E0391" w:rsidP="001E0391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0391" w:rsidRPr="001E0391" w:rsidRDefault="001E0391" w:rsidP="001E0391">
      <w:pPr>
        <w:pStyle w:val="a3"/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32"/>
          <w:szCs w:val="32"/>
        </w:rPr>
      </w:pPr>
      <w:r w:rsidRPr="001E0391">
        <w:rPr>
          <w:rFonts w:ascii="Times New Roman" w:hAnsi="Times New Roman" w:cs="Times New Roman"/>
          <w:sz w:val="32"/>
          <w:szCs w:val="32"/>
        </w:rPr>
        <w:t xml:space="preserve">Задания выполняйте в тетради и отсылайте мне на </w:t>
      </w:r>
      <w:proofErr w:type="spellStart"/>
      <w:r w:rsidRPr="001E0391">
        <w:rPr>
          <w:rFonts w:ascii="Times New Roman" w:hAnsi="Times New Roman" w:cs="Times New Roman"/>
          <w:sz w:val="32"/>
          <w:szCs w:val="32"/>
        </w:rPr>
        <w:t>эл.почту</w:t>
      </w:r>
      <w:proofErr w:type="spellEnd"/>
      <w:r w:rsidRPr="001E0391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1E0391">
        <w:rPr>
          <w:rFonts w:ascii="Times New Roman" w:hAnsi="Times New Roman" w:cs="Times New Roman"/>
          <w:color w:val="FF9E00"/>
          <w:sz w:val="32"/>
          <w:szCs w:val="32"/>
          <w:shd w:val="clear" w:color="auto" w:fill="FFFFFF"/>
        </w:rPr>
        <w:br/>
      </w:r>
      <w:hyperlink r:id="rId5" w:history="1">
        <w:r w:rsidRPr="001E0391">
          <w:rPr>
            <w:rStyle w:val="a4"/>
            <w:rFonts w:ascii="Times New Roman" w:hAnsi="Times New Roman" w:cs="Times New Roman"/>
            <w:sz w:val="32"/>
            <w:szCs w:val="32"/>
            <w:shd w:val="clear" w:color="auto" w:fill="FFFFFF"/>
          </w:rPr>
          <w:t>galinochka1975ch@mail.ru</w:t>
        </w:r>
      </w:hyperlink>
    </w:p>
    <w:p w:rsidR="001E0391" w:rsidRPr="001E0391" w:rsidRDefault="001E0391" w:rsidP="001E039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szCs w:val="32"/>
        </w:rPr>
      </w:pPr>
      <w:r w:rsidRPr="001E0391">
        <w:rPr>
          <w:rFonts w:ascii="Times New Roman" w:hAnsi="Times New Roman" w:cs="Times New Roman"/>
          <w:b/>
          <w:sz w:val="32"/>
          <w:szCs w:val="32"/>
        </w:rPr>
        <w:t>В теме укажите Фамилию и Имя, группу, тему урока.</w:t>
      </w:r>
    </w:p>
    <w:p w:rsidR="001E0391" w:rsidRPr="001E0391" w:rsidRDefault="001E0391" w:rsidP="001E039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szCs w:val="32"/>
        </w:rPr>
      </w:pPr>
      <w:r w:rsidRPr="001E039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Огромная просьба пишите </w:t>
      </w:r>
      <w:r w:rsidRPr="001E0391">
        <w:rPr>
          <w:rFonts w:ascii="Times New Roman" w:hAnsi="Times New Roman" w:cs="Times New Roman"/>
          <w:sz w:val="32"/>
          <w:szCs w:val="32"/>
          <w:shd w:val="clear" w:color="auto" w:fill="FFFFFF"/>
        </w:rPr>
        <w:t>грамотно и фото делайте горизонтально.</w:t>
      </w:r>
    </w:p>
    <w:p w:rsidR="001E0391" w:rsidRPr="001E0391" w:rsidRDefault="001E0391" w:rsidP="001E039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E039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Выполненные задания принимаю до следующего задания. </w:t>
      </w:r>
    </w:p>
    <w:p w:rsidR="001E0391" w:rsidRDefault="001E0391" w:rsidP="001E039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1E0391" w:rsidRDefault="001E0391" w:rsidP="001E0391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CC36D0" w:rsidRPr="001E0391" w:rsidRDefault="00F63307" w:rsidP="001E039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видео материал.</w:t>
      </w:r>
    </w:p>
    <w:p w:rsidR="00DB01F5" w:rsidRPr="00F63307" w:rsidRDefault="00E14630" w:rsidP="00F63307">
      <w:pPr>
        <w:spacing w:after="0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6" w:history="1">
        <w:r w:rsidRPr="00F63307">
          <w:rPr>
            <w:rStyle w:val="a4"/>
            <w:rFonts w:ascii="Times New Roman" w:hAnsi="Times New Roman" w:cs="Times New Roman"/>
            <w:b/>
            <w:sz w:val="32"/>
            <w:szCs w:val="28"/>
          </w:rPr>
          <w:t>https://www.youtube.com/watch?v=9c7e680mSFc</w:t>
        </w:r>
      </w:hyperlink>
    </w:p>
    <w:p w:rsidR="00E14630" w:rsidRDefault="00F63307" w:rsidP="00F63307">
      <w:pPr>
        <w:spacing w:after="0"/>
        <w:rPr>
          <w:rFonts w:ascii="Times New Roman" w:hAnsi="Times New Roman" w:cs="Times New Roman"/>
          <w:b/>
          <w:color w:val="FF0000"/>
          <w:sz w:val="32"/>
          <w:szCs w:val="28"/>
        </w:rPr>
      </w:pPr>
      <w:hyperlink r:id="rId7" w:history="1">
        <w:r w:rsidRPr="00F63307">
          <w:rPr>
            <w:rStyle w:val="a4"/>
            <w:rFonts w:ascii="Times New Roman" w:hAnsi="Times New Roman" w:cs="Times New Roman"/>
            <w:b/>
            <w:sz w:val="32"/>
            <w:szCs w:val="28"/>
          </w:rPr>
          <w:t>https://www.youtube.com/watch?v=Oohbebpgw9o</w:t>
        </w:r>
      </w:hyperlink>
    </w:p>
    <w:p w:rsidR="00F63307" w:rsidRPr="000E63C5" w:rsidRDefault="00F63307" w:rsidP="00F633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F63307">
        <w:rPr>
          <w:rFonts w:ascii="Times New Roman" w:hAnsi="Times New Roman" w:cs="Times New Roman"/>
          <w:sz w:val="32"/>
          <w:szCs w:val="28"/>
        </w:rPr>
        <w:t xml:space="preserve">Изучите </w:t>
      </w:r>
      <w:r>
        <w:rPr>
          <w:rFonts w:ascii="Times New Roman" w:hAnsi="Times New Roman" w:cs="Times New Roman"/>
          <w:sz w:val="32"/>
          <w:szCs w:val="28"/>
        </w:rPr>
        <w:t>теоретический материал.</w:t>
      </w:r>
    </w:p>
    <w:p w:rsidR="000E63C5" w:rsidRPr="00F63307" w:rsidRDefault="000E63C5" w:rsidP="00F633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Зарисуйте в тетрадь схему «Классификация удобрений»</w:t>
      </w:r>
    </w:p>
    <w:p w:rsidR="00F63307" w:rsidRPr="00F63307" w:rsidRDefault="00F63307" w:rsidP="00F6330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28"/>
        </w:rPr>
      </w:pPr>
      <w:r w:rsidRPr="00F63307">
        <w:rPr>
          <w:rFonts w:ascii="Times New Roman" w:hAnsi="Times New Roman" w:cs="Times New Roman"/>
          <w:sz w:val="32"/>
          <w:szCs w:val="28"/>
        </w:rPr>
        <w:t>Письменно ответить на вопросы.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Что называется удобрением?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Какое значение имеют удобрения для растений и почвы?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От чего зависит эффективность удобрений?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Как классифицируются удобрения по характеру воздействия и их значения.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Как классифицируются удобрения по химическому составу?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Что представляют собой минеральные удобрения и как они классифицируются?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Опишите формы азотных удобрений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Опишите формы фосфорных удобрений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Опишите формы калийных удобрений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Комплексные удобрения – это …</w:t>
      </w:r>
    </w:p>
    <w:p w:rsidR="00F63307" w:rsidRDefault="00F63307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Микроудобрения и </w:t>
      </w:r>
      <w:r w:rsidR="000E63C5">
        <w:rPr>
          <w:rFonts w:ascii="Times New Roman" w:hAnsi="Times New Roman" w:cs="Times New Roman"/>
          <w:sz w:val="32"/>
          <w:szCs w:val="28"/>
        </w:rPr>
        <w:t>их виды.</w:t>
      </w:r>
    </w:p>
    <w:p w:rsidR="000E63C5" w:rsidRDefault="000E63C5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Органические удобрения- это …</w:t>
      </w:r>
    </w:p>
    <w:p w:rsidR="000E63C5" w:rsidRDefault="000E63C5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Опишите виды органических удобрений.</w:t>
      </w:r>
    </w:p>
    <w:p w:rsidR="000E63C5" w:rsidRDefault="000E63C5" w:rsidP="00F63307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Бактериальные удобрения – это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 ..</w:t>
      </w:r>
      <w:proofErr w:type="gramEnd"/>
    </w:p>
    <w:p w:rsidR="00F63307" w:rsidRPr="00F63307" w:rsidRDefault="00F63307" w:rsidP="00F63307">
      <w:pPr>
        <w:pStyle w:val="a3"/>
        <w:spacing w:after="0"/>
        <w:ind w:left="1440"/>
        <w:rPr>
          <w:rFonts w:ascii="Times New Roman" w:hAnsi="Times New Roman" w:cs="Times New Roman"/>
          <w:sz w:val="32"/>
          <w:szCs w:val="28"/>
        </w:rPr>
      </w:pPr>
    </w:p>
    <w:p w:rsidR="00F63307" w:rsidRDefault="00F63307" w:rsidP="001E0391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1E0391" w:rsidRDefault="001E0391" w:rsidP="001E0391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E0391">
        <w:rPr>
          <w:rFonts w:ascii="Times New Roman" w:hAnsi="Times New Roman" w:cs="Times New Roman"/>
          <w:b/>
          <w:color w:val="FF0000"/>
          <w:sz w:val="36"/>
          <w:szCs w:val="28"/>
        </w:rPr>
        <w:t>ТЕОРЕТИЧЕСКИЙ МАТИРИАЛ</w:t>
      </w:r>
    </w:p>
    <w:p w:rsidR="00AC1FEC" w:rsidRPr="00114A5B" w:rsidRDefault="00AC1FEC" w:rsidP="00AC1F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14A5B">
        <w:rPr>
          <w:rFonts w:ascii="Times New Roman" w:hAnsi="Times New Roman" w:cs="Times New Roman"/>
          <w:b/>
          <w:sz w:val="36"/>
          <w:szCs w:val="28"/>
        </w:rPr>
        <w:t>Удобрения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b/>
          <w:sz w:val="28"/>
          <w:szCs w:val="28"/>
        </w:rPr>
        <w:t>Удобрения</w:t>
      </w:r>
      <w:r w:rsidRPr="00AC1FEC">
        <w:rPr>
          <w:rFonts w:ascii="Times New Roman" w:hAnsi="Times New Roman" w:cs="Times New Roman"/>
          <w:sz w:val="28"/>
          <w:szCs w:val="28"/>
        </w:rPr>
        <w:t> – вещества, предназначенные для улучшения питания растений и повышения плодородия почв с целью увеличения урожая сельскохозяйственных культур и улучшения качества получаемой продукции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FEC" w:rsidRPr="00114A5B" w:rsidRDefault="00AC1FEC" w:rsidP="00AC1F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14A5B">
        <w:rPr>
          <w:rFonts w:ascii="Times New Roman" w:hAnsi="Times New Roman" w:cs="Times New Roman"/>
          <w:b/>
          <w:sz w:val="36"/>
          <w:szCs w:val="28"/>
        </w:rPr>
        <w:t>Значение удобрений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В связи с многофункциональной ролью удобрений в 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fldChar w:fldCharType="begin"/>
      </w:r>
      <w:r w:rsidRPr="00AC1FEC">
        <w:rPr>
          <w:rFonts w:ascii="Times New Roman" w:hAnsi="Times New Roman" w:cs="Times New Roman"/>
          <w:sz w:val="28"/>
          <w:szCs w:val="28"/>
        </w:rPr>
        <w:instrText xml:space="preserve"> HYPERLINK "http://universityagro.ru/%d0%b7%d0%b5%d0%bc%d0%bb%d0%b5%d0%b4%d0%b5%d0%bb%d0%b8%d0%b5/%d0%b0%d0%b3%d1%80%d0%be%d1%86%d0%b5%d0%bd%d0%be%d0%b7%d1%8b-%d0%b0%d0%b3%d1%80%d0%be%d0%b1%d0%b8%d0%be%d1%86%d0%b5%d0%bd%d0%be%d0%b7%d1%8b-%d0%b0%d0%b3%d1%80%d0%be%d1%84%d0%b8%d1%82%d0%be%d1%86/" </w:instrText>
      </w:r>
      <w:r w:rsidRPr="00AC1FEC">
        <w:rPr>
          <w:rFonts w:ascii="Times New Roman" w:hAnsi="Times New Roman" w:cs="Times New Roman"/>
          <w:sz w:val="28"/>
          <w:szCs w:val="28"/>
        </w:rPr>
        <w:fldChar w:fldCharType="separate"/>
      </w:r>
      <w:r w:rsidRPr="00AC1F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агроценозе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fldChar w:fldCharType="end"/>
      </w:r>
      <w:r w:rsidRPr="00AC1FEC">
        <w:rPr>
          <w:rFonts w:ascii="Times New Roman" w:hAnsi="Times New Roman" w:cs="Times New Roman"/>
          <w:sz w:val="28"/>
          <w:szCs w:val="28"/>
        </w:rPr>
        <w:t> их значение возрастает с повышением продуктивности земледелия, что подтверждается опытом ведения сельского хозяйства во многих высокоразвитых странах мира.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Органические и минеральные удобрения влияют на структуру почвы, реакцию почвенного раствора, скорость микробиологических процессов, активно участвуют в воспроизводстве плодородия, влияют на питание, рост и развитие растений, устойчивость к неблагоприятным внешним факторам и, в целом, на урожай и его качество. Например, почвы, систематически удобряемые </w:t>
      </w:r>
      <w:hyperlink r:id="rId8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навозом</w:t>
        </w:r>
      </w:hyperlink>
      <w:r w:rsidRPr="00AC1FEC">
        <w:rPr>
          <w:rFonts w:ascii="Times New Roman" w:hAnsi="Times New Roman" w:cs="Times New Roman"/>
          <w:sz w:val="28"/>
          <w:szCs w:val="28"/>
        </w:rPr>
        <w:t>, характеризуются меньшей </w:t>
      </w:r>
      <w:hyperlink r:id="rId9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кислотностью</w:t>
        </w:r>
      </w:hyperlink>
      <w:r w:rsidRPr="00AC1FEC">
        <w:rPr>
          <w:rFonts w:ascii="Times New Roman" w:hAnsi="Times New Roman" w:cs="Times New Roman"/>
          <w:sz w:val="28"/>
          <w:szCs w:val="28"/>
        </w:rPr>
        <w:t>, большим содержанием доступных для растений форм фосфора, повышенным количеством гумуса и общего азота, большей </w:t>
      </w:r>
      <w:hyperlink r:id="rId10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степенью насыщенности основаниями</w:t>
        </w:r>
      </w:hyperlink>
      <w:r w:rsidRPr="00AC1FEC">
        <w:rPr>
          <w:rFonts w:ascii="Times New Roman" w:hAnsi="Times New Roman" w:cs="Times New Roman"/>
          <w:sz w:val="28"/>
          <w:szCs w:val="28"/>
        </w:rPr>
        <w:t>. Удобрения являются основой химизации земледелия.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При возделывании сельскохозяйственных культур происходит отчуждение питательных веществ с урожаем, потеря с поверхностным стоком и инфильтрации в глубоки слои, </w:t>
      </w:r>
      <w:hyperlink r:id="rId11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эрозии</w:t>
        </w:r>
      </w:hyperlink>
      <w:r w:rsidRPr="00AC1FEC">
        <w:rPr>
          <w:rFonts w:ascii="Times New Roman" w:hAnsi="Times New Roman" w:cs="Times New Roman"/>
          <w:sz w:val="28"/>
          <w:szCs w:val="28"/>
        </w:rPr>
        <w:t>. В результате изменяется баланс питательных веществ, снижается плодородие, урожайность культур и качество продукции. Для нивелирования дефицит биогенных элементов в почве применяют удобрения.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Растения в процессе своей жизнедеятельности образуют сухое вещество за счет поглощения углекислого газа воздуха, воды и минеральных веществ почвы. В результате растения накапливают определенные вещества, которые характеризуют </w:t>
      </w:r>
      <w:hyperlink r:id="rId12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химический состав растений</w:t>
        </w:r>
      </w:hyperlink>
      <w:r w:rsidRPr="00AC1FEC">
        <w:rPr>
          <w:rFonts w:ascii="Times New Roman" w:hAnsi="Times New Roman" w:cs="Times New Roman"/>
          <w:sz w:val="28"/>
          <w:szCs w:val="28"/>
        </w:rPr>
        <w:t>. 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важными, так называемыми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биофильными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, питательными элементами являются азот, фосфор и калий. Количество усвоенных растениями элементов питания, содержащиеся во всех органах и во всей массе урожая, позволяет определить их потребность в питательных веществах. Потребление питательных веществ выражают в кг на 1 га или в кг на 1 т товарной продукции с учетом побочной. Оптимальное содержание и соотношение элементов питания в почве при условии достаточности других </w:t>
      </w:r>
      <w:hyperlink r:id="rId13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факторов жизни растений</w:t>
        </w:r>
      </w:hyperlink>
      <w:r w:rsidRPr="00AC1FEC">
        <w:rPr>
          <w:rFonts w:ascii="Times New Roman" w:hAnsi="Times New Roman" w:cs="Times New Roman"/>
          <w:sz w:val="28"/>
          <w:szCs w:val="28"/>
        </w:rPr>
        <w:t> позволяет получать максимально возможные урожаи культур с высоким качеством.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1FEC">
        <w:rPr>
          <w:rFonts w:ascii="Times New Roman" w:hAnsi="Times New Roman" w:cs="Times New Roman"/>
          <w:sz w:val="28"/>
          <w:szCs w:val="28"/>
        </w:rPr>
        <w:t>В России до половины всего прироста урожая культур обеспечивает использование удобрений. Например, внесение удобрений на почвах Нечерноземной зоны, характеризующихся низким естественным плодородием, или на южных почвах с ограниченной влагообеспеченностью, позволяют получать прирост урожая до 75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FEC" w:rsidRPr="00114A5B" w:rsidRDefault="00AC1FEC" w:rsidP="00AC1FE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14A5B">
        <w:rPr>
          <w:rFonts w:ascii="Times New Roman" w:hAnsi="Times New Roman" w:cs="Times New Roman"/>
          <w:b/>
          <w:sz w:val="36"/>
          <w:szCs w:val="28"/>
        </w:rPr>
        <w:t>Эффективность удобрений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Эффективность удобрения зависит от:</w:t>
      </w:r>
    </w:p>
    <w:p w:rsidR="00AC1FEC" w:rsidRPr="00AC1FEC" w:rsidRDefault="00AC1FEC" w:rsidP="00AC1F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вида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и формы удобрения;</w:t>
      </w:r>
    </w:p>
    <w:p w:rsidR="00AC1FEC" w:rsidRPr="00AC1FEC" w:rsidRDefault="00AC1FEC" w:rsidP="00AC1F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оптимальной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дозы;</w:t>
      </w:r>
    </w:p>
    <w:p w:rsidR="00AC1FEC" w:rsidRPr="00AC1FEC" w:rsidRDefault="00AC1FEC" w:rsidP="00AC1F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соотношения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между вносимыми элементами питания;</w:t>
      </w:r>
    </w:p>
    <w:p w:rsidR="00AC1FEC" w:rsidRPr="00AC1FEC" w:rsidRDefault="00AC1FEC" w:rsidP="00AC1F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сроков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внесения;</w:t>
      </w:r>
    </w:p>
    <w:p w:rsidR="00AC1FEC" w:rsidRPr="00AC1FEC" w:rsidRDefault="00AC1FEC" w:rsidP="00AC1F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способов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внесения.</w:t>
      </w:r>
    </w:p>
    <w:p w:rsidR="00AC1FEC" w:rsidRPr="00AC1FEC" w:rsidRDefault="00AC1FEC" w:rsidP="00AC1F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При выборе удобрений учитывают свойства почв и климатические условия, биологические и сортовые особенности выращиваемых культур. При выборе форм удобрения — отношение растений к его ионному составу, физиологическую реакцию удобрения, способность корневой системы усваивать питательные вещества из труднорастворимых форм.</w:t>
      </w:r>
    </w:p>
    <w:p w:rsidR="00AC1FEC" w:rsidRPr="00AC1FEC" w:rsidRDefault="00AC1FEC" w:rsidP="00AC1F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Для правильного определения удобрений требуется знать характер взаимодействия удобрения в системе почва — растение — удобрение — окружающая среда.</w:t>
      </w:r>
    </w:p>
    <w:p w:rsidR="00AC1FEC" w:rsidRPr="00AC1FEC" w:rsidRDefault="00AC1FEC" w:rsidP="00AC1F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Для эффективного применения удобрений имеет значение условия транспортировки, хранения, подготовки для внесения в почву. Поэтому необходимо учитывать физико-механических и химических свойств удобрений, например, растворимость, гигроскопичность,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слеживаемость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, влагоемкость,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рассеиваемость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, гранулометрический состав, прочность гранул.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Использование удобрений в большинстве случаев экономически выгодно. Согласно расчетам, 1 рубль, затраченный на минеральные удобрения, обеспечивает прибавку урожая в среднем стоимостью 2,2 рубля. Доля экономических затрат на приобретение и использование минеральных удобрений в целом по стране до 1990 г. составляла 15-17% от всех затрат растениеводства.</w:t>
      </w:r>
    </w:p>
    <w:p w:rsidR="00AC1FEC" w:rsidRPr="00AC1FEC" w:rsidRDefault="00AC1FEC" w:rsidP="00AC1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Экономическая отдача удобрений зависит от естественного плодородия почвы. Например, в Нечерноземной зоне с высокой влагообеспеченностью, но низким естественным плодородием при урожайности зерновых культур 3 т/га </w:t>
      </w:r>
      <w:r w:rsidRPr="00AC1FEC">
        <w:rPr>
          <w:rFonts w:ascii="Times New Roman" w:hAnsi="Times New Roman" w:cs="Times New Roman"/>
          <w:sz w:val="28"/>
          <w:szCs w:val="28"/>
        </w:rPr>
        <w:lastRenderedPageBreak/>
        <w:t>в результате внесения удобрений получается 70-80% прироста урожая. В сухой степи на долю удобрений приходится 50% прироста.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FEC" w:rsidRDefault="00114A5B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A5B">
        <w:rPr>
          <w:rFonts w:ascii="Times New Roman" w:hAnsi="Times New Roman" w:cs="Times New Roman"/>
          <w:b/>
          <w:sz w:val="28"/>
          <w:szCs w:val="28"/>
          <w:u w:val="single"/>
        </w:rPr>
        <w:t>КЛАССИФИКАЦИЯ</w:t>
      </w:r>
    </w:p>
    <w:p w:rsidR="00114A5B" w:rsidRPr="00114A5B" w:rsidRDefault="00114A5B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1FEC" w:rsidRPr="00114A5B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По характеру воздействия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почву и питательный режим растений различают прямые и косвенные удобрения.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Прямые удобрения</w:t>
      </w:r>
      <w:r w:rsidRPr="00AC1FEC">
        <w:rPr>
          <w:rFonts w:ascii="Times New Roman" w:hAnsi="Times New Roman" w:cs="Times New Roman"/>
          <w:sz w:val="28"/>
          <w:szCs w:val="28"/>
        </w:rPr>
        <w:t> улучшают питание растений питательными элементами (</w:t>
      </w:r>
      <w:hyperlink r:id="rId14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азотом</w:t>
        </w:r>
      </w:hyperlink>
      <w:r w:rsidRPr="00AC1FEC">
        <w:rPr>
          <w:rFonts w:ascii="Times New Roman" w:hAnsi="Times New Roman" w:cs="Times New Roman"/>
          <w:sz w:val="28"/>
          <w:szCs w:val="28"/>
        </w:rPr>
        <w:t>, </w:t>
      </w:r>
      <w:hyperlink r:id="rId15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фосфором</w:t>
        </w:r>
      </w:hyperlink>
      <w:r w:rsidRPr="00AC1FEC">
        <w:rPr>
          <w:rFonts w:ascii="Times New Roman" w:hAnsi="Times New Roman" w:cs="Times New Roman"/>
          <w:sz w:val="28"/>
          <w:szCs w:val="28"/>
        </w:rPr>
        <w:t>, </w:t>
      </w:r>
      <w:hyperlink r:id="rId16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калием</w:t>
        </w:r>
      </w:hyperlink>
      <w:r w:rsidRPr="00AC1FEC">
        <w:rPr>
          <w:rFonts w:ascii="Times New Roman" w:hAnsi="Times New Roman" w:cs="Times New Roman"/>
          <w:sz w:val="28"/>
          <w:szCs w:val="28"/>
        </w:rPr>
        <w:t>, </w:t>
      </w:r>
      <w:hyperlink r:id="rId17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микроэлементами</w:t>
        </w:r>
      </w:hyperlink>
      <w:r w:rsidRPr="00AC1FEC">
        <w:rPr>
          <w:rFonts w:ascii="Times New Roman" w:hAnsi="Times New Roman" w:cs="Times New Roman"/>
          <w:sz w:val="28"/>
          <w:szCs w:val="28"/>
        </w:rPr>
        <w:t>). К этой группе относятся многие минеральные удобрения и органические удобрения.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Косвенные удобрения</w:t>
      </w:r>
      <w:r w:rsidRPr="00AC1FEC">
        <w:rPr>
          <w:rFonts w:ascii="Times New Roman" w:hAnsi="Times New Roman" w:cs="Times New Roman"/>
          <w:sz w:val="28"/>
          <w:szCs w:val="28"/>
        </w:rPr>
        <w:t> улучшают свойства почвы, мобилизуют имеющиеся в ней питательные вещества. К этой группе относятся средства химической мелиорации почв (известь, гипс и пр.), бактериальные удобрения, способствующие усилению биологических процессов в почве. 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По способу производства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1FEC">
        <w:rPr>
          <w:rFonts w:ascii="Times New Roman" w:hAnsi="Times New Roman" w:cs="Times New Roman"/>
          <w:sz w:val="28"/>
          <w:szCs w:val="28"/>
        </w:rPr>
        <w:t>удобрения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разделяют на промышленные и местные.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Промышленные</w:t>
      </w:r>
      <w:r w:rsidRPr="00AC1FEC">
        <w:rPr>
          <w:rFonts w:ascii="Times New Roman" w:hAnsi="Times New Roman" w:cs="Times New Roman"/>
          <w:sz w:val="28"/>
          <w:szCs w:val="28"/>
        </w:rPr>
        <w:t> – это минеральные удобрения, получаемые в результате химического или механического процесса на специальных заводах по производству удобрений (туковых заводах).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Местные</w:t>
      </w:r>
      <w:r w:rsidRPr="00AC1FEC">
        <w:rPr>
          <w:rFonts w:ascii="Times New Roman" w:hAnsi="Times New Roman" w:cs="Times New Roman"/>
          <w:sz w:val="28"/>
          <w:szCs w:val="28"/>
        </w:rPr>
        <w:t> – это удобрения, получаемые в местах использования, непосредственно в хозяйствах или недалеко от них. К этой группе относятся навоз, навозная жижа, птичий помет, компосты, торф, зола, известковое удобрение и пр.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По химическому составу</w:t>
      </w:r>
    </w:p>
    <w:p w:rsid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1FEC">
        <w:rPr>
          <w:rFonts w:ascii="Times New Roman" w:hAnsi="Times New Roman" w:cs="Times New Roman"/>
          <w:sz w:val="28"/>
          <w:szCs w:val="28"/>
        </w:rPr>
        <w:t>удобрения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делят на минеральные удобрения и органические удобрения.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A5B" w:rsidRPr="00AC1FEC" w:rsidRDefault="00114A5B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8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Минеральные удобрения</w:t>
        </w:r>
      </w:hyperlink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Минеральные удобрения представляют собой промышленные или ископаемые продукты, содержащие питательные элементы в виде солей, чаще минеральных, но иногда и органических (карбамид).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По содержанию элементов питания различают однокомпонентные (односоставные) удобрения, содержащие только один основной элемент питания (азот, фосфор, калий, магний, бор и пр.).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По агрегатному состоянию они бывают твердые, жидкие или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суспензированные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.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По строению – порошковидные, кристаллические, гранулированные.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Азотные удобрения</w:t>
        </w:r>
      </w:hyperlink>
    </w:p>
    <w:p w:rsid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– удобрительные вещества, содержащие в качестве действующего вещества азот.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В настоящее время промышленность выпускает азотные удобрения в следующих формах:</w:t>
      </w:r>
    </w:p>
    <w:p w:rsidR="00AC1FEC" w:rsidRPr="00114A5B" w:rsidRDefault="00AC1FEC" w:rsidP="00114A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A5B">
        <w:rPr>
          <w:rFonts w:ascii="Times New Roman" w:hAnsi="Times New Roman" w:cs="Times New Roman"/>
          <w:sz w:val="28"/>
          <w:szCs w:val="28"/>
        </w:rPr>
        <w:t>аммиачные</w:t>
      </w:r>
      <w:proofErr w:type="gramEnd"/>
      <w:r w:rsidRPr="00114A5B">
        <w:rPr>
          <w:rFonts w:ascii="Times New Roman" w:hAnsi="Times New Roman" w:cs="Times New Roman"/>
          <w:sz w:val="28"/>
          <w:szCs w:val="28"/>
        </w:rPr>
        <w:t> – удобрения, содержащие азот в виде аммиачной группы;</w:t>
      </w:r>
    </w:p>
    <w:p w:rsidR="00AC1FEC" w:rsidRPr="00114A5B" w:rsidRDefault="00AC1FEC" w:rsidP="00114A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Pr="00114A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нитратные</w:t>
        </w:r>
        <w:proofErr w:type="gramEnd"/>
      </w:hyperlink>
      <w:r w:rsidRPr="00114A5B">
        <w:rPr>
          <w:rFonts w:ascii="Times New Roman" w:hAnsi="Times New Roman" w:cs="Times New Roman"/>
          <w:sz w:val="28"/>
          <w:szCs w:val="28"/>
        </w:rPr>
        <w:t> – удобрения, содержащие азот в виде нитратной группы;</w:t>
      </w:r>
    </w:p>
    <w:p w:rsidR="00AC1FEC" w:rsidRPr="00114A5B" w:rsidRDefault="00AC1FEC" w:rsidP="00114A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Pr="00114A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аммиачно</w:t>
        </w:r>
        <w:proofErr w:type="gramEnd"/>
        <w:r w:rsidRPr="00114A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-нитратные</w:t>
        </w:r>
      </w:hyperlink>
      <w:r w:rsidRPr="00114A5B">
        <w:rPr>
          <w:rFonts w:ascii="Times New Roman" w:hAnsi="Times New Roman" w:cs="Times New Roman"/>
          <w:sz w:val="28"/>
          <w:szCs w:val="28"/>
        </w:rPr>
        <w:t> – удобрения, содержащие азот и в нитратной, и в аммиачной форме одновременно;</w:t>
      </w:r>
    </w:p>
    <w:p w:rsidR="00AC1FEC" w:rsidRPr="00114A5B" w:rsidRDefault="00AC1FEC" w:rsidP="00114A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A5B">
        <w:rPr>
          <w:rFonts w:ascii="Times New Roman" w:hAnsi="Times New Roman" w:cs="Times New Roman"/>
          <w:sz w:val="28"/>
          <w:szCs w:val="28"/>
        </w:rPr>
        <w:t>амидная</w:t>
      </w:r>
      <w:proofErr w:type="gramEnd"/>
      <w:r w:rsidRPr="00114A5B">
        <w:rPr>
          <w:rFonts w:ascii="Times New Roman" w:hAnsi="Times New Roman" w:cs="Times New Roman"/>
          <w:sz w:val="28"/>
          <w:szCs w:val="28"/>
        </w:rPr>
        <w:t> – удобрения, содержащие азот в амидной форме органического соединения мочевины (мочевина или карбамид);</w:t>
      </w:r>
    </w:p>
    <w:p w:rsidR="00AC1FEC" w:rsidRPr="00114A5B" w:rsidRDefault="00AC1FEC" w:rsidP="00114A5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Pr="00114A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жидкие</w:t>
        </w:r>
        <w:proofErr w:type="gramEnd"/>
        <w:r w:rsidRPr="00114A5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азотные удобрения</w:t>
        </w:r>
      </w:hyperlink>
      <w:r w:rsidRPr="00114A5B">
        <w:rPr>
          <w:rFonts w:ascii="Times New Roman" w:hAnsi="Times New Roman" w:cs="Times New Roman"/>
          <w:sz w:val="28"/>
          <w:szCs w:val="28"/>
        </w:rPr>
        <w:t> – удобрения, содержащие азот и находящиеся в жидком агрегатном состоянии (аммиачная вода, безводный аммиак, КАС).</w:t>
      </w:r>
      <w:r w:rsidR="00114A5B" w:rsidRPr="00114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391" w:rsidRPr="00AC1FEC" w:rsidRDefault="00AC1FEC" w:rsidP="00114A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Современное производство различных азотных удобрений основано на образовании синтетического аммиака из молекулярного азота и воздуха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Фосфорные удобрения </w:t>
        </w:r>
      </w:hyperlink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– удобрительные вещества, содержащие в качестве действующего вещества фосфор. Подразделяются фосфорные удобрения по степени доступности (растворимости) фосфорных соединений.</w:t>
      </w:r>
    </w:p>
    <w:p w:rsidR="00AC1FEC" w:rsidRPr="00114A5B" w:rsidRDefault="00AC1FEC" w:rsidP="00114A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sz w:val="28"/>
          <w:szCs w:val="28"/>
        </w:rPr>
        <w:t xml:space="preserve">Содержащие фосфор в водорастворимой форме – фосфор хорошо доступен растениям. К этой группе относятся простой суперфосфат, двойной суперфосфат, </w:t>
      </w:r>
      <w:proofErr w:type="spellStart"/>
      <w:r w:rsidRPr="00114A5B">
        <w:rPr>
          <w:rFonts w:ascii="Times New Roman" w:hAnsi="Times New Roman" w:cs="Times New Roman"/>
          <w:sz w:val="28"/>
          <w:szCs w:val="28"/>
        </w:rPr>
        <w:t>суперфос</w:t>
      </w:r>
      <w:proofErr w:type="spellEnd"/>
      <w:r w:rsidRPr="00114A5B">
        <w:rPr>
          <w:rFonts w:ascii="Times New Roman" w:hAnsi="Times New Roman" w:cs="Times New Roman"/>
          <w:sz w:val="28"/>
          <w:szCs w:val="28"/>
        </w:rPr>
        <w:t>.</w:t>
      </w:r>
    </w:p>
    <w:p w:rsidR="00AC1FEC" w:rsidRPr="00114A5B" w:rsidRDefault="00AC1FEC" w:rsidP="00114A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sz w:val="28"/>
          <w:szCs w:val="28"/>
        </w:rPr>
        <w:t xml:space="preserve">Содержащие фосфор, не растворимый в воде, но растворимый в слабых кислотах (2 % лимонной кислоты) – фосфор этих удобрений доступен растениям в несколько меньшей степени. К этой группе удобрений относятся преципитат, томасшлак, мартеновский </w:t>
      </w:r>
      <w:proofErr w:type="spellStart"/>
      <w:r w:rsidRPr="00114A5B">
        <w:rPr>
          <w:rFonts w:ascii="Times New Roman" w:hAnsi="Times New Roman" w:cs="Times New Roman"/>
          <w:sz w:val="28"/>
          <w:szCs w:val="28"/>
        </w:rPr>
        <w:t>фосфатшлак</w:t>
      </w:r>
      <w:proofErr w:type="spellEnd"/>
      <w:r w:rsidRPr="00114A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A5B">
        <w:rPr>
          <w:rFonts w:ascii="Times New Roman" w:hAnsi="Times New Roman" w:cs="Times New Roman"/>
          <w:sz w:val="28"/>
          <w:szCs w:val="28"/>
        </w:rPr>
        <w:t>обесфторенный</w:t>
      </w:r>
      <w:proofErr w:type="spellEnd"/>
      <w:r w:rsidRPr="00114A5B">
        <w:rPr>
          <w:rFonts w:ascii="Times New Roman" w:hAnsi="Times New Roman" w:cs="Times New Roman"/>
          <w:sz w:val="28"/>
          <w:szCs w:val="28"/>
        </w:rPr>
        <w:t xml:space="preserve"> фосфат.</w:t>
      </w:r>
    </w:p>
    <w:p w:rsidR="00AC1FEC" w:rsidRPr="00114A5B" w:rsidRDefault="00AC1FEC" w:rsidP="00114A5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sz w:val="28"/>
          <w:szCs w:val="28"/>
        </w:rPr>
        <w:t>Содержащие фосфор, не растворимый в воде, плохо растворимый в слабых кислотах и полностью растворимый в сильных кислотах (серной, азотной) – фосфор этих удобрений труднодоступен для большинства растений. К этой группе относятся фосфоритная мука, костяная мука.</w:t>
      </w:r>
      <w:r w:rsidR="00114A5B" w:rsidRPr="00114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Фосфор</w:t>
        </w:r>
      </w:hyperlink>
      <w:r w:rsidRPr="00AC1FEC">
        <w:rPr>
          <w:rFonts w:ascii="Times New Roman" w:hAnsi="Times New Roman" w:cs="Times New Roman"/>
          <w:sz w:val="28"/>
          <w:szCs w:val="28"/>
        </w:rPr>
        <w:t> не имеет естественных источников пополнения запасов в почве, как </w:t>
      </w:r>
      <w:hyperlink r:id="rId25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азот</w:t>
        </w:r>
      </w:hyperlink>
      <w:r w:rsidRPr="00AC1FEC">
        <w:rPr>
          <w:rFonts w:ascii="Times New Roman" w:hAnsi="Times New Roman" w:cs="Times New Roman"/>
          <w:sz w:val="28"/>
          <w:szCs w:val="28"/>
        </w:rPr>
        <w:t>, однако естественные запасы фосфора в почве довольно значительны. Тем не менее, большинство почвенных соединений фосфора труднодоступны для растений. Кроме того, сельскохозяйственные культуры осуществляют вынос некоторой части фосфора с урожаем, что и обуславливает необходимость применения фосфорных удобрений.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Сырьем для производства фосфорных удобрений служат апатиты и фосфориты – природные фосфорсодержащие руды, и отходы металлургии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6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br/>
          <w:t>Калийные удобрения</w:t>
        </w:r>
      </w:hyperlink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– удобрительные вещества, содержащие в качестве действующего вещества калий. Калийные удобрения делят на сырые калийные соли и концентрированные калийные удобрения.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Сырые калийные соли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C1FEC">
        <w:rPr>
          <w:rFonts w:ascii="Times New Roman" w:hAnsi="Times New Roman" w:cs="Times New Roman"/>
          <w:sz w:val="28"/>
          <w:szCs w:val="28"/>
        </w:rPr>
        <w:t>получают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при механической переработке (дробление и размол) природных калийных солей в непосредственной близости от источников добычи. К данной группе удобрений относят сильвинит и каинит.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Концентрированные калийные удобрения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lastRenderedPageBreak/>
        <w:t>получают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путем химической переработки из менее концентрированных пластов месторождений калийных солей. К данной группе относят хлористый калий, калийную соль, сульфат калия, сульфат калия – магния,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калимагнезию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Обеспечение пахотных почв </w:t>
      </w:r>
      <w:hyperlink r:id="rId27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калием</w:t>
        </w:r>
      </w:hyperlink>
      <w:r w:rsidRPr="00AC1FEC">
        <w:rPr>
          <w:rFonts w:ascii="Times New Roman" w:hAnsi="Times New Roman" w:cs="Times New Roman"/>
          <w:sz w:val="28"/>
          <w:szCs w:val="28"/>
        </w:rPr>
        <w:t> в России лучше, чем </w:t>
      </w:r>
      <w:hyperlink r:id="rId28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фосфором</w:t>
        </w:r>
      </w:hyperlink>
      <w:r w:rsidRPr="00AC1FEC">
        <w:rPr>
          <w:rFonts w:ascii="Times New Roman" w:hAnsi="Times New Roman" w:cs="Times New Roman"/>
          <w:sz w:val="28"/>
          <w:szCs w:val="28"/>
        </w:rPr>
        <w:t>. Однако более трети площадей имеют низкий и средний уровень его содержания и нуждаются во внесении калийных удобрений.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9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Комплексные удобрения</w:t>
        </w:r>
      </w:hyperlink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 – удобрительные вещества, содержащие не менее двух элементов питания. Эта группа удобрений имеет ряд преимуществ перед односоставными удобрениями. Они более концентрированы, что приводит к экономии при транспортировке, хранении и внесении. Благодаря явлению синергизма потребность растений в питательных веществах удовлетворяется полнее.</w:t>
      </w:r>
    </w:p>
    <w:p w:rsid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Комплексные удобрения в зависимости от количества питательных компонентов бывают двойные и тройные. 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По способам производства</w:t>
      </w:r>
      <w:r w:rsidRPr="00AC1FEC">
        <w:rPr>
          <w:rFonts w:ascii="Times New Roman" w:hAnsi="Times New Roman" w:cs="Times New Roman"/>
          <w:sz w:val="28"/>
          <w:szCs w:val="28"/>
        </w:rPr>
        <w:t xml:space="preserve"> – сложные, сложно-смешанные и смешанные. По форме выпуска – жидкие,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суспензированные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, гранулированные.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Все технологии получения сложных удобрений сводятся к азотнокислому разложению фосфатного сырья или использованию фосфорных кислот.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Сложные удобрения</w:t>
      </w:r>
      <w:r w:rsidRPr="00AC1FEC">
        <w:rPr>
          <w:rFonts w:ascii="Times New Roman" w:hAnsi="Times New Roman" w:cs="Times New Roman"/>
          <w:sz w:val="28"/>
          <w:szCs w:val="28"/>
        </w:rPr>
        <w:t xml:space="preserve"> хорошо растворимы и отличаются высокой эффективностью на всех типах почв.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Серосодержащие удобрения</w:t>
        </w:r>
      </w:hyperlink>
      <w:r w:rsidRPr="00AC1FEC">
        <w:rPr>
          <w:rFonts w:ascii="Times New Roman" w:hAnsi="Times New Roman" w:cs="Times New Roman"/>
          <w:sz w:val="28"/>
          <w:szCs w:val="28"/>
        </w:rPr>
        <w:t>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– комплексные минеральные удобрения, содержащие серу в виде ионаSO42</w:t>
      </w:r>
      <w:proofErr w:type="gramStart"/>
      <w:r w:rsidRPr="00AC1FEC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исключение – элементарная сера). К этой группе удобрений относятся азофоска с серой, сульфат магния,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калимагнезия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, сульфат аммония – натрия, сульфат аммония, суперфосфат простой.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Микроудобрения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– удобрительные вещества, содержащие микроэлементы. В зависимости от питательного элемента различают: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Борные удобрения (борная кислота,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боросуперфосфат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бормагниевые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удобрения, натриевая соль (бура)). В борных удобрениях нуждаются дерново-глеевые и темноцветные заболоченные почвы, а также известкованные дерново-подзолистые, насыщенные основаниями, песчаные и супесчаные почвы.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Молибденовые удобрения (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молибдат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аммония). Максимальный эффект показывает применение молибдена под зерновые бобовые и овощные культуры, многолетние и однолетние бобовые травы на лугах и пастбища с присутствием бобовых в травостое на кислых дерново-подзолистых, серых лесных почвах и выщелоченных черноземах.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Марганцевые удобрения (марганец сернокислый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пятиводный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). Особенно нуждаются в этом элементе растения на песчаных, супесчаных почвах и карбонатных торфяниках.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Медные удобрения (пиритные огарки, медный купорос). Особенно страдают от недостатка меди культуры на вновь освоенных низинных </w:t>
      </w:r>
      <w:r w:rsidRPr="00AC1FEC">
        <w:rPr>
          <w:rFonts w:ascii="Times New Roman" w:hAnsi="Times New Roman" w:cs="Times New Roman"/>
          <w:sz w:val="28"/>
          <w:szCs w:val="28"/>
        </w:rPr>
        <w:lastRenderedPageBreak/>
        <w:t>торфяниках и заболоченных почвах с нейтральной или щелочной реакцией, а также дерново-глеевые почвы.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Цинковые удобрения (сульфат цинка). От недостатка цинка чаще всего страдают плодовые и цитрусовые культуры на карбонатных почвах с нейтральной и слабощелочной реакцией.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Микроэлементы необходимы растениям в небольших количествах. При этом каждый из них выполняет строго определенные функции в обмене веществ, питании растений и другим элементом заменен быть не может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hyperlink r:id="rId31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36"/>
            <w:szCs w:val="28"/>
          </w:rPr>
          <w:t>Органические удобрения</w:t>
        </w:r>
      </w:hyperlink>
    </w:p>
    <w:p w:rsidR="00AC1FEC" w:rsidRPr="00AC1FEC" w:rsidRDefault="00AC1FEC" w:rsidP="00114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Органические удобрения – полные удобрения, представляют собой органические вещества животного, растительного, растительно-животного и промышленно-бытового происхождения разной степени разложения. Формы органических удобрений достаточно разнообразны.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Самое распространенное органическое удобрение – навоз.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32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Навоз</w:t>
        </w:r>
      </w:hyperlink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– смесь твердых и жидких выделений различных животных с подстилкой (подстилочный навоз) или без нее (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бесподстилочный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). При хранении навоза в определенных условиях образуется навозная жижа. Химический состав навоза и его удобрительная ценность зависят от вида животного, кормов, количества подстилки, способа хранения навоза. Конский и овечий навоз богаче питательными веществами, чем навоз крупного рогатого скота и свиней. При скармливании концентрированных комбикормов содержание питательных элементов в навозе выше, чем при кормлении грубыми кормами. На торфяной подстилке навоз богаче азотом, чем на соломенной.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Торф</w:t>
        </w:r>
        <w:r w:rsidRPr="00AC1F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r w:rsidRPr="00AC1FEC">
        <w:rPr>
          <w:rFonts w:ascii="Times New Roman" w:hAnsi="Times New Roman" w:cs="Times New Roman"/>
          <w:sz w:val="28"/>
          <w:szCs w:val="28"/>
        </w:rPr>
        <w:t>– растительная масса, разложившаяся в условиях избыточного увлажнения и недостатка воздуха. Тип торфа определяется расположением болота и видовым составом растительности. Различают верховой, низинный и переходный тип торфа. Применяют торф чаще всего для компостирования. Непосредственно в качестве удобрения могут использоваться только определенные, богатые питательными веществами виды торфа.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34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Птичий помет</w:t>
        </w:r>
      </w:hyperlink>
      <w:r w:rsidRPr="00114A5B">
        <w:rPr>
          <w:rFonts w:ascii="Times New Roman" w:hAnsi="Times New Roman" w:cs="Times New Roman"/>
          <w:b/>
          <w:sz w:val="28"/>
          <w:szCs w:val="28"/>
        </w:rPr>
        <w:t>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– ценное концентрированное быстродействующее местное органическое удобрение. Содержит (от общего количества азота) до 50 % аммиачного азота в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бесподстилочном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виде и до 10 % – в подстилочном виде. Химический состав зависит от вида птиц, качества кормов, технологии содержания птиц и способе хранения.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Солома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 – местное органическое удобрение. Улучшает физико-химические свойства почвы, предотвращает вымывание водорастворимых форм азота, повышает биологическую активностью почвы, доступность питательных элементов из почвы и удобрений.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Наиболее эффективным является применение соломы одновременно с навозной жижей и минеральными удобрениями.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Зеленые удобрения (</w:t>
      </w:r>
      <w:proofErr w:type="spellStart"/>
      <w:r w:rsidRPr="00114A5B">
        <w:rPr>
          <w:rFonts w:ascii="Times New Roman" w:hAnsi="Times New Roman" w:cs="Times New Roman"/>
          <w:b/>
          <w:sz w:val="28"/>
          <w:szCs w:val="28"/>
        </w:rPr>
        <w:t>сидераты</w:t>
      </w:r>
      <w:proofErr w:type="spellEnd"/>
      <w:r w:rsidRPr="00114A5B">
        <w:rPr>
          <w:rFonts w:ascii="Times New Roman" w:hAnsi="Times New Roman" w:cs="Times New Roman"/>
          <w:b/>
          <w:sz w:val="28"/>
          <w:szCs w:val="28"/>
        </w:rPr>
        <w:t>)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lastRenderedPageBreak/>
        <w:t xml:space="preserve"> – сельскохозяйственные культуры, выращенные на зеленую массу для запашки в почву в качестве органического удобрения. Применение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является наиболее эффективным способом повышения плодородия почв. Зеленое удобрение является источником питательных элементов, гумуса. Улучшает свойства почвы, усиливает биологическую активность почвы, выполняет экологические функции.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35" w:history="1">
        <w:r w:rsidRPr="00114A5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Сапропель</w:t>
        </w:r>
      </w:hyperlink>
      <w:r w:rsidRPr="00114A5B">
        <w:rPr>
          <w:rFonts w:ascii="Times New Roman" w:hAnsi="Times New Roman" w:cs="Times New Roman"/>
          <w:b/>
          <w:sz w:val="28"/>
          <w:szCs w:val="28"/>
        </w:rPr>
        <w:t>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– донное органоминеральное отложение пресноводных водоемов. Применяемый в качестве удобрения сапропель содержит 60 % влаги, не менее 10 % органики, кислотность не менее 6,5.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Бытовые отходы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городов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составляют бумажные и органические компоненты. Путем извлечения из общей массы отходов металлических, пластиковых и прочих примесей, сушки и дробления готовят мелко измельченную массу, которую используют в качестве удобрения в тепличном хозяйстве. Бытовые отходы можно использовать при компостировании.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 xml:space="preserve">Гидролизный </w:t>
      </w:r>
      <w:r w:rsidRPr="00AC1FEC">
        <w:rPr>
          <w:rFonts w:ascii="Times New Roman" w:hAnsi="Times New Roman" w:cs="Times New Roman"/>
          <w:sz w:val="28"/>
          <w:szCs w:val="28"/>
        </w:rPr>
        <w:t>(технический лигнин)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 – отход гидролизной промышленности. Эффективен при компостировании в связи с высокой влагоемкостью и поглотительной способностью. Содержит мало элементов питания.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Древесная кора и опилки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используются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после компостирования с навозом, навозной жижей и другими добавками. Для улучшения качества удобрения добавляют фосфорную муку и хлористый калий.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>Гуминовые препараты (удобрения на основе гуминовых кислот)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отличаются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разнообразием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препаративных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форм. Производятся путем кислотной, щелочной и электроимпульсной переработки углей, торфа,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каустобиолитов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Осадки сточных вод (ОСВ)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концентрируются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в крупных городах на очистных сооружениях, отличаются высокой влажностью. Применяются для удобрения после компостирования, сбраживания или термической сушки. Содержание питательных элементов зависит от состава сточных вод и технологии получения. ОСВ нуждаются в обеззараживании и очищении от вредных примесей.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114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5B">
        <w:rPr>
          <w:rFonts w:ascii="Times New Roman" w:hAnsi="Times New Roman" w:cs="Times New Roman"/>
          <w:b/>
          <w:sz w:val="28"/>
          <w:szCs w:val="28"/>
        </w:rPr>
        <w:t>Бактериальные (микробиологические) удобрения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представляют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собой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препаративные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формывысокоактивных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микроорганизмов, улучшающих условия питания растений. Больше всего востребованы препараты, содержащие азотофиксирующие микроорганизмы.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114A5B">
        <w:rPr>
          <w:rFonts w:ascii="Times New Roman" w:hAnsi="Times New Roman" w:cs="Times New Roman"/>
          <w:b/>
          <w:sz w:val="40"/>
          <w:szCs w:val="28"/>
        </w:rPr>
        <w:t>Компосты </w:t>
      </w:r>
    </w:p>
    <w:p w:rsidR="00AC1FEC" w:rsidRP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FEC">
        <w:rPr>
          <w:rFonts w:ascii="Times New Roman" w:hAnsi="Times New Roman" w:cs="Times New Roman"/>
          <w:sz w:val="28"/>
          <w:szCs w:val="28"/>
        </w:rPr>
        <w:t>проставляют</w:t>
      </w:r>
      <w:proofErr w:type="gramEnd"/>
      <w:r w:rsidRPr="00AC1FEC">
        <w:rPr>
          <w:rFonts w:ascii="Times New Roman" w:hAnsi="Times New Roman" w:cs="Times New Roman"/>
          <w:sz w:val="28"/>
          <w:szCs w:val="28"/>
        </w:rPr>
        <w:t xml:space="preserve"> собой однообразную рассыпчатую массу, образующуюся в результате компостирования. Компостирование – биотермический процесс минерализации и гумификации двух органических компонентов (иногда с добавками минеральных). В процессе компостирования уменьшаются потери питательных элементов навоза, его жижи и стоков, фекалий, помета птиц, </w:t>
      </w:r>
      <w:r w:rsidRPr="00AC1FEC">
        <w:rPr>
          <w:rFonts w:ascii="Times New Roman" w:hAnsi="Times New Roman" w:cs="Times New Roman"/>
          <w:sz w:val="28"/>
          <w:szCs w:val="28"/>
        </w:rPr>
        <w:lastRenderedPageBreak/>
        <w:t xml:space="preserve">ОСВ и других, одновременно ускоряется разложение торфа, соломы, опилок, бытового мусора и перевода в доступные для растений формы питательных элементов фосфоритной муки. Компосты делят на торфонавозные,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торфопометные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, торфожижевые,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торфофекальные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навозолигнинные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>, компосты из бытовых отходов и сборные.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EC" w:rsidRPr="00114A5B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4A5B">
        <w:rPr>
          <w:rFonts w:ascii="Times New Roman" w:hAnsi="Times New Roman" w:cs="Times New Roman"/>
          <w:b/>
          <w:sz w:val="28"/>
          <w:szCs w:val="28"/>
        </w:rPr>
        <w:t>Вермикомпост</w:t>
      </w:r>
      <w:proofErr w:type="spellEnd"/>
      <w:r w:rsidRPr="00114A5B">
        <w:rPr>
          <w:rFonts w:ascii="Times New Roman" w:hAnsi="Times New Roman" w:cs="Times New Roman"/>
          <w:b/>
          <w:sz w:val="28"/>
          <w:szCs w:val="28"/>
        </w:rPr>
        <w:t xml:space="preserve"> (биогумус)</w:t>
      </w:r>
    </w:p>
    <w:p w:rsidR="00AC1FEC" w:rsidRDefault="00AC1FEC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EC">
        <w:rPr>
          <w:rFonts w:ascii="Times New Roman" w:hAnsi="Times New Roman" w:cs="Times New Roman"/>
          <w:sz w:val="28"/>
          <w:szCs w:val="28"/>
        </w:rPr>
        <w:t xml:space="preserve"> – продукт переработки органических отходов и навоза красным калифорнийским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червемEuseniafoetieda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. В результате воздействия колонии червей на компост ускоряется процесс разложения с одновременным обогащением ее различными питательными веществами. </w:t>
      </w:r>
      <w:proofErr w:type="spellStart"/>
      <w:r w:rsidRPr="00AC1FEC">
        <w:rPr>
          <w:rFonts w:ascii="Times New Roman" w:hAnsi="Times New Roman" w:cs="Times New Roman"/>
          <w:sz w:val="28"/>
          <w:szCs w:val="28"/>
        </w:rPr>
        <w:t>Вермикомпост</w:t>
      </w:r>
      <w:proofErr w:type="spellEnd"/>
      <w:r w:rsidRPr="00AC1FEC">
        <w:rPr>
          <w:rFonts w:ascii="Times New Roman" w:hAnsi="Times New Roman" w:cs="Times New Roman"/>
          <w:sz w:val="28"/>
          <w:szCs w:val="28"/>
        </w:rPr>
        <w:t xml:space="preserve"> представляет собой очень ценное органическое удобрение.</w:t>
      </w:r>
      <w:r w:rsidR="00114A5B" w:rsidRPr="00AC1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A5" w:rsidRDefault="00493BA5" w:rsidP="00493BA5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28"/>
        </w:rPr>
      </w:pPr>
    </w:p>
    <w:p w:rsidR="00493BA5" w:rsidRDefault="00493BA5" w:rsidP="00493BA5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28"/>
        </w:rPr>
      </w:pPr>
    </w:p>
    <w:p w:rsidR="00493BA5" w:rsidRPr="00493BA5" w:rsidRDefault="00493BA5" w:rsidP="00493BA5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28"/>
        </w:rPr>
      </w:pPr>
      <w:r w:rsidRPr="00493BA5">
        <w:rPr>
          <w:rFonts w:ascii="Times New Roman" w:hAnsi="Times New Roman" w:cs="Times New Roman"/>
          <w:b/>
          <w:sz w:val="52"/>
          <w:szCs w:val="28"/>
        </w:rPr>
        <w:t>КЛАССИФИКАЦИЯ УДОБРЕНИЙ</w:t>
      </w:r>
    </w:p>
    <w:p w:rsidR="00114A5B" w:rsidRDefault="00114A5B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A5B" w:rsidRDefault="00114A5B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E7E322" wp14:editId="03CDBED1">
            <wp:extent cx="5619750" cy="5154113"/>
            <wp:effectExtent l="0" t="0" r="0" b="8890"/>
            <wp:docPr id="3" name="Рисунок 3" descr="https://www.pesticidy.ru/ps-content/dictionary/pictures/757_content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sticidy.ru/ps-content/dictionary/pictures/757_content_page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751" cy="51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28"/>
        </w:rPr>
      </w:pP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1285A8" wp14:editId="1218E1AC">
            <wp:extent cx="5940425" cy="3564255"/>
            <wp:effectExtent l="0" t="0" r="3175" b="0"/>
            <wp:docPr id="4" name="Рисунок 4" descr="https://i0.wp.com/ydobreniam.ru/wp-content/uploads/2017/11/4-min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ydobreniam.ru/wp-content/uploads/2017/11/4-min-2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BA5" w:rsidRP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493BA5">
        <w:rPr>
          <w:rFonts w:ascii="Times New Roman" w:hAnsi="Times New Roman" w:cs="Times New Roman"/>
          <w:b/>
          <w:sz w:val="36"/>
          <w:szCs w:val="28"/>
        </w:rPr>
        <w:t xml:space="preserve">Органические удобрения </w:t>
      </w: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BA5" w:rsidRPr="00493BA5" w:rsidRDefault="00493BA5" w:rsidP="00AC1F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6F471E6" wp14:editId="474D1ED2">
            <wp:extent cx="5067300" cy="3800475"/>
            <wp:effectExtent l="0" t="0" r="0" b="9525"/>
            <wp:docPr id="6" name="Рисунок 6" descr="https://83.img.avito.st/image/1/4lVYM7a_Trwundy0EEDyT9OQSLbmUEEu5JBMuuCWTLzs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83.img.avito.st/image/1/4lVYM7a_Trwundy0EEDyT9OQSLbmUEEu5JBMuuCWTLzs1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592" cy="38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BA5" w:rsidRPr="004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9217D"/>
    <w:multiLevelType w:val="multilevel"/>
    <w:tmpl w:val="E430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11F25"/>
    <w:multiLevelType w:val="hybridMultilevel"/>
    <w:tmpl w:val="F914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3536"/>
    <w:multiLevelType w:val="hybridMultilevel"/>
    <w:tmpl w:val="9604ABA0"/>
    <w:lvl w:ilvl="0" w:tplc="A5C4CFA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A788B"/>
    <w:multiLevelType w:val="hybridMultilevel"/>
    <w:tmpl w:val="88383D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3E32450B"/>
    <w:multiLevelType w:val="multilevel"/>
    <w:tmpl w:val="E20A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A7380B"/>
    <w:multiLevelType w:val="multilevel"/>
    <w:tmpl w:val="854A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C01C7"/>
    <w:multiLevelType w:val="hybridMultilevel"/>
    <w:tmpl w:val="DFA0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4011F"/>
    <w:multiLevelType w:val="multilevel"/>
    <w:tmpl w:val="6D7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A4E7A"/>
    <w:multiLevelType w:val="multilevel"/>
    <w:tmpl w:val="ACEE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44107"/>
    <w:multiLevelType w:val="multilevel"/>
    <w:tmpl w:val="DF7A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567126"/>
    <w:multiLevelType w:val="hybridMultilevel"/>
    <w:tmpl w:val="26AE22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91"/>
    <w:rsid w:val="000E63C5"/>
    <w:rsid w:val="00114A5B"/>
    <w:rsid w:val="001E0391"/>
    <w:rsid w:val="00493BA5"/>
    <w:rsid w:val="00AC1FEC"/>
    <w:rsid w:val="00CC36D0"/>
    <w:rsid w:val="00DB01F5"/>
    <w:rsid w:val="00E14630"/>
    <w:rsid w:val="00F6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0D44E-B57F-4245-AF6F-A806C8C1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3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0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FFFFFF"/>
          </w:divBdr>
          <w:divsChild>
            <w:div w:id="1411349984">
              <w:marLeft w:val="0"/>
              <w:marRight w:val="0"/>
              <w:marTop w:val="0"/>
              <w:marBottom w:val="0"/>
              <w:divBdr>
                <w:top w:val="single" w:sz="12" w:space="8" w:color="CCCCCC"/>
                <w:left w:val="single" w:sz="12" w:space="8" w:color="CCCCCC"/>
                <w:bottom w:val="single" w:sz="12" w:space="8" w:color="CCCCCC"/>
                <w:right w:val="single" w:sz="12" w:space="8" w:color="CCCCCC"/>
              </w:divBdr>
            </w:div>
          </w:divsChild>
        </w:div>
      </w:divsChild>
    </w:div>
    <w:div w:id="6722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3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5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3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505323367">
                  <w:marLeft w:val="0"/>
                  <w:marRight w:val="0"/>
                  <w:marTop w:val="0"/>
                  <w:marBottom w:val="0"/>
                  <w:divBdr>
                    <w:top w:val="single" w:sz="12" w:space="8" w:color="CCCCCC"/>
                    <w:left w:val="single" w:sz="12" w:space="8" w:color="CCCCCC"/>
                    <w:bottom w:val="single" w:sz="12" w:space="8" w:color="CCCCCC"/>
                    <w:right w:val="single" w:sz="12" w:space="8" w:color="CCCCCC"/>
                  </w:divBdr>
                </w:div>
              </w:divsChild>
            </w:div>
          </w:divsChild>
        </w:div>
      </w:divsChild>
    </w:div>
    <w:div w:id="1718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sityagro.ru/%d0%b0%d0%b3%d1%80%d0%be%d1%85%d0%b8%d0%bc%d0%b8%d1%8f/%d0%bd%d0%b0%d0%b2%d0%be%d0%b7/" TargetMode="External"/><Relationship Id="rId13" Type="http://schemas.openxmlformats.org/officeDocument/2006/relationships/hyperlink" Target="http://universityagro.ru/%d0%b7%d0%b5%d0%bc%d0%bb%d0%b5%d0%b4%d0%b5%d0%bb%d0%b8%d0%b5/%d1%84%d0%b0%d0%ba%d1%82%d0%be%d1%80%d1%8b-%d0%b6%d0%b8%d0%b7%d0%bd%d0%b8-%d1%80%d0%b0%d1%81%d1%82%d0%b5%d0%bd%d0%b8%d0%b9/" TargetMode="External"/><Relationship Id="rId18" Type="http://schemas.openxmlformats.org/officeDocument/2006/relationships/hyperlink" Target="http://www.pesticidy.ru/group_fertilizers/mineral_fertilizers" TargetMode="External"/><Relationship Id="rId26" Type="http://schemas.openxmlformats.org/officeDocument/2006/relationships/hyperlink" Target="http://www.pesticidy.ru/group_fertilizers/potash_fertiliser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esticidy.ru/group_fertilizers/ammonium_nitrate_fertilizers" TargetMode="External"/><Relationship Id="rId34" Type="http://schemas.openxmlformats.org/officeDocument/2006/relationships/hyperlink" Target="http://www.pesticidy.ru/active_compound/bird_droppings" TargetMode="External"/><Relationship Id="rId7" Type="http://schemas.openxmlformats.org/officeDocument/2006/relationships/hyperlink" Target="https://www.youtube.com/watch?v=Oohbebpgw9o" TargetMode="External"/><Relationship Id="rId12" Type="http://schemas.openxmlformats.org/officeDocument/2006/relationships/hyperlink" Target="http://universityagro.ru/%d0%b0%d0%b3%d1%80%d0%be%d1%85%d0%b8%d0%bc%d0%b8%d1%8f/%d1%85%d0%b8%d0%bc%d0%b8%d1%87%d0%b5%d1%81%d0%ba%d0%b8%d0%b9-%d1%81%d0%be%d1%81%d1%82%d0%b0%d0%b2-%d1%80%d0%b0%d1%81%d1%82%d0%b5%d0%bd%d0%b8%d0%b9/" TargetMode="External"/><Relationship Id="rId17" Type="http://schemas.openxmlformats.org/officeDocument/2006/relationships/hyperlink" Target="http://www.pesticidy.ru/group_compounds/micronutrients_fertilizer" TargetMode="External"/><Relationship Id="rId25" Type="http://schemas.openxmlformats.org/officeDocument/2006/relationships/hyperlink" Target="http://www.pesticidy.ru/active_nutrient/nitrogen" TargetMode="External"/><Relationship Id="rId33" Type="http://schemas.openxmlformats.org/officeDocument/2006/relationships/hyperlink" Target="http://www.pesticidy.ru/active_compound/peat" TargetMode="External"/><Relationship Id="rId38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pesticidy.ru/active_nutrient/potassium" TargetMode="External"/><Relationship Id="rId20" Type="http://schemas.openxmlformats.org/officeDocument/2006/relationships/hyperlink" Target="http://www.pesticidy.ru/group_fertilizers/nitrate_fertilizers" TargetMode="External"/><Relationship Id="rId29" Type="http://schemas.openxmlformats.org/officeDocument/2006/relationships/hyperlink" Target="http://www.pesticidy.ru/group_fertilizers/complex_fertiliz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c7e680mSFc" TargetMode="External"/><Relationship Id="rId11" Type="http://schemas.openxmlformats.org/officeDocument/2006/relationships/hyperlink" Target="http://universityagro.ru/%d0%b7%d0%b5%d0%bc%d0%bb%d0%b5%d0%b4%d0%b5%d0%bb%d0%b8%d0%b5/%d1%8d%d1%80%d0%be%d0%b7%d0%b8%d1%8f-%d0%bf%d0%be%d1%87%d0%b2/" TargetMode="External"/><Relationship Id="rId24" Type="http://schemas.openxmlformats.org/officeDocument/2006/relationships/hyperlink" Target="http://www.pesticidy.ru/active_nutrient/phosphorus" TargetMode="External"/><Relationship Id="rId32" Type="http://schemas.openxmlformats.org/officeDocument/2006/relationships/hyperlink" Target="http://www.pesticidy.ru/active_compound/Manure" TargetMode="External"/><Relationship Id="rId37" Type="http://schemas.openxmlformats.org/officeDocument/2006/relationships/image" Target="media/image2.jpeg"/><Relationship Id="rId40" Type="http://schemas.openxmlformats.org/officeDocument/2006/relationships/theme" Target="theme/theme1.xml"/><Relationship Id="rId5" Type="http://schemas.openxmlformats.org/officeDocument/2006/relationships/hyperlink" Target="mailto:galinochka1975ch@mail.ru" TargetMode="External"/><Relationship Id="rId15" Type="http://schemas.openxmlformats.org/officeDocument/2006/relationships/hyperlink" Target="http://www.pesticidy.ru/active_nutrient/phosphorus" TargetMode="External"/><Relationship Id="rId23" Type="http://schemas.openxmlformats.org/officeDocument/2006/relationships/hyperlink" Target="http://www.pesticidy.ru/group_fertilizers/phosphoric_fertilizer" TargetMode="External"/><Relationship Id="rId28" Type="http://schemas.openxmlformats.org/officeDocument/2006/relationships/hyperlink" Target="http://www.pesticidy.ru/active_nutrient/phosphorus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://universityagro.ru/%d0%b0%d0%b3%d1%80%d0%be%d1%85%d0%b8%d0%bc%d0%b8%d1%8f/%d1%81%d1%82%d0%b5%d0%bf%d0%b5%d0%bd%d1%8c-%d0%bd%d0%b0%d1%81%d1%8b%d1%89%d0%b5%d0%bd%d0%bd%d0%be%d1%81%d1%82%d0%b8-%d0%be%d1%81%d0%bd%d0%be%d0%b2%d0%b0%d0%bd%d0%b8%d1%8f%d0%bc%d0%b8-%d0%b8-%d0%b1/" TargetMode="External"/><Relationship Id="rId19" Type="http://schemas.openxmlformats.org/officeDocument/2006/relationships/hyperlink" Target="http://www.pesticidy.ru/group_fertilizers/nitrogen_fertilizers" TargetMode="External"/><Relationship Id="rId31" Type="http://schemas.openxmlformats.org/officeDocument/2006/relationships/hyperlink" Target="http://www.pesticidy.ru/dictionary/organic_fertiliz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iversityagro.ru/%d0%b0%d0%b3%d1%80%d0%be%d1%85%d0%b8%d0%bc%d0%b8%d1%8f/%d0%ba%d0%b8%d1%81%d0%bb%d0%be%d1%82%d0%bd%d0%be%d1%81%d1%82%d1%8c-%d0%bf%d0%be%d1%87%d0%b2%d1%8b/" TargetMode="External"/><Relationship Id="rId14" Type="http://schemas.openxmlformats.org/officeDocument/2006/relationships/hyperlink" Target="http://www.pesticidy.ru/active_nutrient/nitrogen" TargetMode="External"/><Relationship Id="rId22" Type="http://schemas.openxmlformats.org/officeDocument/2006/relationships/hyperlink" Target="http://www.pesticidy.ru/group_fertilizers/liquid_ammonia_fertilizer" TargetMode="External"/><Relationship Id="rId27" Type="http://schemas.openxmlformats.org/officeDocument/2006/relationships/hyperlink" Target="http://www.pesticidy.ru/active_nutrient/potassium" TargetMode="External"/><Relationship Id="rId30" Type="http://schemas.openxmlformats.org/officeDocument/2006/relationships/hyperlink" Target="http://www.pesticidy.ru/group_fertilizers/sulfur_fertilizer" TargetMode="External"/><Relationship Id="rId35" Type="http://schemas.openxmlformats.org/officeDocument/2006/relationships/hyperlink" Target="http://www.pesticidy.ru/active_compound/saprop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2020-11-05T06:10:00Z</dcterms:created>
  <dcterms:modified xsi:type="dcterms:W3CDTF">2020-11-05T07:37:00Z</dcterms:modified>
</cp:coreProperties>
</file>