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Pr="00634FD0" w:rsidRDefault="00634FD0" w:rsidP="00634FD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4FD0">
        <w:rPr>
          <w:rFonts w:ascii="Times New Roman" w:hAnsi="Times New Roman" w:cs="Times New Roman"/>
          <w:b/>
          <w:sz w:val="36"/>
          <w:szCs w:val="36"/>
        </w:rPr>
        <w:t>Инструкция по монтажу кабеленесущих систем</w:t>
      </w:r>
    </w:p>
    <w:p w:rsidR="00E14809" w:rsidRPr="00E14809" w:rsidRDefault="00E14809" w:rsidP="00634FD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14809">
        <w:rPr>
          <w:rFonts w:ascii="Times New Roman" w:hAnsi="Times New Roman" w:cs="Times New Roman"/>
          <w:b/>
          <w:sz w:val="28"/>
          <w:szCs w:val="28"/>
        </w:rPr>
        <w:t>Применение кабеленесущих систем по назначению</w:t>
      </w:r>
    </w:p>
    <w:p w:rsidR="00E14809" w:rsidRDefault="004B5FDA" w:rsidP="00E1480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2C4AE6C">
            <wp:extent cx="6629400" cy="480574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401" cy="4810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378F" w:rsidRDefault="00FE378F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4809" w:rsidRP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Принимайте во внимание следующее:</w:t>
      </w:r>
    </w:p>
    <w:p w:rsidR="00E14809" w:rsidRP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• Кабеленесущие системы изготавливаются 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нормами. Их применение разрешается исключительно с целью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прокладки кабелей и проводов.</w:t>
      </w:r>
    </w:p>
    <w:p w:rsidR="00E14809" w:rsidRP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• Монтаж кабеленесущей системы должен производиться силами специалистов или проинструктированного персонала.</w:t>
      </w:r>
    </w:p>
    <w:p w:rsidR="00E14809" w:rsidRP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• Монтаж, выполненный ненадлежащим образом или с отклонениями от указаний производителя, может привести к выходу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кабеленесущей системы из строя и стать причиной травм и материального ущерба.</w:t>
      </w:r>
    </w:p>
    <w:p w:rsidR="00E14809" w:rsidRP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• При монтаже следует соблюдать общеобязательные и общепринятые технические правила, а также нормы и предписания,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действующие на месте монтажа.</w:t>
      </w:r>
    </w:p>
    <w:p w:rsid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 w:rsidRPr="00E14809">
        <w:rPr>
          <w:rFonts w:ascii="Times New Roman" w:hAnsi="Times New Roman" w:cs="Times New Roman"/>
          <w:color w:val="000000"/>
          <w:sz w:val="28"/>
          <w:szCs w:val="28"/>
        </w:rPr>
        <w:t>Кабеленесущая</w:t>
      </w:r>
      <w:proofErr w:type="spellEnd"/>
      <w:r w:rsidRPr="00E14809">
        <w:rPr>
          <w:rFonts w:ascii="Times New Roman" w:hAnsi="Times New Roman" w:cs="Times New Roman"/>
          <w:color w:val="000000"/>
          <w:sz w:val="28"/>
          <w:szCs w:val="28"/>
        </w:rPr>
        <w:t xml:space="preserve"> система рассчитана на использование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 xml:space="preserve">температурах окружающей среды от </w:t>
      </w:r>
      <w:smartTag w:uri="urn:schemas-microsoft-com:office:smarttags" w:element="metricconverter">
        <w:smartTagPr>
          <w:attr w:name="ProductID" w:val="-35 °C"/>
        </w:smartTagPr>
        <w:r w:rsidRPr="00E14809">
          <w:rPr>
            <w:rFonts w:ascii="Times New Roman" w:hAnsi="Times New Roman" w:cs="Times New Roman"/>
            <w:color w:val="000000"/>
            <w:sz w:val="28"/>
            <w:szCs w:val="28"/>
          </w:rPr>
          <w:t>-35 °C</w:t>
        </w:r>
      </w:smartTag>
      <w:r w:rsidRPr="00E14809">
        <w:rPr>
          <w:rFonts w:ascii="Times New Roman" w:hAnsi="Times New Roman" w:cs="Times New Roman"/>
          <w:color w:val="000000"/>
          <w:sz w:val="28"/>
          <w:szCs w:val="28"/>
        </w:rPr>
        <w:t xml:space="preserve"> до +</w:t>
      </w:r>
      <w:smartTag w:uri="urn:schemas-microsoft-com:office:smarttags" w:element="metricconverter">
        <w:smartTagPr>
          <w:attr w:name="ProductID" w:val="200 °C"/>
        </w:smartTagPr>
        <w:r w:rsidRPr="00E14809">
          <w:rPr>
            <w:rFonts w:ascii="Times New Roman" w:hAnsi="Times New Roman" w:cs="Times New Roman"/>
            <w:color w:val="000000"/>
            <w:sz w:val="28"/>
            <w:szCs w:val="28"/>
          </w:rPr>
          <w:t>200 °C</w:t>
        </w:r>
      </w:smartTag>
      <w:r w:rsidRPr="00E14809">
        <w:rPr>
          <w:rFonts w:ascii="Times New Roman" w:hAnsi="Times New Roman" w:cs="Times New Roman"/>
          <w:color w:val="000000"/>
          <w:sz w:val="28"/>
          <w:szCs w:val="28"/>
        </w:rPr>
        <w:t>.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температурах ниже -35° C металл становится хрупким и не подлежит обработке.</w:t>
      </w:r>
    </w:p>
    <w:p w:rsidR="00E14809" w:rsidRDefault="00E14809" w:rsidP="00E14809">
      <w:pPr>
        <w:pStyle w:val="a3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4809" w:rsidRPr="00E14809" w:rsidRDefault="00E14809" w:rsidP="00634F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809">
        <w:rPr>
          <w:rFonts w:ascii="Times New Roman" w:hAnsi="Times New Roman" w:cs="Times New Roman"/>
          <w:b/>
          <w:sz w:val="28"/>
          <w:szCs w:val="28"/>
        </w:rPr>
        <w:t>Распаковка, сортировка и транспортировка на монтажный участок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После распаковки произведите проверку доставленного материала в соответствии с накладной на комплектность и отсутствие повреждений.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 наличии расхождений или претензий о них следует незамедлительно уведомить соответствующую организацию или начальника</w:t>
      </w:r>
      <w:r w:rsidR="00634FD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(прораба, мастера) </w:t>
      </w:r>
      <w:r w:rsidRPr="00E148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строительного участка!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Порядок действий: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1. Разделите склад на участки, соответствующие этапам монтажа.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Снабдите участки маркировкой.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3. Распакуйте единицу груза.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4. Произведите проверку доставленного материала в соответствии с накладной или упаковочным листом.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5. Произведите сортировку материала в соответствии с монтажными участками и списком расходных материалов.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6. Произведите обход места монтажа.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7. Определите места временного хранения и пути транспортировки.</w:t>
      </w:r>
    </w:p>
    <w:p w:rsidR="00E14809" w:rsidRPr="00E14809" w:rsidRDefault="00E14809" w:rsidP="00634FD0">
      <w:pPr>
        <w:pStyle w:val="a3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8. Произведите транспортировку материалов при помощи подходящих транспортных средств на монтажный участок или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месту временного хранения.</w:t>
      </w:r>
    </w:p>
    <w:p w:rsid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4809" w:rsidRPr="00E14809" w:rsidRDefault="00E14809" w:rsidP="00634F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809">
        <w:rPr>
          <w:rFonts w:ascii="Times New Roman" w:hAnsi="Times New Roman" w:cs="Times New Roman"/>
          <w:b/>
          <w:sz w:val="28"/>
          <w:szCs w:val="28"/>
        </w:rPr>
        <w:t>Маркировка направления трассы и монтажных отверстий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Для определения направления трассы и расположения монтажных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 xml:space="preserve">отверстий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спользуйте существующие планы кабельных трасс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монтажные чертежи.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Если в монтажных чертежах не указано иное, при глубине кабельного лотка 60 мм стандартное расстояние между подвесами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color w:val="000000"/>
          <w:sz w:val="28"/>
          <w:szCs w:val="28"/>
        </w:rPr>
        <w:t>между кронштейнами равно 150 см.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Порядок действий:</w:t>
      </w:r>
    </w:p>
    <w:p w:rsidR="00E14809" w:rsidRPr="00E14809" w:rsidRDefault="00E14809" w:rsidP="00E14809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1. Произведите маркировку трассы</w:t>
      </w:r>
    </w:p>
    <w:p w:rsidR="001806DA" w:rsidRDefault="00E14809" w:rsidP="001806DA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4809">
        <w:rPr>
          <w:rFonts w:ascii="Times New Roman" w:hAnsi="Times New Roman" w:cs="Times New Roman"/>
          <w:color w:val="000000"/>
          <w:sz w:val="28"/>
          <w:szCs w:val="28"/>
        </w:rPr>
        <w:t>2. Произведите маркировку м</w:t>
      </w:r>
      <w:bookmarkStart w:id="0" w:name="_GoBack"/>
      <w:bookmarkEnd w:id="0"/>
      <w:r w:rsidRPr="00E14809">
        <w:rPr>
          <w:rFonts w:ascii="Times New Roman" w:hAnsi="Times New Roman" w:cs="Times New Roman"/>
          <w:color w:val="000000"/>
          <w:sz w:val="28"/>
          <w:szCs w:val="28"/>
        </w:rPr>
        <w:t>онтажных отверстий для стоек,</w:t>
      </w:r>
      <w:r w:rsidR="001806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крепежных уголков и кронштейнов</w:t>
      </w:r>
      <w:r w:rsidR="001806DA">
        <w:rPr>
          <w:rFonts w:ascii="Times New Roman" w:hAnsi="Times New Roman" w:cs="Times New Roman"/>
          <w:sz w:val="28"/>
          <w:szCs w:val="28"/>
        </w:rPr>
        <w:t>.</w:t>
      </w:r>
    </w:p>
    <w:p w:rsidR="00E14809" w:rsidRDefault="00E14809" w:rsidP="00E148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При установке анкерных болтов используйте инструкцию по монтажу для конкретного продукта от производителя анкера. Соблюдайте указанные данные по моментам затяжки!</w:t>
      </w:r>
    </w:p>
    <w:p w:rsidR="00FE378F" w:rsidRPr="00E14809" w:rsidRDefault="00FE378F" w:rsidP="00E148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4809" w:rsidRPr="001806DA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6DA">
        <w:rPr>
          <w:rFonts w:ascii="Times New Roman" w:hAnsi="Times New Roman" w:cs="Times New Roman"/>
          <w:b/>
          <w:sz w:val="28"/>
          <w:szCs w:val="28"/>
        </w:rPr>
        <w:t>Приваривание к существующей несущей</w:t>
      </w:r>
      <w:r w:rsidR="001806DA" w:rsidRPr="00180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b/>
          <w:sz w:val="28"/>
          <w:szCs w:val="28"/>
        </w:rPr>
        <w:t>конструкции</w:t>
      </w:r>
    </w:p>
    <w:p w:rsid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06DA">
        <w:rPr>
          <w:rFonts w:ascii="Times New Roman" w:hAnsi="Times New Roman" w:cs="Times New Roman"/>
          <w:i/>
          <w:iCs/>
          <w:sz w:val="28"/>
          <w:szCs w:val="28"/>
        </w:rPr>
        <w:t>При сварке следует соблюдать действующие правила и предписания техники безопасности.</w:t>
      </w:r>
    </w:p>
    <w:p w:rsidR="001806DA" w:rsidRPr="001806DA" w:rsidRDefault="001806DA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14809" w:rsidRPr="001806DA" w:rsidRDefault="00E14809" w:rsidP="00634F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6DA">
        <w:rPr>
          <w:rFonts w:ascii="Times New Roman" w:hAnsi="Times New Roman" w:cs="Times New Roman"/>
          <w:b/>
          <w:sz w:val="28"/>
          <w:szCs w:val="28"/>
        </w:rPr>
        <w:t>Крепление зажимами на существующей металлоконструкции здания</w:t>
      </w:r>
    </w:p>
    <w:p w:rsidR="00E14809" w:rsidRPr="001806DA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Несущая конструкция может быть закреплена на существующей</w:t>
      </w:r>
      <w:r w:rsidR="001806DA"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металлоконструкции при помощи стандартной зажимной техники.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E14809">
        <w:rPr>
          <w:rFonts w:ascii="Times New Roman" w:hAnsi="Times New Roman" w:cs="Times New Roman"/>
          <w:sz w:val="28"/>
          <w:szCs w:val="28"/>
        </w:rPr>
        <w:t xml:space="preserve">о различных возможностях крепления </w:t>
      </w:r>
      <w:r w:rsidR="001806DA">
        <w:rPr>
          <w:rFonts w:ascii="Times New Roman" w:hAnsi="Times New Roman" w:cs="Times New Roman"/>
          <w:sz w:val="28"/>
          <w:szCs w:val="28"/>
        </w:rPr>
        <w:t>можно найти</w:t>
      </w:r>
      <w:r w:rsidRPr="00E14809">
        <w:rPr>
          <w:rFonts w:ascii="Times New Roman" w:hAnsi="Times New Roman" w:cs="Times New Roman"/>
          <w:sz w:val="28"/>
          <w:szCs w:val="28"/>
        </w:rPr>
        <w:t xml:space="preserve"> на</w:t>
      </w:r>
      <w:r w:rsidR="001806DA">
        <w:rPr>
          <w:rFonts w:ascii="Times New Roman" w:hAnsi="Times New Roman" w:cs="Times New Roman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рисунках по монтажу.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4809">
        <w:rPr>
          <w:rFonts w:ascii="Times New Roman" w:hAnsi="Times New Roman" w:cs="Times New Roman"/>
          <w:sz w:val="28"/>
          <w:szCs w:val="28"/>
        </w:rPr>
        <w:t>Проверка надлежащей жесткости при кручении и статических</w:t>
      </w:r>
      <w:r w:rsidR="001806DA">
        <w:rPr>
          <w:rFonts w:ascii="Times New Roman" w:hAnsi="Times New Roman" w:cs="Times New Roman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свойств существующей металлоконструкции здания входит в сферу</w:t>
      </w:r>
      <w:r w:rsidR="001806DA">
        <w:rPr>
          <w:rFonts w:ascii="Times New Roman" w:hAnsi="Times New Roman" w:cs="Times New Roman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ответственности проектировщика кабеленесущей системы. Дополнительные нагрузки на трассы от прочего оборудования не</w:t>
      </w:r>
      <w:r w:rsidR="001806DA">
        <w:rPr>
          <w:rFonts w:ascii="Times New Roman" w:hAnsi="Times New Roman" w:cs="Times New Roman"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sz w:val="28"/>
          <w:szCs w:val="28"/>
        </w:rPr>
        <w:t>учитываются.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sz w:val="28"/>
          <w:szCs w:val="28"/>
        </w:rPr>
        <w:t>Соблюдайте следующие основные правила: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sz w:val="28"/>
          <w:szCs w:val="28"/>
        </w:rPr>
        <w:t>• Использование опор для распределения нагрузки не требуется.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sz w:val="28"/>
          <w:szCs w:val="28"/>
        </w:rPr>
        <w:t>• В защите от соскальзывания зажимных креплений, расположенных на горизонтальных металлоконструкциях, нет необходимости, если конструкция сама по себе обладает достаточной</w:t>
      </w:r>
      <w:r w:rsidR="001806D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i/>
          <w:iCs/>
          <w:sz w:val="28"/>
          <w:szCs w:val="28"/>
        </w:rPr>
        <w:t>несущей способностью.</w:t>
      </w:r>
    </w:p>
    <w:p w:rsidR="00E14809" w:rsidRP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sz w:val="28"/>
          <w:szCs w:val="28"/>
        </w:rPr>
        <w:t>• Зажимные крепления на вертикальных металлоконструкциях</w:t>
      </w:r>
      <w:r w:rsidR="001806D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i/>
          <w:iCs/>
          <w:sz w:val="28"/>
          <w:szCs w:val="28"/>
        </w:rPr>
        <w:t>всегда должны быть снабжены защитой от соскальзывания,</w:t>
      </w:r>
      <w:r w:rsidR="001806D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i/>
          <w:iCs/>
          <w:sz w:val="28"/>
          <w:szCs w:val="28"/>
        </w:rPr>
        <w:t>обеспечиваемой силами заказчика.</w:t>
      </w:r>
    </w:p>
    <w:p w:rsidR="00E14809" w:rsidRDefault="00E14809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4809">
        <w:rPr>
          <w:rFonts w:ascii="Times New Roman" w:hAnsi="Times New Roman" w:cs="Times New Roman"/>
          <w:i/>
          <w:iCs/>
          <w:sz w:val="28"/>
          <w:szCs w:val="28"/>
        </w:rPr>
        <w:t xml:space="preserve">• В случае сомнений </w:t>
      </w:r>
      <w:r w:rsidR="001806DA">
        <w:rPr>
          <w:rFonts w:ascii="Times New Roman" w:hAnsi="Times New Roman" w:cs="Times New Roman"/>
          <w:i/>
          <w:iCs/>
          <w:sz w:val="28"/>
          <w:szCs w:val="28"/>
        </w:rPr>
        <w:t>нужно</w:t>
      </w:r>
      <w:r w:rsidRPr="00E14809">
        <w:rPr>
          <w:rFonts w:ascii="Times New Roman" w:hAnsi="Times New Roman" w:cs="Times New Roman"/>
          <w:i/>
          <w:iCs/>
          <w:sz w:val="28"/>
          <w:szCs w:val="28"/>
        </w:rPr>
        <w:t xml:space="preserve"> обратиться к специалисту</w:t>
      </w:r>
      <w:r w:rsidR="001806D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14809">
        <w:rPr>
          <w:rFonts w:ascii="Times New Roman" w:hAnsi="Times New Roman" w:cs="Times New Roman"/>
          <w:i/>
          <w:iCs/>
          <w:sz w:val="28"/>
          <w:szCs w:val="28"/>
        </w:rPr>
        <w:t>по статическим нагрузкам.</w:t>
      </w:r>
    </w:p>
    <w:p w:rsidR="001806DA" w:rsidRDefault="001806DA" w:rsidP="001806DA">
      <w:pPr>
        <w:pStyle w:val="a3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E378F" w:rsidRDefault="00FE378F" w:rsidP="00FE378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6DA" w:rsidRDefault="001806DA" w:rsidP="00634F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6DA">
        <w:rPr>
          <w:rFonts w:ascii="Times New Roman" w:hAnsi="Times New Roman" w:cs="Times New Roman"/>
          <w:b/>
          <w:sz w:val="28"/>
          <w:szCs w:val="28"/>
        </w:rPr>
        <w:lastRenderedPageBreak/>
        <w:t>Расчет термического удлинения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b/>
          <w:sz w:val="28"/>
          <w:szCs w:val="28"/>
        </w:rPr>
        <w:t>Повреждения в результате термического удлинения</w:t>
      </w:r>
      <w:r w:rsidRPr="001806DA">
        <w:rPr>
          <w:rFonts w:ascii="Times New Roman" w:hAnsi="Times New Roman" w:cs="Times New Roman"/>
          <w:sz w:val="28"/>
          <w:szCs w:val="28"/>
        </w:rPr>
        <w:t>!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Кабеленесущие системы подвержены термическому удлинению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(коэффициент термического удлинения), результатом чего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стать их повреждение.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Во избежание повреждения кабеленесущих систем при монтаже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следует соблюдать необходимые расстояния для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удлинения.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06DA">
        <w:rPr>
          <w:rFonts w:ascii="Times New Roman" w:hAnsi="Times New Roman" w:cs="Times New Roman"/>
          <w:i/>
          <w:iCs/>
          <w:sz w:val="28"/>
          <w:szCs w:val="28"/>
        </w:rPr>
        <w:t>При наличии в здании температурных швов, выполненных силами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i/>
          <w:iCs/>
          <w:sz w:val="28"/>
          <w:szCs w:val="28"/>
        </w:rPr>
        <w:t xml:space="preserve">заказчика, </w:t>
      </w:r>
      <w:r>
        <w:rPr>
          <w:rFonts w:ascii="Times New Roman" w:hAnsi="Times New Roman" w:cs="Times New Roman"/>
          <w:i/>
          <w:iCs/>
          <w:sz w:val="28"/>
          <w:szCs w:val="28"/>
        </w:rPr>
        <w:t>рекомендуется</w:t>
      </w:r>
      <w:r w:rsidRPr="001806DA">
        <w:rPr>
          <w:rFonts w:ascii="Times New Roman" w:hAnsi="Times New Roman" w:cs="Times New Roman"/>
          <w:i/>
          <w:iCs/>
          <w:sz w:val="28"/>
          <w:szCs w:val="28"/>
        </w:rPr>
        <w:t xml:space="preserve"> отделять кабеленесущую систему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i/>
          <w:iCs/>
          <w:sz w:val="28"/>
          <w:szCs w:val="28"/>
        </w:rPr>
        <w:t>этих участках.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Помимо этого, кабеленесущие системы должны обладать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достаточной проводимостью, чтобы обеспечивать выравнивание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потенциалов и связь с потенциалом земли. Плавающие подшипники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и провода для выравнивания потенциалов следует размещать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таким образом, чтобы гарантировать их надежное функционирование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даже при термическом удлинении.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Этапы работы: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1. Определение расстояния между плавающими подшипниками</w:t>
      </w:r>
    </w:p>
    <w:p w:rsid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2. Определение расстояний для компенсации удлинения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06DA" w:rsidRPr="001806DA" w:rsidRDefault="005729FC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 </w:t>
      </w:r>
      <w:r w:rsidR="001806DA" w:rsidRPr="001806DA">
        <w:rPr>
          <w:rFonts w:ascii="Times New Roman" w:hAnsi="Times New Roman" w:cs="Times New Roman"/>
          <w:b/>
          <w:sz w:val="28"/>
          <w:szCs w:val="28"/>
        </w:rPr>
        <w:t>Определение расстояния между плавающими</w:t>
      </w:r>
      <w:r w:rsidR="00180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6DA" w:rsidRPr="001806DA">
        <w:rPr>
          <w:rFonts w:ascii="Times New Roman" w:hAnsi="Times New Roman" w:cs="Times New Roman"/>
          <w:b/>
          <w:sz w:val="28"/>
          <w:szCs w:val="28"/>
        </w:rPr>
        <w:t>подшипниками</w:t>
      </w:r>
    </w:p>
    <w:p w:rsidR="001806DA" w:rsidRPr="001806DA" w:rsidRDefault="001806DA" w:rsidP="001806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Порядок действий:</w:t>
      </w:r>
    </w:p>
    <w:p w:rsidR="001806DA" w:rsidRDefault="001806DA" w:rsidP="00AE3B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06DA">
        <w:rPr>
          <w:rFonts w:ascii="Times New Roman" w:hAnsi="Times New Roman" w:cs="Times New Roman"/>
          <w:sz w:val="28"/>
          <w:szCs w:val="28"/>
        </w:rPr>
        <w:t>Определите ожидаемую максимальную разницу температур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металла, которая может быть характерна для кабеленесущей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6DA">
        <w:rPr>
          <w:rFonts w:ascii="Times New Roman" w:hAnsi="Times New Roman" w:cs="Times New Roman"/>
          <w:sz w:val="28"/>
          <w:szCs w:val="28"/>
        </w:rPr>
        <w:t>системы на месте монтажа.</w:t>
      </w:r>
    </w:p>
    <w:p w:rsidR="00AE3B69" w:rsidRPr="00AE3B69" w:rsidRDefault="00AE3B69" w:rsidP="00AE3B6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E3B69">
        <w:rPr>
          <w:rFonts w:ascii="Times New Roman" w:hAnsi="Times New Roman" w:cs="Times New Roman"/>
          <w:sz w:val="28"/>
          <w:szCs w:val="28"/>
        </w:rPr>
        <w:t>2. Выберите соответствующую строку в колонке «Разница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sz w:val="28"/>
          <w:szCs w:val="28"/>
        </w:rPr>
        <w:t>температур металла».</w:t>
      </w:r>
    </w:p>
    <w:p w:rsidR="00AE3B69" w:rsidRPr="001806DA" w:rsidRDefault="00AE3B69" w:rsidP="00AE3B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3B69">
        <w:rPr>
          <w:rFonts w:ascii="Times New Roman" w:hAnsi="Times New Roman" w:cs="Times New Roman"/>
          <w:sz w:val="28"/>
          <w:szCs w:val="28"/>
        </w:rPr>
        <w:t>3. Выберите расстояние, указанное в колонке «Расстояние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sz w:val="28"/>
          <w:szCs w:val="28"/>
        </w:rPr>
        <w:t>между плавающими подшипниками».</w:t>
      </w:r>
    </w:p>
    <w:p w:rsidR="00AE3B69" w:rsidRDefault="00AE3B69" w:rsidP="001806DA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254486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17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4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B69" w:rsidRDefault="00AE3B69" w:rsidP="00AE3B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3B69" w:rsidRPr="00AE3B69" w:rsidRDefault="005729FC" w:rsidP="00AE3B6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="00AE3B69" w:rsidRPr="00AE3B69">
        <w:rPr>
          <w:rFonts w:ascii="Times New Roman" w:hAnsi="Times New Roman" w:cs="Times New Roman"/>
          <w:b/>
          <w:sz w:val="28"/>
          <w:szCs w:val="28"/>
        </w:rPr>
        <w:t>Определение расстояния для компенсации удлинения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Необходимое расстояние для компенсации удлинения зависит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color w:val="000000"/>
          <w:sz w:val="28"/>
          <w:szCs w:val="28"/>
        </w:rPr>
        <w:t>ожидаемой разницы температур металла и температуры в момент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color w:val="000000"/>
          <w:sz w:val="28"/>
          <w:szCs w:val="28"/>
        </w:rPr>
        <w:t>установки.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Порядок действий: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1. Отметьте наибольшую ожидаемую температуру металла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color w:val="000000"/>
          <w:sz w:val="28"/>
          <w:szCs w:val="28"/>
        </w:rPr>
        <w:t>оси Y (точка 1).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2. Отметьте наименьшую ожидаемую температуру металла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color w:val="000000"/>
          <w:sz w:val="28"/>
          <w:szCs w:val="28"/>
        </w:rPr>
        <w:t>оси Z (точка 2).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3. Проведите линию между точками 1 и 2.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4. Отметьте температуру в момент установки на оси Y (точка 3).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5. Проведите горизонтальную линию от точки 3 до линии, соединяющей точки 1 и 2 (точка 4).</w:t>
      </w:r>
    </w:p>
    <w:p w:rsidR="00AE3B69" w:rsidRPr="00AE3B69" w:rsidRDefault="00AE3B69" w:rsidP="00AE3B6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t>6. Проведите вертикальную линию от точки 4 до оси X (точка 5).</w:t>
      </w:r>
    </w:p>
    <w:p w:rsidR="00AE3B69" w:rsidRDefault="00AE3B69" w:rsidP="00AE3B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3B69">
        <w:rPr>
          <w:rFonts w:ascii="Times New Roman" w:hAnsi="Times New Roman" w:cs="Times New Roman"/>
          <w:color w:val="000000"/>
          <w:sz w:val="28"/>
          <w:szCs w:val="28"/>
        </w:rPr>
        <w:lastRenderedPageBreak/>
        <w:t>7. Величина в точке 5 представляет собой требуемое расстояние для компенсации удлинения.</w:t>
      </w:r>
    </w:p>
    <w:p w:rsidR="00AE3B69" w:rsidRDefault="00AE3B69" w:rsidP="00AE3B69">
      <w:pPr>
        <w:jc w:val="both"/>
      </w:pPr>
      <w:r>
        <w:rPr>
          <w:noProof/>
          <w:lang w:eastAsia="ru-RU"/>
        </w:rPr>
        <w:drawing>
          <wp:inline distT="0" distB="0" distL="0" distR="0">
            <wp:extent cx="5099050" cy="3222217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-18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887" cy="322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B69" w:rsidRPr="00AE3B69" w:rsidRDefault="00AE3B69" w:rsidP="00AE3B69">
      <w:pPr>
        <w:pStyle w:val="a3"/>
        <w:rPr>
          <w:rFonts w:ascii="Times New Roman" w:hAnsi="Times New Roman" w:cs="Times New Roman"/>
          <w:sz w:val="28"/>
          <w:szCs w:val="28"/>
        </w:rPr>
      </w:pPr>
      <w:r w:rsidRPr="00AE3B69">
        <w:rPr>
          <w:rFonts w:ascii="Times New Roman" w:hAnsi="Times New Roman" w:cs="Times New Roman"/>
          <w:sz w:val="28"/>
          <w:szCs w:val="28"/>
        </w:rPr>
        <w:t>Диаграмма</w:t>
      </w:r>
      <w:r w:rsidR="00C303D7">
        <w:rPr>
          <w:rFonts w:ascii="Times New Roman" w:hAnsi="Times New Roman" w:cs="Times New Roman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sz w:val="28"/>
          <w:szCs w:val="28"/>
        </w:rPr>
        <w:t>2: Пример определения расстояния для компенсации</w:t>
      </w:r>
      <w:r w:rsidR="00C303D7">
        <w:rPr>
          <w:rFonts w:ascii="Times New Roman" w:hAnsi="Times New Roman" w:cs="Times New Roman"/>
          <w:sz w:val="28"/>
          <w:szCs w:val="28"/>
        </w:rPr>
        <w:t xml:space="preserve"> </w:t>
      </w:r>
      <w:r w:rsidRPr="00AE3B69">
        <w:rPr>
          <w:rFonts w:ascii="Times New Roman" w:hAnsi="Times New Roman" w:cs="Times New Roman"/>
          <w:sz w:val="28"/>
          <w:szCs w:val="28"/>
        </w:rPr>
        <w:t>удлинения</w:t>
      </w:r>
    </w:p>
    <w:p w:rsidR="00C303D7" w:rsidRDefault="00C303D7" w:rsidP="00AE3B69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</w:p>
    <w:p w:rsidR="00AE3B69" w:rsidRDefault="005729FC" w:rsidP="00AE3B6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 </w:t>
      </w:r>
      <w:r w:rsidR="00AE3B69" w:rsidRPr="00C303D7">
        <w:rPr>
          <w:rFonts w:ascii="Times New Roman" w:hAnsi="Times New Roman" w:cs="Times New Roman"/>
          <w:b/>
          <w:sz w:val="28"/>
          <w:szCs w:val="28"/>
        </w:rPr>
        <w:t>Подгонка и укорачивание кабельных трасс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Укорачивание кабельных трасс производится при помощи ножовки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sz w:val="28"/>
          <w:szCs w:val="28"/>
        </w:rPr>
        <w:t>или электрической угловой шлифовальной машины.</w:t>
      </w:r>
    </w:p>
    <w:p w:rsid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Порядок действий: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1. Отметьте поверхность для резки.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2. Распилите профиль вдоль отметки.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3. Зачистите кромки.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4. Закрепите на кромках защитную ленту или концевые пластины.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5. Если требуется просверлить отверстия, отметьте соответствующие места (например, для отверстий для продольных соединителей).</w:t>
      </w:r>
    </w:p>
    <w:p w:rsidR="00C303D7" w:rsidRP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6. Просверлите в профиле необходимые отверстия.</w:t>
      </w:r>
    </w:p>
    <w:p w:rsid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7. Зачистите отверстия.</w:t>
      </w:r>
    </w:p>
    <w:p w:rsid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3D7" w:rsidRPr="00C303D7" w:rsidRDefault="00C303D7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3D7">
        <w:rPr>
          <w:rFonts w:ascii="Times New Roman" w:hAnsi="Times New Roman" w:cs="Times New Roman"/>
          <w:b/>
          <w:sz w:val="28"/>
          <w:szCs w:val="28"/>
        </w:rPr>
        <w:t>Монтаж кабельных трасс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 наличии в здании температурных швов, выполненных силами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заказчика, отделяйте кабеленесущую систему на этих участках. После отделения восстановите электрическое соединение при помощи провода для выравнивания потенциалов.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 избежание повреждения кабеля на кромках среза используйте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прокладки под острые кромки.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t>Порядок действий: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t>1. Сведения о требуемом материале вы можете найти в списках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>материалов или на монтажных чертежах.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t>2. Произведите монтаж кабельных трасс, ориентируясь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>рисунки по монтажу.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t>3. Сведения о требуемых моментах затяжки вы можете найти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>Таблице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p w:rsidR="00C303D7" w:rsidRP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t>4. Затяните все болты и анкеры при помощи динамометрического ключа.</w:t>
      </w:r>
    </w:p>
    <w:p w:rsidR="00C303D7" w:rsidRDefault="00C303D7" w:rsidP="00C303D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3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следующей таблице представлены моменты затяжки, требуемые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>для выбора болтов и гаек. Класс прочности болтов, входящих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поставки, вы можете найти в каталоге </w:t>
      </w:r>
      <w:r>
        <w:rPr>
          <w:rFonts w:ascii="Times New Roman" w:hAnsi="Times New Roman" w:cs="Times New Roman"/>
          <w:color w:val="000000"/>
          <w:sz w:val="28"/>
          <w:szCs w:val="28"/>
        </w:rPr>
        <w:t>завода-производителя</w:t>
      </w:r>
      <w:r w:rsidRPr="00C303D7">
        <w:rPr>
          <w:rFonts w:ascii="Times New Roman" w:hAnsi="Times New Roman" w:cs="Times New Roman"/>
          <w:color w:val="000000"/>
          <w:sz w:val="28"/>
          <w:szCs w:val="28"/>
        </w:rPr>
        <w:t xml:space="preserve"> для кабеленесущих систем.</w:t>
      </w:r>
    </w:p>
    <w:p w:rsidR="00C303D7" w:rsidRDefault="00C303D7" w:rsidP="00C303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79339" cy="41910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-18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39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3D7" w:rsidRDefault="00C303D7" w:rsidP="00C30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03D7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sz w:val="28"/>
          <w:szCs w:val="28"/>
        </w:rPr>
        <w:t>3: Таблица моментов затяжки для болтов с резьбой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D7">
        <w:rPr>
          <w:rFonts w:ascii="Times New Roman" w:hAnsi="Times New Roman" w:cs="Times New Roman"/>
          <w:sz w:val="28"/>
          <w:szCs w:val="28"/>
        </w:rPr>
        <w:t>кабеленесущей системе</w:t>
      </w:r>
    </w:p>
    <w:p w:rsidR="00807DA4" w:rsidRPr="00807DA4" w:rsidRDefault="00807DA4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DA4">
        <w:rPr>
          <w:rFonts w:ascii="Times New Roman" w:hAnsi="Times New Roman" w:cs="Times New Roman"/>
          <w:b/>
          <w:sz w:val="28"/>
          <w:szCs w:val="28"/>
        </w:rPr>
        <w:t>Монтаж плавающих подшипников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Повреждения в зоне плавающего подшипника!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Если плавающие подшипники затянуты слишком сильно, то они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могут следовать за перемещениями, вызванными термическим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расширением. Это может стать причиной повреждений кабеленесущей системы и несущей конструкции.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Запрещается использование гаечных ключей! Затягивайте гайки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исключительно от руки, а для прочного соединения болтов и гаек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используйте стопорные элементы.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Порядок действий: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1. Установите плавающий подшипник с рассчитанным расстоянием для компенсации удлинения (см. ΔL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Изображении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4)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2. Закрепите соединительный зажим с одной стороны, прочно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соединив его с кабеленесущей системой.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3. Закрепите соединительный зажим с другой стороны, затянув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соединение с кабеленесущей системой лишь от руки.</w:t>
      </w:r>
    </w:p>
    <w:p w:rsid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4. Для фиксации болтов застопорите затянутые от руки болты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при помощи стопорного элемента.</w:t>
      </w:r>
    </w:p>
    <w:p w:rsid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80099" cy="4114800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-17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99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DA4" w:rsidRPr="00807DA4" w:rsidRDefault="00807DA4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DA4">
        <w:rPr>
          <w:rFonts w:ascii="Times New Roman" w:hAnsi="Times New Roman" w:cs="Times New Roman"/>
          <w:b/>
          <w:sz w:val="28"/>
          <w:szCs w:val="28"/>
        </w:rPr>
        <w:t>Заземление кабеленесущей системы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При известных условиях по указаниям заказчика/эксплуатирующей организации требуется монтаж дополнительных соединительных проводов вдоль мест стыка. При этом следует соблюдать общеобязательные правила и предписания, действующие в 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монтажа.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7DA4">
        <w:rPr>
          <w:rFonts w:ascii="Times New Roman" w:hAnsi="Times New Roman" w:cs="Times New Roman"/>
          <w:i/>
          <w:iCs/>
          <w:sz w:val="28"/>
          <w:szCs w:val="28"/>
        </w:rPr>
        <w:t>Соблюдайте следующие основные правила: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7DA4">
        <w:rPr>
          <w:rFonts w:ascii="Times New Roman" w:hAnsi="Times New Roman" w:cs="Times New Roman"/>
          <w:i/>
          <w:iCs/>
          <w:sz w:val="28"/>
          <w:szCs w:val="28"/>
        </w:rPr>
        <w:t>• Обеспечьте электрическую проводимость, дополнительно оснастив все плавающие подшипники проводами для выравнивания потенциалов.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7DA4">
        <w:rPr>
          <w:rFonts w:ascii="Times New Roman" w:hAnsi="Times New Roman" w:cs="Times New Roman"/>
          <w:i/>
          <w:iCs/>
          <w:sz w:val="28"/>
          <w:szCs w:val="28"/>
        </w:rPr>
        <w:t>• Если несущая система прерывается стенами или потолочными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i/>
          <w:iCs/>
          <w:sz w:val="28"/>
          <w:szCs w:val="28"/>
        </w:rPr>
        <w:t>перекрытиями, необходимо восстановить соединение разделенных систем при помощи соединительных проводов.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7DA4">
        <w:rPr>
          <w:rFonts w:ascii="Times New Roman" w:hAnsi="Times New Roman" w:cs="Times New Roman"/>
          <w:i/>
          <w:iCs/>
          <w:sz w:val="28"/>
          <w:szCs w:val="28"/>
        </w:rPr>
        <w:t>• Из соображений безопасности и электромагнитной совместимости необходимо в нескольких местах соединить несущую систему с местной системой выравнивания потенциалов.</w:t>
      </w:r>
    </w:p>
    <w:p w:rsid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7DA4">
        <w:rPr>
          <w:rFonts w:ascii="Times New Roman" w:hAnsi="Times New Roman" w:cs="Times New Roman"/>
          <w:i/>
          <w:iCs/>
          <w:sz w:val="28"/>
          <w:szCs w:val="28"/>
        </w:rPr>
        <w:t>• Разместите концы провода для выравнивания потенциалов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i/>
          <w:iCs/>
          <w:sz w:val="28"/>
          <w:szCs w:val="28"/>
        </w:rPr>
        <w:t>расстоянии не менее 50 мм от кромки соединителя. Для надежного функционирования даже при максимальном термическом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i/>
          <w:iCs/>
          <w:sz w:val="28"/>
          <w:szCs w:val="28"/>
        </w:rPr>
        <w:t>удлинении провод для выравнивания потенциалов должен иметь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i/>
          <w:iCs/>
          <w:sz w:val="28"/>
          <w:szCs w:val="28"/>
        </w:rPr>
        <w:t>достаточную длину.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07DA4" w:rsidRPr="00807DA4" w:rsidRDefault="00807DA4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DA4">
        <w:rPr>
          <w:rFonts w:ascii="Times New Roman" w:hAnsi="Times New Roman" w:cs="Times New Roman"/>
          <w:b/>
          <w:sz w:val="28"/>
          <w:szCs w:val="28"/>
        </w:rPr>
        <w:t>Маркировка кабеленесущей системы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Нанесите маркировку на участки кабеленесущей системы в соответствии с планом сети кабельных трасс.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Порядок действий: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1. Очистите поверхности, подлежащие обработке, от грязи,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жиросодержащих веществ и прочих загрязнений.</w:t>
      </w:r>
    </w:p>
    <w:p w:rsidR="00807DA4" w:rsidRPr="00807DA4" w:rsidRDefault="00807DA4" w:rsidP="00807D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2. Нанесите маркировку кабельных трасс, используя подходящую систему для нанесения надписей, не поддающихся смыву</w:t>
      </w:r>
      <w:r w:rsidR="00634FD0"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и не исчезающих с течением времени.</w:t>
      </w:r>
    </w:p>
    <w:p w:rsidR="00634FD0" w:rsidRDefault="00634FD0" w:rsidP="00634FD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DA4" w:rsidRPr="00634FD0" w:rsidRDefault="00807DA4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D0">
        <w:rPr>
          <w:rFonts w:ascii="Times New Roman" w:hAnsi="Times New Roman" w:cs="Times New Roman"/>
          <w:b/>
          <w:sz w:val="28"/>
          <w:szCs w:val="28"/>
        </w:rPr>
        <w:t>Оформление протокола</w:t>
      </w:r>
    </w:p>
    <w:p w:rsidR="00807DA4" w:rsidRP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После окончания монтажных работ заказчик должен произвести</w:t>
      </w:r>
      <w:r w:rsidR="00634FD0"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приемку кабеленесущей системы.</w:t>
      </w:r>
    </w:p>
    <w:p w:rsidR="00807DA4" w:rsidRP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Порядок действий:</w:t>
      </w:r>
    </w:p>
    <w:p w:rsidR="00807DA4" w:rsidRP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1. Произведите проверку кабеленесущей системы вместе с</w:t>
      </w:r>
      <w:r w:rsidR="00634FD0"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заказчиком.</w:t>
      </w:r>
    </w:p>
    <w:p w:rsidR="00807DA4" w:rsidRP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2. Незамедлительно задокументируйте претензии и уведомите</w:t>
      </w:r>
      <w:r w:rsidR="00634FD0"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соответствующую организацию.</w:t>
      </w:r>
    </w:p>
    <w:p w:rsidR="00807DA4" w:rsidRP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3. Оформите протокол приемки с письменной фиксацией всех</w:t>
      </w:r>
      <w:r w:rsidR="00634FD0">
        <w:rPr>
          <w:rFonts w:ascii="Times New Roman" w:hAnsi="Times New Roman" w:cs="Times New Roman"/>
          <w:sz w:val="28"/>
          <w:szCs w:val="28"/>
        </w:rPr>
        <w:t xml:space="preserve"> </w:t>
      </w:r>
      <w:r w:rsidRPr="00807DA4">
        <w:rPr>
          <w:rFonts w:ascii="Times New Roman" w:hAnsi="Times New Roman" w:cs="Times New Roman"/>
          <w:sz w:val="28"/>
          <w:szCs w:val="28"/>
        </w:rPr>
        <w:t>моментов.</w:t>
      </w:r>
    </w:p>
    <w:p w:rsidR="00807DA4" w:rsidRDefault="00807DA4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7DA4">
        <w:rPr>
          <w:rFonts w:ascii="Times New Roman" w:hAnsi="Times New Roman" w:cs="Times New Roman"/>
          <w:sz w:val="28"/>
          <w:szCs w:val="28"/>
        </w:rPr>
        <w:t>4. Для протокола необходима подпись обеих сторон.</w:t>
      </w:r>
    </w:p>
    <w:p w:rsid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4FD0" w:rsidRPr="00634FD0" w:rsidRDefault="00634FD0" w:rsidP="005729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D0">
        <w:rPr>
          <w:rFonts w:ascii="Times New Roman" w:hAnsi="Times New Roman" w:cs="Times New Roman"/>
          <w:b/>
          <w:sz w:val="28"/>
          <w:szCs w:val="28"/>
        </w:rPr>
        <w:t>Прокладка кабелей и проводки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FD0">
        <w:rPr>
          <w:rFonts w:ascii="Times New Roman" w:hAnsi="Times New Roman" w:cs="Times New Roman"/>
          <w:sz w:val="28"/>
          <w:szCs w:val="28"/>
        </w:rPr>
        <w:t>Повреждение кабеленесущей системы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>протягивании кабелей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FD0">
        <w:rPr>
          <w:rFonts w:ascii="Times New Roman" w:hAnsi="Times New Roman" w:cs="Times New Roman"/>
          <w:sz w:val="28"/>
          <w:szCs w:val="28"/>
        </w:rPr>
        <w:t>Возможно повреждение кабеленесущей системы при протягивании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 xml:space="preserve">кабелей,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34FD0">
        <w:rPr>
          <w:rFonts w:ascii="Times New Roman" w:hAnsi="Times New Roman" w:cs="Times New Roman"/>
          <w:sz w:val="28"/>
          <w:szCs w:val="28"/>
        </w:rPr>
        <w:t>собенности это касается кабелей с большим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>поперечным сечением.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FD0">
        <w:rPr>
          <w:rFonts w:ascii="Times New Roman" w:hAnsi="Times New Roman" w:cs="Times New Roman"/>
          <w:sz w:val="28"/>
          <w:szCs w:val="28"/>
        </w:rPr>
        <w:t>Укладывайте кабели в кабеленесущую систему, а не протягивайте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>их!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FD0">
        <w:rPr>
          <w:rFonts w:ascii="Times New Roman" w:hAnsi="Times New Roman" w:cs="Times New Roman"/>
          <w:sz w:val="28"/>
          <w:szCs w:val="28"/>
        </w:rPr>
        <w:t>Согласно некоторым национальным и международным нормам,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>кабели и провода (далее кабели) следует укладывать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sz w:val="28"/>
          <w:szCs w:val="28"/>
        </w:rPr>
        <w:t xml:space="preserve">кабеленесущую систему, а не протягивать их сквозь нее.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634FD0">
        <w:rPr>
          <w:rFonts w:ascii="Times New Roman" w:hAnsi="Times New Roman" w:cs="Times New Roman"/>
          <w:sz w:val="28"/>
          <w:szCs w:val="28"/>
        </w:rPr>
        <w:t xml:space="preserve"> рекоменду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634FD0">
        <w:rPr>
          <w:rFonts w:ascii="Times New Roman" w:hAnsi="Times New Roman" w:cs="Times New Roman"/>
          <w:sz w:val="28"/>
          <w:szCs w:val="28"/>
        </w:rPr>
        <w:t xml:space="preserve"> укладывать кабели, а не протягивать их.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4FD0">
        <w:rPr>
          <w:rFonts w:ascii="Times New Roman" w:hAnsi="Times New Roman" w:cs="Times New Roman"/>
          <w:i/>
          <w:iCs/>
          <w:sz w:val="28"/>
          <w:szCs w:val="28"/>
        </w:rPr>
        <w:t>Если укладывание кабелей невозможно, во избежание повреждений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учитывайте следующие указания: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4FD0">
        <w:rPr>
          <w:rFonts w:ascii="Times New Roman" w:hAnsi="Times New Roman" w:cs="Times New Roman"/>
          <w:i/>
          <w:iCs/>
          <w:sz w:val="28"/>
          <w:szCs w:val="28"/>
        </w:rPr>
        <w:t>• Для протягивания кабелей в прямом направлении используйте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подходящие приспособления для протягивания. Надевайте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начало кабеля соответствующие вспомогательные средства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(такие, как кабельный чулок, петля для протягивания кабеля).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4FD0">
        <w:rPr>
          <w:rFonts w:ascii="Times New Roman" w:hAnsi="Times New Roman" w:cs="Times New Roman"/>
          <w:i/>
          <w:iCs/>
          <w:sz w:val="28"/>
          <w:szCs w:val="28"/>
        </w:rPr>
        <w:t>• Во избежание повреждений кабеленесущей системы 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изоляции кабелей используйте подходящие направляющие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 xml:space="preserve">ролики при протягивании кабелей по дуге и </w:t>
      </w:r>
      <w:proofErr w:type="gramStart"/>
      <w:r w:rsidRPr="00634FD0">
        <w:rPr>
          <w:rFonts w:ascii="Times New Roman" w:hAnsi="Times New Roman" w:cs="Times New Roman"/>
          <w:i/>
          <w:iCs/>
          <w:sz w:val="28"/>
          <w:szCs w:val="28"/>
        </w:rPr>
        <w:t>через</w:t>
      </w:r>
      <w:proofErr w:type="gramEnd"/>
      <w:r w:rsidRPr="00634FD0">
        <w:rPr>
          <w:rFonts w:ascii="Times New Roman" w:hAnsi="Times New Roman" w:cs="Times New Roman"/>
          <w:i/>
          <w:iCs/>
          <w:sz w:val="28"/>
          <w:szCs w:val="28"/>
        </w:rPr>
        <w:t xml:space="preserve"> Т-образные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4FD0">
        <w:rPr>
          <w:rFonts w:ascii="Times New Roman" w:hAnsi="Times New Roman" w:cs="Times New Roman"/>
          <w:i/>
          <w:iCs/>
          <w:sz w:val="28"/>
          <w:szCs w:val="28"/>
        </w:rPr>
        <w:t>участки.</w:t>
      </w:r>
    </w:p>
    <w:p w:rsidR="00634FD0" w:rsidRPr="00634FD0" w:rsidRDefault="00634FD0" w:rsidP="00634F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FD0">
        <w:rPr>
          <w:rFonts w:ascii="Times New Roman" w:hAnsi="Times New Roman" w:cs="Times New Roman"/>
          <w:i/>
          <w:iCs/>
          <w:sz w:val="28"/>
          <w:szCs w:val="28"/>
        </w:rPr>
        <w:t>• Во избежание повреждений изоляции не протягивайте кабели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и провода через острые кромки!• Принимайте во внимание указанные производителем кабелей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4FD0">
        <w:rPr>
          <w:rFonts w:ascii="Times New Roman" w:hAnsi="Times New Roman" w:cs="Times New Roman"/>
          <w:i/>
          <w:iCs/>
          <w:sz w:val="28"/>
          <w:szCs w:val="28"/>
        </w:rPr>
        <w:t>усилия растяжения и радиусы изгиба!</w:t>
      </w:r>
    </w:p>
    <w:sectPr w:rsidR="00634FD0" w:rsidRPr="00634FD0" w:rsidSect="00C52BE2">
      <w:footerReference w:type="even" r:id="rId17"/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69" w:rsidRDefault="00AE3B69" w:rsidP="00AE3B69">
      <w:pPr>
        <w:spacing w:after="0" w:line="240" w:lineRule="auto"/>
      </w:pPr>
      <w:r>
        <w:separator/>
      </w:r>
    </w:p>
  </w:endnote>
  <w:endnote w:type="continuationSeparator" w:id="0">
    <w:p w:rsidR="00AE3B69" w:rsidRDefault="00AE3B69" w:rsidP="00AE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596384"/>
      <w:docPartObj>
        <w:docPartGallery w:val="Page Numbers (Bottom of Page)"/>
        <w:docPartUnique/>
      </w:docPartObj>
    </w:sdtPr>
    <w:sdtEndPr/>
    <w:sdtContent>
      <w:p w:rsidR="00AE3B69" w:rsidRDefault="00AE3B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EC3">
          <w:rPr>
            <w:noProof/>
          </w:rPr>
          <w:t>2</w:t>
        </w:r>
        <w:r>
          <w:fldChar w:fldCharType="end"/>
        </w:r>
      </w:p>
    </w:sdtContent>
  </w:sdt>
  <w:p w:rsidR="00AE3B69" w:rsidRDefault="00AE3B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69" w:rsidRDefault="00AE3B69" w:rsidP="00AE3B69">
      <w:pPr>
        <w:spacing w:after="0" w:line="240" w:lineRule="auto"/>
      </w:pPr>
      <w:r>
        <w:separator/>
      </w:r>
    </w:p>
  </w:footnote>
  <w:footnote w:type="continuationSeparator" w:id="0">
    <w:p w:rsidR="00AE3B69" w:rsidRDefault="00AE3B69" w:rsidP="00AE3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3029"/>
    <w:multiLevelType w:val="hybridMultilevel"/>
    <w:tmpl w:val="8690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53046"/>
    <w:multiLevelType w:val="hybridMultilevel"/>
    <w:tmpl w:val="A054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809"/>
    <w:rsid w:val="0017522D"/>
    <w:rsid w:val="001806DA"/>
    <w:rsid w:val="00321421"/>
    <w:rsid w:val="0039042A"/>
    <w:rsid w:val="004B5FDA"/>
    <w:rsid w:val="005729FC"/>
    <w:rsid w:val="00581EC3"/>
    <w:rsid w:val="00634FD0"/>
    <w:rsid w:val="00807DA4"/>
    <w:rsid w:val="00AE3B69"/>
    <w:rsid w:val="00C303D7"/>
    <w:rsid w:val="00C52BE2"/>
    <w:rsid w:val="00E14809"/>
    <w:rsid w:val="00FE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80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E3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B69"/>
  </w:style>
  <w:style w:type="paragraph" w:styleId="a6">
    <w:name w:val="footer"/>
    <w:basedOn w:val="a"/>
    <w:link w:val="a7"/>
    <w:uiPriority w:val="99"/>
    <w:unhideWhenUsed/>
    <w:rsid w:val="00AE3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3B69"/>
  </w:style>
  <w:style w:type="paragraph" w:styleId="a8">
    <w:name w:val="Balloon Text"/>
    <w:basedOn w:val="a"/>
    <w:link w:val="a9"/>
    <w:uiPriority w:val="99"/>
    <w:semiHidden/>
    <w:unhideWhenUsed/>
    <w:rsid w:val="00AE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80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E3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B69"/>
  </w:style>
  <w:style w:type="paragraph" w:styleId="a6">
    <w:name w:val="footer"/>
    <w:basedOn w:val="a"/>
    <w:link w:val="a7"/>
    <w:uiPriority w:val="99"/>
    <w:unhideWhenUsed/>
    <w:rsid w:val="00AE3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3B69"/>
  </w:style>
  <w:style w:type="paragraph" w:styleId="a8">
    <w:name w:val="Balloon Text"/>
    <w:basedOn w:val="a"/>
    <w:link w:val="a9"/>
    <w:uiPriority w:val="99"/>
    <w:semiHidden/>
    <w:unhideWhenUsed/>
    <w:rsid w:val="00AE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4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2020-11-05T09:12:00Z</dcterms:created>
  <dcterms:modified xsi:type="dcterms:W3CDTF">2020-11-05T10:49:00Z</dcterms:modified>
</cp:coreProperties>
</file>