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C0A" w:rsidRDefault="00036C0A" w:rsidP="00036C0A">
      <w:pPr>
        <w:spacing w:before="100" w:beforeAutospacing="1"/>
        <w:rPr>
          <w:rFonts w:ascii="Times New Roman" w:hAnsi="Times New Roman" w:cs="Times New Roman"/>
          <w:b/>
          <w:bCs/>
          <w:sz w:val="28"/>
          <w:szCs w:val="28"/>
        </w:rPr>
      </w:pPr>
      <w:r>
        <w:rPr>
          <w:rFonts w:ascii="Times New Roman" w:hAnsi="Times New Roman" w:cs="Times New Roman"/>
          <w:b/>
          <w:bCs/>
          <w:sz w:val="28"/>
          <w:szCs w:val="28"/>
        </w:rPr>
        <w:t>07.11.2020</w:t>
      </w:r>
    </w:p>
    <w:p w:rsidR="00036C0A" w:rsidRDefault="00036C0A" w:rsidP="00036C0A">
      <w:pPr>
        <w:spacing w:before="100" w:beforeAutospacing="1"/>
        <w:rPr>
          <w:rFonts w:ascii="Times New Roman" w:hAnsi="Times New Roman" w:cs="Times New Roman"/>
          <w:b/>
          <w:bCs/>
          <w:iCs/>
          <w:sz w:val="28"/>
          <w:szCs w:val="28"/>
        </w:rPr>
      </w:pPr>
      <w:r>
        <w:rPr>
          <w:rFonts w:ascii="Times New Roman" w:hAnsi="Times New Roman" w:cs="Times New Roman"/>
          <w:b/>
          <w:bCs/>
          <w:sz w:val="28"/>
          <w:szCs w:val="28"/>
        </w:rPr>
        <w:t>Пара№2</w:t>
      </w:r>
    </w:p>
    <w:p w:rsidR="00036C0A" w:rsidRDefault="00036C0A" w:rsidP="00036C0A">
      <w:pPr>
        <w:spacing w:before="100" w:beforeAutospacing="1"/>
        <w:rPr>
          <w:rFonts w:ascii="Times New Roman" w:hAnsi="Times New Roman" w:cs="Times New Roman"/>
          <w:b/>
          <w:bCs/>
          <w:sz w:val="28"/>
          <w:szCs w:val="28"/>
        </w:rPr>
      </w:pPr>
      <w:r>
        <w:rPr>
          <w:rFonts w:ascii="Times New Roman" w:hAnsi="Times New Roman" w:cs="Times New Roman"/>
          <w:b/>
          <w:bCs/>
          <w:sz w:val="28"/>
          <w:szCs w:val="28"/>
        </w:rPr>
        <w:t>Группа 21-ЗИО</w:t>
      </w:r>
    </w:p>
    <w:p w:rsidR="00036C0A" w:rsidRDefault="00036C0A" w:rsidP="00036C0A">
      <w:pPr>
        <w:spacing w:before="100" w:beforeAutospacing="1"/>
        <w:rPr>
          <w:rFonts w:ascii="Times New Roman" w:hAnsi="Times New Roman" w:cs="Times New Roman"/>
          <w:b/>
          <w:bCs/>
          <w:iCs/>
          <w:color w:val="FF0000"/>
          <w:sz w:val="36"/>
          <w:szCs w:val="36"/>
        </w:rPr>
      </w:pPr>
      <w:r>
        <w:rPr>
          <w:rFonts w:ascii="Times New Roman" w:hAnsi="Times New Roman" w:cs="Times New Roman"/>
          <w:b/>
          <w:bCs/>
          <w:color w:val="FF0000"/>
          <w:sz w:val="36"/>
          <w:szCs w:val="36"/>
        </w:rPr>
        <w:t>Дисциплина:   «Статистика»</w:t>
      </w:r>
    </w:p>
    <w:p w:rsidR="00036C0A" w:rsidRDefault="00036C0A" w:rsidP="00036C0A">
      <w:pPr>
        <w:spacing w:before="100" w:beforeAutospacing="1"/>
        <w:rPr>
          <w:rFonts w:ascii="Times New Roman" w:hAnsi="Times New Roman" w:cs="Times New Roman"/>
          <w:b/>
          <w:bCs/>
          <w:sz w:val="28"/>
          <w:szCs w:val="28"/>
        </w:rPr>
      </w:pPr>
      <w:r>
        <w:rPr>
          <w:rFonts w:ascii="Times New Roman" w:hAnsi="Times New Roman" w:cs="Times New Roman"/>
          <w:b/>
          <w:bCs/>
          <w:sz w:val="28"/>
          <w:szCs w:val="28"/>
        </w:rPr>
        <w:t>Преподаватель: Попова Алла Викторовна</w:t>
      </w:r>
    </w:p>
    <w:p w:rsidR="00036C0A" w:rsidRPr="00036C0A" w:rsidRDefault="00036C0A" w:rsidP="00036C0A">
      <w:pPr>
        <w:pStyle w:val="21"/>
        <w:snapToGrid w:val="0"/>
        <w:jc w:val="both"/>
        <w:rPr>
          <w:b/>
          <w:sz w:val="32"/>
          <w:szCs w:val="32"/>
        </w:rPr>
      </w:pPr>
      <w:r w:rsidRPr="00036C0A">
        <w:rPr>
          <w:b/>
          <w:sz w:val="32"/>
          <w:szCs w:val="32"/>
        </w:rPr>
        <w:t>Тема: Виды и методы анализа рядов динамики</w:t>
      </w:r>
    </w:p>
    <w:p w:rsidR="00036C0A" w:rsidRPr="00036C0A" w:rsidRDefault="00036C0A" w:rsidP="00036C0A">
      <w:pPr>
        <w:jc w:val="both"/>
        <w:rPr>
          <w:rFonts w:ascii="Times New Roman" w:hAnsi="Times New Roman" w:cs="Times New Roman"/>
          <w:b/>
          <w:sz w:val="32"/>
          <w:szCs w:val="32"/>
        </w:rPr>
      </w:pPr>
    </w:p>
    <w:p w:rsidR="00036C0A" w:rsidRPr="00036C0A" w:rsidRDefault="00036C0A" w:rsidP="00036C0A">
      <w:pPr>
        <w:jc w:val="both"/>
        <w:rPr>
          <w:rFonts w:ascii="Times New Roman" w:hAnsi="Times New Roman" w:cs="Times New Roman"/>
          <w:b/>
          <w:i/>
          <w:sz w:val="32"/>
          <w:szCs w:val="32"/>
        </w:rPr>
      </w:pPr>
      <w:r w:rsidRPr="00036C0A">
        <w:rPr>
          <w:rFonts w:ascii="Times New Roman" w:hAnsi="Times New Roman" w:cs="Times New Roman"/>
          <w:b/>
          <w:sz w:val="32"/>
          <w:szCs w:val="32"/>
        </w:rPr>
        <w:t>Содержание  учебного  материала:</w:t>
      </w:r>
    </w:p>
    <w:p w:rsidR="00036C0A" w:rsidRPr="00036C0A" w:rsidRDefault="00036C0A" w:rsidP="00036C0A">
      <w:pPr>
        <w:jc w:val="both"/>
        <w:rPr>
          <w:rFonts w:ascii="Times New Roman" w:hAnsi="Times New Roman" w:cs="Times New Roman"/>
          <w:sz w:val="32"/>
          <w:szCs w:val="32"/>
        </w:rPr>
      </w:pPr>
      <w:r w:rsidRPr="00036C0A">
        <w:rPr>
          <w:rFonts w:ascii="Times New Roman" w:hAnsi="Times New Roman" w:cs="Times New Roman"/>
          <w:sz w:val="32"/>
          <w:szCs w:val="32"/>
        </w:rPr>
        <w:t>1.Ряды динамики. Виды рядов динамики: моментные и интервальные; аб</w:t>
      </w:r>
      <w:r w:rsidRPr="00036C0A">
        <w:rPr>
          <w:rFonts w:ascii="Times New Roman" w:hAnsi="Times New Roman" w:cs="Times New Roman"/>
          <w:sz w:val="32"/>
          <w:szCs w:val="32"/>
        </w:rPr>
        <w:softHyphen/>
        <w:t xml:space="preserve">солютных, относительных и средних величин; с равноотстоящими уровнями и </w:t>
      </w:r>
      <w:proofErr w:type="spellStart"/>
      <w:r w:rsidRPr="00036C0A">
        <w:rPr>
          <w:rFonts w:ascii="Times New Roman" w:hAnsi="Times New Roman" w:cs="Times New Roman"/>
          <w:sz w:val="32"/>
          <w:szCs w:val="32"/>
        </w:rPr>
        <w:t>неравноотстоящими</w:t>
      </w:r>
      <w:proofErr w:type="spellEnd"/>
      <w:r w:rsidRPr="00036C0A">
        <w:rPr>
          <w:rFonts w:ascii="Times New Roman" w:hAnsi="Times New Roman" w:cs="Times New Roman"/>
          <w:sz w:val="32"/>
          <w:szCs w:val="32"/>
        </w:rPr>
        <w:t xml:space="preserve"> уровнями во времени; стационарные и нестационарные.</w:t>
      </w:r>
    </w:p>
    <w:p w:rsidR="00036C0A" w:rsidRPr="00036C0A" w:rsidRDefault="00036C0A" w:rsidP="00036C0A">
      <w:pPr>
        <w:jc w:val="both"/>
        <w:rPr>
          <w:rFonts w:ascii="Times New Roman" w:hAnsi="Times New Roman" w:cs="Times New Roman"/>
          <w:sz w:val="32"/>
          <w:szCs w:val="32"/>
        </w:rPr>
      </w:pPr>
      <w:r w:rsidRPr="00036C0A">
        <w:rPr>
          <w:rFonts w:ascii="Times New Roman" w:hAnsi="Times New Roman" w:cs="Times New Roman"/>
          <w:sz w:val="32"/>
          <w:szCs w:val="32"/>
        </w:rPr>
        <w:t>2.Показатели изменения уровней рядов динамики: базисные, цепные и средние абсолютные приросты, коэффициенты и темпы роста (прироста).</w:t>
      </w:r>
    </w:p>
    <w:p w:rsidR="00CC352C" w:rsidRDefault="00FA78BA" w:rsidP="00036C0A">
      <w:pPr>
        <w:jc w:val="both"/>
        <w:rPr>
          <w:rFonts w:ascii="Times New Roman" w:hAnsi="Times New Roman" w:cs="Times New Roman"/>
          <w:sz w:val="32"/>
          <w:szCs w:val="32"/>
        </w:rPr>
      </w:pPr>
    </w:p>
    <w:p w:rsidR="00036C0A" w:rsidRDefault="00036C0A" w:rsidP="00036C0A">
      <w:pPr>
        <w:jc w:val="both"/>
        <w:rPr>
          <w:rFonts w:ascii="Times New Roman" w:hAnsi="Times New Roman" w:cs="Times New Roman"/>
          <w:sz w:val="32"/>
          <w:szCs w:val="32"/>
        </w:rPr>
      </w:pPr>
      <w:r>
        <w:rPr>
          <w:rFonts w:ascii="Times New Roman" w:hAnsi="Times New Roman" w:cs="Times New Roman"/>
          <w:sz w:val="32"/>
          <w:szCs w:val="32"/>
        </w:rPr>
        <w:t>Здание:</w:t>
      </w:r>
    </w:p>
    <w:p w:rsidR="00036C0A" w:rsidRDefault="00036C0A" w:rsidP="00036C0A">
      <w:pPr>
        <w:jc w:val="both"/>
        <w:rPr>
          <w:rFonts w:ascii="Times New Roman" w:hAnsi="Times New Roman" w:cs="Times New Roman"/>
          <w:sz w:val="32"/>
          <w:szCs w:val="32"/>
        </w:rPr>
      </w:pPr>
      <w:r>
        <w:rPr>
          <w:rFonts w:ascii="Times New Roman" w:hAnsi="Times New Roman" w:cs="Times New Roman"/>
          <w:sz w:val="32"/>
          <w:szCs w:val="32"/>
        </w:rPr>
        <w:t>Изучить теоретический материал. Сделать конспект в тетради, выделить в рамку все формулы. Можно дополнительно к той информации, которую выложу я, использовать учебник по статистике (</w:t>
      </w:r>
      <w:proofErr w:type="spellStart"/>
      <w:r>
        <w:rPr>
          <w:rFonts w:ascii="Times New Roman" w:hAnsi="Times New Roman" w:cs="Times New Roman"/>
          <w:sz w:val="32"/>
          <w:szCs w:val="32"/>
        </w:rPr>
        <w:t>эл</w:t>
      </w:r>
      <w:proofErr w:type="gramStart"/>
      <w:r>
        <w:rPr>
          <w:rFonts w:ascii="Times New Roman" w:hAnsi="Times New Roman" w:cs="Times New Roman"/>
          <w:sz w:val="32"/>
          <w:szCs w:val="32"/>
        </w:rPr>
        <w:t>.б</w:t>
      </w:r>
      <w:proofErr w:type="gramEnd"/>
      <w:r>
        <w:rPr>
          <w:rFonts w:ascii="Times New Roman" w:hAnsi="Times New Roman" w:cs="Times New Roman"/>
          <w:sz w:val="32"/>
          <w:szCs w:val="32"/>
        </w:rPr>
        <w:t>ибл</w:t>
      </w:r>
      <w:proofErr w:type="spellEnd"/>
      <w:r>
        <w:rPr>
          <w:rFonts w:ascii="Times New Roman" w:hAnsi="Times New Roman" w:cs="Times New Roman"/>
          <w:sz w:val="32"/>
          <w:szCs w:val="32"/>
        </w:rPr>
        <w:t>.)</w:t>
      </w:r>
    </w:p>
    <w:p w:rsidR="00036C0A" w:rsidRDefault="00036C0A" w:rsidP="00036C0A">
      <w:pPr>
        <w:jc w:val="both"/>
        <w:rPr>
          <w:rFonts w:ascii="Times New Roman" w:hAnsi="Times New Roman" w:cs="Times New Roman"/>
          <w:sz w:val="32"/>
          <w:szCs w:val="32"/>
        </w:rPr>
      </w:pPr>
      <w:r>
        <w:rPr>
          <w:rFonts w:ascii="Times New Roman" w:hAnsi="Times New Roman" w:cs="Times New Roman"/>
          <w:sz w:val="32"/>
          <w:szCs w:val="32"/>
        </w:rPr>
        <w:t xml:space="preserve">Все непонятные вопросы пишите в ВК   </w:t>
      </w:r>
      <w:hyperlink r:id="rId5" w:history="1">
        <w:r w:rsidRPr="00DC7933">
          <w:rPr>
            <w:rStyle w:val="a3"/>
            <w:rFonts w:ascii="Times New Roman" w:hAnsi="Times New Roman" w:cs="Times New Roman"/>
            <w:sz w:val="32"/>
            <w:szCs w:val="32"/>
          </w:rPr>
          <w:t>https://vk.com/id588828586</w:t>
        </w:r>
      </w:hyperlink>
    </w:p>
    <w:p w:rsidR="00FA78BA" w:rsidRDefault="00FA78BA" w:rsidP="00036C0A">
      <w:pPr>
        <w:jc w:val="both"/>
        <w:rPr>
          <w:rFonts w:ascii="Times New Roman" w:hAnsi="Times New Roman" w:cs="Times New Roman"/>
          <w:sz w:val="32"/>
          <w:szCs w:val="32"/>
        </w:rPr>
      </w:pPr>
      <w:r>
        <w:rPr>
          <w:rFonts w:ascii="Times New Roman" w:hAnsi="Times New Roman" w:cs="Times New Roman"/>
          <w:sz w:val="32"/>
          <w:szCs w:val="32"/>
        </w:rPr>
        <w:t>это удобнее чем на почту.</w:t>
      </w:r>
    </w:p>
    <w:p w:rsidR="0044050F" w:rsidRPr="0044050F" w:rsidRDefault="0044050F" w:rsidP="0044050F">
      <w:pPr>
        <w:spacing w:after="0" w:line="240" w:lineRule="auto"/>
        <w:ind w:right="-1" w:firstLine="720"/>
        <w:jc w:val="center"/>
        <w:rPr>
          <w:rFonts w:ascii="Times New Roman" w:hAnsi="Times New Roman" w:cs="Times New Roman"/>
          <w:b/>
          <w:sz w:val="32"/>
          <w:szCs w:val="32"/>
        </w:rPr>
      </w:pPr>
    </w:p>
    <w:p w:rsidR="0044050F" w:rsidRPr="0044050F" w:rsidRDefault="0044050F" w:rsidP="0044050F">
      <w:pPr>
        <w:spacing w:before="100" w:beforeAutospacing="1" w:after="0" w:line="240" w:lineRule="auto"/>
        <w:jc w:val="both"/>
        <w:outlineLvl w:val="1"/>
        <w:rPr>
          <w:rFonts w:ascii="Times New Roman" w:hAnsi="Times New Roman" w:cs="Times New Roman"/>
          <w:b/>
          <w:bCs/>
          <w:sz w:val="28"/>
          <w:szCs w:val="28"/>
        </w:rPr>
      </w:pPr>
      <w:r w:rsidRPr="0044050F">
        <w:rPr>
          <w:rFonts w:ascii="Times New Roman" w:hAnsi="Times New Roman" w:cs="Times New Roman"/>
          <w:b/>
          <w:bCs/>
          <w:sz w:val="28"/>
          <w:szCs w:val="28"/>
        </w:rPr>
        <w:t>Понятие рядов динамики (временных рядов)</w:t>
      </w:r>
    </w:p>
    <w:p w:rsidR="0044050F" w:rsidRPr="0044050F" w:rsidRDefault="0044050F" w:rsidP="0044050F">
      <w:pPr>
        <w:spacing w:before="100" w:beforeAutospacing="1" w:after="0" w:line="240" w:lineRule="auto"/>
        <w:jc w:val="both"/>
        <w:rPr>
          <w:rFonts w:ascii="Times New Roman" w:hAnsi="Times New Roman" w:cs="Times New Roman"/>
          <w:sz w:val="28"/>
          <w:szCs w:val="28"/>
        </w:rPr>
      </w:pPr>
      <w:r w:rsidRPr="0044050F">
        <w:rPr>
          <w:rFonts w:ascii="Times New Roman" w:hAnsi="Times New Roman" w:cs="Times New Roman"/>
          <w:sz w:val="28"/>
          <w:szCs w:val="28"/>
        </w:rPr>
        <w:lastRenderedPageBreak/>
        <w:t xml:space="preserve">Одной из важнейших задач статистики является изучение изменений анализируемых показателей во времени, то есть их </w:t>
      </w:r>
      <w:r w:rsidRPr="0044050F">
        <w:rPr>
          <w:rFonts w:ascii="Times New Roman" w:hAnsi="Times New Roman" w:cs="Times New Roman"/>
          <w:bCs/>
          <w:sz w:val="28"/>
          <w:szCs w:val="28"/>
        </w:rPr>
        <w:t>динамика</w:t>
      </w:r>
      <w:r w:rsidRPr="0044050F">
        <w:rPr>
          <w:rFonts w:ascii="Times New Roman" w:hAnsi="Times New Roman" w:cs="Times New Roman"/>
          <w:sz w:val="28"/>
          <w:szCs w:val="28"/>
        </w:rPr>
        <w:t xml:space="preserve">. Эта задача решается при помощи анализа </w:t>
      </w:r>
      <w:r w:rsidRPr="0044050F">
        <w:rPr>
          <w:rFonts w:ascii="Times New Roman" w:hAnsi="Times New Roman" w:cs="Times New Roman"/>
          <w:iCs/>
          <w:sz w:val="28"/>
          <w:szCs w:val="28"/>
        </w:rPr>
        <w:t>рядов динамики</w:t>
      </w:r>
      <w:r w:rsidRPr="0044050F">
        <w:rPr>
          <w:rFonts w:ascii="Times New Roman" w:hAnsi="Times New Roman" w:cs="Times New Roman"/>
          <w:sz w:val="28"/>
          <w:szCs w:val="28"/>
        </w:rPr>
        <w:t xml:space="preserve"> (временных рядов).</w:t>
      </w:r>
    </w:p>
    <w:p w:rsidR="0044050F" w:rsidRPr="0044050F" w:rsidRDefault="0044050F" w:rsidP="0044050F">
      <w:pPr>
        <w:spacing w:before="100" w:beforeAutospacing="1" w:after="0" w:line="240" w:lineRule="auto"/>
        <w:jc w:val="both"/>
        <w:rPr>
          <w:rFonts w:ascii="Times New Roman" w:hAnsi="Times New Roman" w:cs="Times New Roman"/>
          <w:sz w:val="28"/>
          <w:szCs w:val="28"/>
        </w:rPr>
      </w:pPr>
      <w:r>
        <w:rPr>
          <w:rFonts w:ascii="Times New Roman" w:hAnsi="Times New Roman" w:cs="Times New Roman"/>
          <w:b/>
          <w:bCs/>
          <w:iCs/>
          <w:sz w:val="28"/>
          <w:szCs w:val="28"/>
        </w:rPr>
        <w:t xml:space="preserve">       </w:t>
      </w:r>
      <w:r w:rsidRPr="0044050F">
        <w:rPr>
          <w:rFonts w:ascii="Times New Roman" w:hAnsi="Times New Roman" w:cs="Times New Roman"/>
          <w:b/>
          <w:bCs/>
          <w:iCs/>
          <w:sz w:val="28"/>
          <w:szCs w:val="28"/>
        </w:rPr>
        <w:t>Ряд динамики (или временной ряд)</w:t>
      </w:r>
      <w:r w:rsidRPr="0044050F">
        <w:rPr>
          <w:rFonts w:ascii="Times New Roman" w:hAnsi="Times New Roman" w:cs="Times New Roman"/>
          <w:sz w:val="28"/>
          <w:szCs w:val="28"/>
        </w:rPr>
        <w:t xml:space="preserve"> – это числовые значения определенного статистического показателя в последовательные моменты или периоды времени (т.е. расположенные в хронологическом порядке).</w:t>
      </w:r>
    </w:p>
    <w:p w:rsidR="0044050F" w:rsidRDefault="0044050F" w:rsidP="0044050F">
      <w:pPr>
        <w:spacing w:before="100" w:beforeAutospacing="1" w:after="0" w:line="240" w:lineRule="auto"/>
        <w:jc w:val="both"/>
        <w:rPr>
          <w:rFonts w:ascii="Times New Roman" w:hAnsi="Times New Roman" w:cs="Times New Roman"/>
          <w:sz w:val="28"/>
          <w:szCs w:val="28"/>
        </w:rPr>
      </w:pPr>
      <w:r w:rsidRPr="0044050F">
        <w:rPr>
          <w:rFonts w:ascii="Times New Roman" w:hAnsi="Times New Roman" w:cs="Times New Roman"/>
          <w:sz w:val="28"/>
          <w:szCs w:val="28"/>
        </w:rPr>
        <w:t xml:space="preserve">Числовые значения того или иного статистического показателя, составляющего ряд динамики, называют </w:t>
      </w:r>
      <w:r w:rsidRPr="0044050F">
        <w:rPr>
          <w:rFonts w:ascii="Times New Roman" w:hAnsi="Times New Roman" w:cs="Times New Roman"/>
          <w:iCs/>
          <w:sz w:val="28"/>
          <w:szCs w:val="28"/>
        </w:rPr>
        <w:t>уровнями ряда</w:t>
      </w:r>
      <w:r w:rsidRPr="0044050F">
        <w:rPr>
          <w:rFonts w:ascii="Times New Roman" w:hAnsi="Times New Roman" w:cs="Times New Roman"/>
          <w:sz w:val="28"/>
          <w:szCs w:val="28"/>
        </w:rPr>
        <w:t xml:space="preserve"> и обычно обозначают буквой </w:t>
      </w:r>
      <w:proofErr w:type="spellStart"/>
      <w:r w:rsidRPr="0044050F">
        <w:rPr>
          <w:rFonts w:ascii="Times New Roman" w:hAnsi="Times New Roman" w:cs="Times New Roman"/>
          <w:iCs/>
          <w:sz w:val="28"/>
          <w:szCs w:val="28"/>
        </w:rPr>
        <w:t>y</w:t>
      </w:r>
      <w:proofErr w:type="spellEnd"/>
      <w:r w:rsidRPr="0044050F">
        <w:rPr>
          <w:rFonts w:ascii="Times New Roman" w:hAnsi="Times New Roman" w:cs="Times New Roman"/>
          <w:sz w:val="28"/>
          <w:szCs w:val="28"/>
        </w:rPr>
        <w:t xml:space="preserve">. </w:t>
      </w:r>
    </w:p>
    <w:p w:rsidR="0044050F" w:rsidRDefault="0044050F" w:rsidP="0044050F">
      <w:pPr>
        <w:pBdr>
          <w:top w:val="single" w:sz="4" w:space="1" w:color="auto"/>
          <w:left w:val="single" w:sz="4" w:space="4" w:color="auto"/>
          <w:bottom w:val="single" w:sz="4" w:space="1" w:color="auto"/>
          <w:right w:val="single" w:sz="4" w:space="4" w:color="auto"/>
        </w:pBdr>
        <w:spacing w:before="100" w:beforeAutospacing="1" w:after="0" w:line="240" w:lineRule="auto"/>
        <w:jc w:val="both"/>
        <w:rPr>
          <w:rFonts w:ascii="Times New Roman" w:hAnsi="Times New Roman" w:cs="Times New Roman"/>
          <w:sz w:val="28"/>
          <w:szCs w:val="28"/>
        </w:rPr>
      </w:pPr>
      <w:proofErr w:type="gramStart"/>
      <w:r w:rsidRPr="0044050F">
        <w:rPr>
          <w:rFonts w:ascii="Times New Roman" w:hAnsi="Times New Roman" w:cs="Times New Roman"/>
          <w:sz w:val="28"/>
          <w:szCs w:val="28"/>
        </w:rPr>
        <w:t xml:space="preserve">Первый член ряда </w:t>
      </w:r>
      <w:r w:rsidRPr="0044050F">
        <w:rPr>
          <w:rFonts w:ascii="Times New Roman" w:hAnsi="Times New Roman" w:cs="Times New Roman"/>
          <w:iCs/>
          <w:sz w:val="28"/>
          <w:szCs w:val="28"/>
        </w:rPr>
        <w:t>y</w:t>
      </w:r>
      <w:r w:rsidRPr="0044050F">
        <w:rPr>
          <w:rFonts w:ascii="Times New Roman" w:hAnsi="Times New Roman" w:cs="Times New Roman"/>
          <w:iCs/>
          <w:sz w:val="28"/>
          <w:szCs w:val="28"/>
          <w:vertAlign w:val="subscript"/>
        </w:rPr>
        <w:t>1</w:t>
      </w:r>
      <w:r w:rsidRPr="0044050F">
        <w:rPr>
          <w:rFonts w:ascii="Times New Roman" w:hAnsi="Times New Roman" w:cs="Times New Roman"/>
          <w:sz w:val="28"/>
          <w:szCs w:val="28"/>
        </w:rPr>
        <w:t xml:space="preserve"> называют начальным или </w:t>
      </w:r>
      <w:r w:rsidRPr="0044050F">
        <w:rPr>
          <w:rFonts w:ascii="Times New Roman" w:hAnsi="Times New Roman" w:cs="Times New Roman"/>
          <w:iCs/>
          <w:sz w:val="28"/>
          <w:szCs w:val="28"/>
        </w:rPr>
        <w:t>базисным уровнем</w:t>
      </w:r>
      <w:r w:rsidRPr="0044050F">
        <w:rPr>
          <w:rFonts w:ascii="Times New Roman" w:hAnsi="Times New Roman" w:cs="Times New Roman"/>
          <w:sz w:val="28"/>
          <w:szCs w:val="28"/>
        </w:rPr>
        <w:t xml:space="preserve">, а последний </w:t>
      </w:r>
      <w:proofErr w:type="spellStart"/>
      <w:r w:rsidRPr="0044050F">
        <w:rPr>
          <w:rFonts w:ascii="Times New Roman" w:hAnsi="Times New Roman" w:cs="Times New Roman"/>
          <w:iCs/>
          <w:sz w:val="28"/>
          <w:szCs w:val="28"/>
        </w:rPr>
        <w:t>y</w:t>
      </w:r>
      <w:r w:rsidRPr="0044050F">
        <w:rPr>
          <w:rFonts w:ascii="Times New Roman" w:hAnsi="Times New Roman" w:cs="Times New Roman"/>
          <w:iCs/>
          <w:sz w:val="28"/>
          <w:szCs w:val="28"/>
          <w:vertAlign w:val="subscript"/>
        </w:rPr>
        <w:t>n</w:t>
      </w:r>
      <w:proofErr w:type="spellEnd"/>
      <w:r w:rsidRPr="0044050F">
        <w:rPr>
          <w:rFonts w:ascii="Times New Roman" w:hAnsi="Times New Roman" w:cs="Times New Roman"/>
          <w:sz w:val="28"/>
          <w:szCs w:val="28"/>
        </w:rPr>
        <w:t xml:space="preserve"> – </w:t>
      </w:r>
      <w:r w:rsidRPr="0044050F">
        <w:rPr>
          <w:rFonts w:ascii="Times New Roman" w:hAnsi="Times New Roman" w:cs="Times New Roman"/>
          <w:iCs/>
          <w:sz w:val="28"/>
          <w:szCs w:val="28"/>
        </w:rPr>
        <w:t>конечным</w:t>
      </w:r>
      <w:r w:rsidRPr="0044050F">
        <w:rPr>
          <w:rFonts w:ascii="Times New Roman" w:hAnsi="Times New Roman" w:cs="Times New Roman"/>
          <w:sz w:val="28"/>
          <w:szCs w:val="28"/>
        </w:rPr>
        <w:t xml:space="preserve">. </w:t>
      </w:r>
      <w:proofErr w:type="gramEnd"/>
    </w:p>
    <w:p w:rsidR="0044050F" w:rsidRPr="0044050F" w:rsidRDefault="0044050F" w:rsidP="0044050F">
      <w:pPr>
        <w:spacing w:before="100" w:beforeAutospacing="1" w:after="0" w:line="240" w:lineRule="auto"/>
        <w:jc w:val="both"/>
        <w:rPr>
          <w:rFonts w:ascii="Times New Roman" w:hAnsi="Times New Roman" w:cs="Times New Roman"/>
          <w:sz w:val="28"/>
          <w:szCs w:val="28"/>
        </w:rPr>
      </w:pPr>
      <w:r w:rsidRPr="0044050F">
        <w:rPr>
          <w:rFonts w:ascii="Times New Roman" w:hAnsi="Times New Roman" w:cs="Times New Roman"/>
          <w:sz w:val="28"/>
          <w:szCs w:val="28"/>
        </w:rPr>
        <w:t xml:space="preserve">Моменты или периоды времени, к которым относятся уровни, обозначают через </w:t>
      </w:r>
      <w:proofErr w:type="spellStart"/>
      <w:r w:rsidRPr="0044050F">
        <w:rPr>
          <w:rFonts w:ascii="Times New Roman" w:hAnsi="Times New Roman" w:cs="Times New Roman"/>
          <w:iCs/>
          <w:sz w:val="28"/>
          <w:szCs w:val="28"/>
        </w:rPr>
        <w:t>t</w:t>
      </w:r>
      <w:proofErr w:type="spellEnd"/>
      <w:r w:rsidRPr="0044050F">
        <w:rPr>
          <w:rFonts w:ascii="Times New Roman" w:hAnsi="Times New Roman" w:cs="Times New Roman"/>
          <w:sz w:val="28"/>
          <w:szCs w:val="28"/>
        </w:rPr>
        <w:t xml:space="preserve">. </w:t>
      </w:r>
    </w:p>
    <w:p w:rsidR="0044050F" w:rsidRPr="0044050F" w:rsidRDefault="0044050F" w:rsidP="0044050F">
      <w:pPr>
        <w:spacing w:before="100" w:beforeAutospacing="1" w:after="0" w:line="240" w:lineRule="auto"/>
        <w:jc w:val="both"/>
        <w:rPr>
          <w:rFonts w:ascii="Times New Roman" w:hAnsi="Times New Roman" w:cs="Times New Roman"/>
          <w:sz w:val="28"/>
          <w:szCs w:val="28"/>
        </w:rPr>
      </w:pPr>
      <w:r w:rsidRPr="0044050F">
        <w:rPr>
          <w:rFonts w:ascii="Times New Roman" w:hAnsi="Times New Roman" w:cs="Times New Roman"/>
          <w:sz w:val="28"/>
          <w:szCs w:val="28"/>
        </w:rPr>
        <w:t xml:space="preserve">Ряды динамики, как правило, представляют в виде </w:t>
      </w:r>
      <w:hyperlink r:id="rId6" w:anchor="tabl-ryad-dynamicy" w:history="1">
        <w:r w:rsidRPr="0044050F">
          <w:rPr>
            <w:rFonts w:ascii="Times New Roman" w:hAnsi="Times New Roman" w:cs="Times New Roman"/>
            <w:sz w:val="28"/>
            <w:szCs w:val="28"/>
            <w:u w:val="single"/>
          </w:rPr>
          <w:t>таблицы</w:t>
        </w:r>
      </w:hyperlink>
      <w:r w:rsidRPr="0044050F">
        <w:rPr>
          <w:rFonts w:ascii="Times New Roman" w:hAnsi="Times New Roman" w:cs="Times New Roman"/>
          <w:sz w:val="28"/>
          <w:szCs w:val="28"/>
        </w:rPr>
        <w:t xml:space="preserve"> или </w:t>
      </w:r>
      <w:hyperlink r:id="rId7" w:anchor="grafik-rayd-dynamicy" w:history="1">
        <w:r w:rsidRPr="0044050F">
          <w:rPr>
            <w:rFonts w:ascii="Times New Roman" w:hAnsi="Times New Roman" w:cs="Times New Roman"/>
            <w:sz w:val="28"/>
            <w:szCs w:val="28"/>
            <w:u w:val="single"/>
          </w:rPr>
          <w:t>графика</w:t>
        </w:r>
      </w:hyperlink>
      <w:r w:rsidRPr="0044050F">
        <w:rPr>
          <w:rFonts w:ascii="Times New Roman" w:hAnsi="Times New Roman" w:cs="Times New Roman"/>
          <w:sz w:val="28"/>
          <w:szCs w:val="28"/>
        </w:rPr>
        <w:t>, причем по оси абсци</w:t>
      </w:r>
      <w:proofErr w:type="gramStart"/>
      <w:r w:rsidRPr="0044050F">
        <w:rPr>
          <w:rFonts w:ascii="Times New Roman" w:hAnsi="Times New Roman" w:cs="Times New Roman"/>
          <w:sz w:val="28"/>
          <w:szCs w:val="28"/>
        </w:rPr>
        <w:t>сс стр</w:t>
      </w:r>
      <w:proofErr w:type="gramEnd"/>
      <w:r w:rsidRPr="0044050F">
        <w:rPr>
          <w:rFonts w:ascii="Times New Roman" w:hAnsi="Times New Roman" w:cs="Times New Roman"/>
          <w:sz w:val="28"/>
          <w:szCs w:val="28"/>
        </w:rPr>
        <w:t xml:space="preserve">оится шкала времени </w:t>
      </w:r>
      <w:proofErr w:type="spellStart"/>
      <w:r w:rsidRPr="0044050F">
        <w:rPr>
          <w:rFonts w:ascii="Times New Roman" w:hAnsi="Times New Roman" w:cs="Times New Roman"/>
          <w:iCs/>
          <w:sz w:val="28"/>
          <w:szCs w:val="28"/>
        </w:rPr>
        <w:t>t</w:t>
      </w:r>
      <w:proofErr w:type="spellEnd"/>
      <w:r w:rsidRPr="0044050F">
        <w:rPr>
          <w:rFonts w:ascii="Times New Roman" w:hAnsi="Times New Roman" w:cs="Times New Roman"/>
          <w:sz w:val="28"/>
          <w:szCs w:val="28"/>
        </w:rPr>
        <w:t xml:space="preserve">, а по оси ординат – шкала уровней ряда </w:t>
      </w:r>
      <w:proofErr w:type="spellStart"/>
      <w:r w:rsidRPr="0044050F">
        <w:rPr>
          <w:rFonts w:ascii="Times New Roman" w:hAnsi="Times New Roman" w:cs="Times New Roman"/>
          <w:iCs/>
          <w:sz w:val="28"/>
          <w:szCs w:val="28"/>
        </w:rPr>
        <w:t>y</w:t>
      </w:r>
      <w:proofErr w:type="spellEnd"/>
      <w:r w:rsidRPr="0044050F">
        <w:rPr>
          <w:rFonts w:ascii="Times New Roman" w:hAnsi="Times New Roman" w:cs="Times New Roman"/>
          <w:sz w:val="28"/>
          <w:szCs w:val="28"/>
        </w:rPr>
        <w:t>.</w:t>
      </w:r>
    </w:p>
    <w:p w:rsidR="0044050F" w:rsidRPr="0044050F" w:rsidRDefault="0044050F" w:rsidP="0044050F">
      <w:pPr>
        <w:spacing w:before="100" w:beforeAutospacing="1" w:after="0" w:line="240" w:lineRule="auto"/>
        <w:jc w:val="both"/>
        <w:outlineLvl w:val="1"/>
        <w:rPr>
          <w:rFonts w:ascii="Times New Roman" w:hAnsi="Times New Roman" w:cs="Times New Roman"/>
          <w:b/>
          <w:bCs/>
          <w:sz w:val="28"/>
          <w:szCs w:val="28"/>
        </w:rPr>
      </w:pPr>
      <w:r w:rsidRPr="0044050F">
        <w:rPr>
          <w:rFonts w:ascii="Times New Roman" w:hAnsi="Times New Roman" w:cs="Times New Roman"/>
          <w:b/>
          <w:bCs/>
          <w:sz w:val="28"/>
          <w:szCs w:val="28"/>
        </w:rPr>
        <w:t>Виды рядов динамики</w:t>
      </w:r>
    </w:p>
    <w:p w:rsidR="0044050F" w:rsidRPr="0044050F" w:rsidRDefault="0044050F" w:rsidP="0044050F">
      <w:pPr>
        <w:spacing w:before="100" w:beforeAutospacing="1" w:after="0" w:line="240" w:lineRule="auto"/>
        <w:jc w:val="both"/>
        <w:rPr>
          <w:rFonts w:ascii="Times New Roman" w:hAnsi="Times New Roman" w:cs="Times New Roman"/>
          <w:sz w:val="28"/>
          <w:szCs w:val="28"/>
        </w:rPr>
      </w:pPr>
      <w:r w:rsidRPr="0044050F">
        <w:rPr>
          <w:rFonts w:ascii="Times New Roman" w:hAnsi="Times New Roman" w:cs="Times New Roman"/>
          <w:sz w:val="28"/>
          <w:szCs w:val="28"/>
        </w:rPr>
        <w:t xml:space="preserve">Ряды динамики </w:t>
      </w:r>
      <w:r w:rsidRPr="0044050F">
        <w:rPr>
          <w:rFonts w:ascii="Times New Roman" w:hAnsi="Times New Roman" w:cs="Times New Roman"/>
          <w:i/>
          <w:iCs/>
          <w:sz w:val="28"/>
          <w:szCs w:val="28"/>
        </w:rPr>
        <w:t>классифицируются</w:t>
      </w:r>
      <w:r w:rsidRPr="0044050F">
        <w:rPr>
          <w:rFonts w:ascii="Times New Roman" w:hAnsi="Times New Roman" w:cs="Times New Roman"/>
          <w:sz w:val="28"/>
          <w:szCs w:val="28"/>
        </w:rPr>
        <w:t xml:space="preserve"> по следующим основным признакам:</w:t>
      </w:r>
    </w:p>
    <w:p w:rsidR="0044050F" w:rsidRPr="0044050F" w:rsidRDefault="0044050F" w:rsidP="0044050F">
      <w:pPr>
        <w:numPr>
          <w:ilvl w:val="0"/>
          <w:numId w:val="1"/>
        </w:numPr>
        <w:spacing w:before="100" w:beforeAutospacing="1" w:after="0" w:line="240" w:lineRule="auto"/>
        <w:jc w:val="both"/>
        <w:rPr>
          <w:rFonts w:ascii="Times New Roman" w:hAnsi="Times New Roman" w:cs="Times New Roman"/>
          <w:sz w:val="28"/>
          <w:szCs w:val="28"/>
        </w:rPr>
      </w:pPr>
      <w:r w:rsidRPr="0044050F">
        <w:rPr>
          <w:rFonts w:ascii="Times New Roman" w:hAnsi="Times New Roman" w:cs="Times New Roman"/>
          <w:b/>
          <w:bCs/>
          <w:sz w:val="28"/>
          <w:szCs w:val="28"/>
        </w:rPr>
        <w:t>По времени</w:t>
      </w:r>
      <w:r w:rsidRPr="0044050F">
        <w:rPr>
          <w:rFonts w:ascii="Times New Roman" w:hAnsi="Times New Roman" w:cs="Times New Roman"/>
          <w:sz w:val="28"/>
          <w:szCs w:val="28"/>
        </w:rPr>
        <w:t xml:space="preserve"> — </w:t>
      </w:r>
      <w:r w:rsidRPr="0044050F">
        <w:rPr>
          <w:rFonts w:ascii="Times New Roman" w:hAnsi="Times New Roman" w:cs="Times New Roman"/>
          <w:i/>
          <w:iCs/>
          <w:sz w:val="28"/>
          <w:szCs w:val="28"/>
        </w:rPr>
        <w:t>ряды моментные и интервальные (</w:t>
      </w:r>
      <w:proofErr w:type="spellStart"/>
      <w:r w:rsidRPr="0044050F">
        <w:rPr>
          <w:rFonts w:ascii="Times New Roman" w:hAnsi="Times New Roman" w:cs="Times New Roman"/>
          <w:i/>
          <w:iCs/>
          <w:sz w:val="28"/>
          <w:szCs w:val="28"/>
        </w:rPr>
        <w:t>периодные</w:t>
      </w:r>
      <w:proofErr w:type="spellEnd"/>
      <w:r w:rsidRPr="0044050F">
        <w:rPr>
          <w:rFonts w:ascii="Times New Roman" w:hAnsi="Times New Roman" w:cs="Times New Roman"/>
          <w:i/>
          <w:iCs/>
          <w:sz w:val="28"/>
          <w:szCs w:val="28"/>
        </w:rPr>
        <w:t>)</w:t>
      </w:r>
      <w:r w:rsidRPr="0044050F">
        <w:rPr>
          <w:rFonts w:ascii="Times New Roman" w:hAnsi="Times New Roman" w:cs="Times New Roman"/>
          <w:sz w:val="28"/>
          <w:szCs w:val="28"/>
        </w:rPr>
        <w:t>, которые показывают уровень явления на конкретный момент времени или на определенный его период. Сумма уровней интервального ряда дает вполне реальную статистическую величину за несколько периодов времени, например, общий выпуск продукции, общее количество проданных акций и т.п. Уровни моментного ряда, хотя и можно суммировать, но эта сумма реального содержания, как правило, не имеет. Так, если сложить величины запасов на начало каждого месяца квартала, то полученная сумма не означает квартальную величину запасов.</w:t>
      </w:r>
    </w:p>
    <w:p w:rsidR="0044050F" w:rsidRPr="0044050F" w:rsidRDefault="0044050F" w:rsidP="0044050F">
      <w:pPr>
        <w:numPr>
          <w:ilvl w:val="0"/>
          <w:numId w:val="1"/>
        </w:numPr>
        <w:spacing w:before="100" w:beforeAutospacing="1" w:after="0" w:line="240" w:lineRule="auto"/>
        <w:jc w:val="both"/>
        <w:rPr>
          <w:rFonts w:ascii="Times New Roman" w:hAnsi="Times New Roman" w:cs="Times New Roman"/>
          <w:sz w:val="28"/>
          <w:szCs w:val="28"/>
        </w:rPr>
      </w:pPr>
      <w:r w:rsidRPr="0044050F">
        <w:rPr>
          <w:rFonts w:ascii="Times New Roman" w:hAnsi="Times New Roman" w:cs="Times New Roman"/>
          <w:b/>
          <w:bCs/>
          <w:sz w:val="28"/>
          <w:szCs w:val="28"/>
        </w:rPr>
        <w:t>По форме представления</w:t>
      </w:r>
      <w:r w:rsidRPr="0044050F">
        <w:rPr>
          <w:rFonts w:ascii="Times New Roman" w:hAnsi="Times New Roman" w:cs="Times New Roman"/>
          <w:sz w:val="28"/>
          <w:szCs w:val="28"/>
        </w:rPr>
        <w:t xml:space="preserve"> — </w:t>
      </w:r>
      <w:r w:rsidRPr="0044050F">
        <w:rPr>
          <w:rFonts w:ascii="Times New Roman" w:hAnsi="Times New Roman" w:cs="Times New Roman"/>
          <w:i/>
          <w:iCs/>
          <w:sz w:val="28"/>
          <w:szCs w:val="28"/>
        </w:rPr>
        <w:t>ряды абсолютных, относительных и средних величин.</w:t>
      </w:r>
    </w:p>
    <w:p w:rsidR="0044050F" w:rsidRPr="0044050F" w:rsidRDefault="0044050F" w:rsidP="0044050F">
      <w:pPr>
        <w:numPr>
          <w:ilvl w:val="0"/>
          <w:numId w:val="1"/>
        </w:numPr>
        <w:spacing w:before="100" w:beforeAutospacing="1" w:after="0" w:line="240" w:lineRule="auto"/>
        <w:jc w:val="both"/>
        <w:rPr>
          <w:rFonts w:ascii="Times New Roman" w:hAnsi="Times New Roman" w:cs="Times New Roman"/>
          <w:sz w:val="28"/>
          <w:szCs w:val="28"/>
        </w:rPr>
      </w:pPr>
      <w:r w:rsidRPr="0044050F">
        <w:rPr>
          <w:rFonts w:ascii="Times New Roman" w:hAnsi="Times New Roman" w:cs="Times New Roman"/>
          <w:b/>
          <w:bCs/>
          <w:sz w:val="28"/>
          <w:szCs w:val="28"/>
        </w:rPr>
        <w:t>По интервалам времени</w:t>
      </w:r>
      <w:r w:rsidRPr="0044050F">
        <w:rPr>
          <w:rFonts w:ascii="Times New Roman" w:hAnsi="Times New Roman" w:cs="Times New Roman"/>
          <w:sz w:val="28"/>
          <w:szCs w:val="28"/>
        </w:rPr>
        <w:t xml:space="preserve"> — </w:t>
      </w:r>
      <w:r w:rsidRPr="0044050F">
        <w:rPr>
          <w:rFonts w:ascii="Times New Roman" w:hAnsi="Times New Roman" w:cs="Times New Roman"/>
          <w:i/>
          <w:iCs/>
          <w:sz w:val="28"/>
          <w:szCs w:val="28"/>
        </w:rPr>
        <w:t xml:space="preserve">ряды равномерные и неравномерные (полные и неполные), </w:t>
      </w:r>
      <w:r w:rsidRPr="0044050F">
        <w:rPr>
          <w:rFonts w:ascii="Times New Roman" w:hAnsi="Times New Roman" w:cs="Times New Roman"/>
          <w:sz w:val="28"/>
          <w:szCs w:val="28"/>
        </w:rPr>
        <w:t>первые из которых имеют равные интервалы, а у вторых равенство интервалов не соблюдается.</w:t>
      </w:r>
    </w:p>
    <w:p w:rsidR="0044050F" w:rsidRPr="0044050F" w:rsidRDefault="0044050F" w:rsidP="0044050F">
      <w:pPr>
        <w:numPr>
          <w:ilvl w:val="0"/>
          <w:numId w:val="1"/>
        </w:numPr>
        <w:spacing w:before="100" w:beforeAutospacing="1" w:after="0" w:line="240" w:lineRule="auto"/>
        <w:jc w:val="both"/>
        <w:rPr>
          <w:rFonts w:ascii="Times New Roman" w:hAnsi="Times New Roman" w:cs="Times New Roman"/>
          <w:sz w:val="28"/>
          <w:szCs w:val="28"/>
        </w:rPr>
      </w:pPr>
      <w:r w:rsidRPr="0044050F">
        <w:rPr>
          <w:rFonts w:ascii="Times New Roman" w:hAnsi="Times New Roman" w:cs="Times New Roman"/>
          <w:b/>
          <w:bCs/>
          <w:sz w:val="28"/>
          <w:szCs w:val="28"/>
        </w:rPr>
        <w:t>По числу смысловых статистических величин</w:t>
      </w:r>
      <w:r w:rsidRPr="0044050F">
        <w:rPr>
          <w:rFonts w:ascii="Times New Roman" w:hAnsi="Times New Roman" w:cs="Times New Roman"/>
          <w:sz w:val="28"/>
          <w:szCs w:val="28"/>
        </w:rPr>
        <w:t xml:space="preserve"> — </w:t>
      </w:r>
      <w:r w:rsidRPr="0044050F">
        <w:rPr>
          <w:rFonts w:ascii="Times New Roman" w:hAnsi="Times New Roman" w:cs="Times New Roman"/>
          <w:i/>
          <w:iCs/>
          <w:sz w:val="28"/>
          <w:szCs w:val="28"/>
        </w:rPr>
        <w:t>ряды изолированные и комплексные (одномерные и многомерные)</w:t>
      </w:r>
      <w:r w:rsidRPr="0044050F">
        <w:rPr>
          <w:rFonts w:ascii="Times New Roman" w:hAnsi="Times New Roman" w:cs="Times New Roman"/>
          <w:sz w:val="28"/>
          <w:szCs w:val="28"/>
        </w:rPr>
        <w:t>. Первые представляют собой ряд динамики одной статистической величины (например, индекс инфляции), а вторые — нескольких (например, потребление основных продуктов питания).</w:t>
      </w:r>
    </w:p>
    <w:p w:rsidR="0044050F" w:rsidRDefault="0044050F" w:rsidP="0044050F">
      <w:pPr>
        <w:spacing w:after="0" w:line="240" w:lineRule="auto"/>
        <w:ind w:right="-1"/>
        <w:jc w:val="both"/>
        <w:rPr>
          <w:rFonts w:ascii="Times New Roman" w:hAnsi="Times New Roman" w:cs="Times New Roman"/>
          <w:b/>
          <w:sz w:val="28"/>
          <w:szCs w:val="28"/>
        </w:rPr>
      </w:pPr>
    </w:p>
    <w:p w:rsidR="0044050F" w:rsidRDefault="0044050F" w:rsidP="0044050F">
      <w:pPr>
        <w:spacing w:after="0" w:line="240" w:lineRule="auto"/>
        <w:ind w:right="-1"/>
        <w:jc w:val="both"/>
        <w:rPr>
          <w:rFonts w:ascii="Times New Roman" w:hAnsi="Times New Roman" w:cs="Times New Roman"/>
          <w:b/>
          <w:sz w:val="28"/>
          <w:szCs w:val="28"/>
        </w:rPr>
      </w:pPr>
    </w:p>
    <w:p w:rsidR="0044050F" w:rsidRPr="0044050F" w:rsidRDefault="0044050F" w:rsidP="0044050F">
      <w:pPr>
        <w:spacing w:after="0" w:line="240" w:lineRule="auto"/>
        <w:ind w:right="-1"/>
        <w:jc w:val="both"/>
        <w:rPr>
          <w:rFonts w:ascii="Times New Roman" w:hAnsi="Times New Roman" w:cs="Times New Roman"/>
          <w:b/>
          <w:sz w:val="28"/>
          <w:szCs w:val="28"/>
        </w:rPr>
      </w:pPr>
      <w:r w:rsidRPr="0044050F">
        <w:rPr>
          <w:rFonts w:ascii="Times New Roman" w:hAnsi="Times New Roman" w:cs="Times New Roman"/>
          <w:b/>
          <w:sz w:val="28"/>
          <w:szCs w:val="28"/>
        </w:rPr>
        <w:t>ПРИМЕР РЕШЕНИЯ ЗАДАЧИ С ПОЯСНЕНИЕМ</w:t>
      </w:r>
    </w:p>
    <w:p w:rsidR="0044050F" w:rsidRPr="0044050F" w:rsidRDefault="0044050F" w:rsidP="0044050F">
      <w:pPr>
        <w:spacing w:after="0" w:line="240" w:lineRule="auto"/>
        <w:ind w:right="-1" w:firstLine="720"/>
        <w:jc w:val="both"/>
        <w:rPr>
          <w:rFonts w:ascii="Times New Roman" w:hAnsi="Times New Roman" w:cs="Times New Roman"/>
          <w:b/>
          <w:sz w:val="24"/>
          <w:szCs w:val="24"/>
        </w:rPr>
      </w:pPr>
    </w:p>
    <w:p w:rsidR="0044050F" w:rsidRPr="0044050F" w:rsidRDefault="0044050F" w:rsidP="0044050F">
      <w:pPr>
        <w:spacing w:after="0" w:line="240" w:lineRule="auto"/>
        <w:ind w:right="-1" w:firstLine="720"/>
        <w:jc w:val="both"/>
        <w:rPr>
          <w:rFonts w:ascii="Times New Roman" w:hAnsi="Times New Roman" w:cs="Times New Roman"/>
          <w:sz w:val="28"/>
          <w:szCs w:val="28"/>
        </w:rPr>
      </w:pPr>
      <w:r w:rsidRPr="0044050F">
        <w:rPr>
          <w:rFonts w:ascii="Times New Roman" w:hAnsi="Times New Roman" w:cs="Times New Roman"/>
          <w:b/>
          <w:sz w:val="28"/>
          <w:szCs w:val="28"/>
        </w:rPr>
        <w:t>Анализ рядов динамики</w:t>
      </w:r>
      <w:r w:rsidRPr="0044050F">
        <w:rPr>
          <w:rFonts w:ascii="Times New Roman" w:hAnsi="Times New Roman" w:cs="Times New Roman"/>
          <w:sz w:val="28"/>
          <w:szCs w:val="28"/>
        </w:rPr>
        <w:t xml:space="preserve"> проведем на примере динамики прибыли по одному из предприятий, входящих в совокупность, в частности по предприятию  № 1.</w:t>
      </w:r>
    </w:p>
    <w:p w:rsidR="0044050F" w:rsidRDefault="0044050F" w:rsidP="0044050F">
      <w:pPr>
        <w:spacing w:after="0" w:line="240" w:lineRule="auto"/>
        <w:ind w:right="-947" w:firstLine="720"/>
        <w:jc w:val="both"/>
        <w:rPr>
          <w:rFonts w:ascii="Times New Roman" w:hAnsi="Times New Roman" w:cs="Times New Roman"/>
          <w:sz w:val="28"/>
          <w:szCs w:val="28"/>
        </w:rPr>
      </w:pPr>
      <w:r w:rsidRPr="0044050F">
        <w:rPr>
          <w:rFonts w:ascii="Times New Roman" w:hAnsi="Times New Roman" w:cs="Times New Roman"/>
          <w:sz w:val="28"/>
          <w:szCs w:val="28"/>
        </w:rPr>
        <w:t xml:space="preserve">   </w:t>
      </w:r>
    </w:p>
    <w:p w:rsidR="0044050F" w:rsidRPr="0044050F" w:rsidRDefault="0044050F" w:rsidP="0044050F">
      <w:pPr>
        <w:spacing w:after="0" w:line="240" w:lineRule="auto"/>
        <w:ind w:right="-947" w:firstLine="720"/>
        <w:jc w:val="both"/>
        <w:rPr>
          <w:rFonts w:ascii="Times New Roman" w:hAnsi="Times New Roman" w:cs="Times New Roman"/>
          <w:sz w:val="28"/>
          <w:szCs w:val="28"/>
        </w:rPr>
      </w:pPr>
      <w:r w:rsidRPr="0044050F">
        <w:rPr>
          <w:rFonts w:ascii="Times New Roman" w:hAnsi="Times New Roman" w:cs="Times New Roman"/>
          <w:sz w:val="28"/>
          <w:szCs w:val="28"/>
        </w:rPr>
        <w:t xml:space="preserve"> При анализе будут использованы следующие показатели:</w:t>
      </w:r>
    </w:p>
    <w:p w:rsidR="0044050F" w:rsidRDefault="0044050F" w:rsidP="0044050F">
      <w:pPr>
        <w:spacing w:after="0" w:line="240" w:lineRule="auto"/>
        <w:ind w:right="-947" w:firstLine="720"/>
        <w:jc w:val="both"/>
        <w:rPr>
          <w:rFonts w:ascii="Times New Roman" w:hAnsi="Times New Roman" w:cs="Times New Roman"/>
          <w:sz w:val="28"/>
          <w:szCs w:val="28"/>
        </w:rPr>
      </w:pPr>
      <w:r w:rsidRPr="0044050F">
        <w:rPr>
          <w:rFonts w:ascii="Times New Roman" w:hAnsi="Times New Roman" w:cs="Times New Roman"/>
          <w:sz w:val="28"/>
          <w:szCs w:val="28"/>
        </w:rPr>
        <w:t xml:space="preserve">        </w:t>
      </w:r>
    </w:p>
    <w:p w:rsidR="0044050F" w:rsidRPr="0044050F" w:rsidRDefault="0044050F" w:rsidP="0044050F">
      <w:pPr>
        <w:spacing w:after="0" w:line="240" w:lineRule="auto"/>
        <w:ind w:right="-947"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44050F" w:rsidRPr="0044050F" w:rsidRDefault="0044050F" w:rsidP="0044050F">
      <w:pPr>
        <w:spacing w:after="0" w:line="240" w:lineRule="auto"/>
        <w:ind w:right="-947" w:firstLine="1560"/>
        <w:jc w:val="both"/>
        <w:rPr>
          <w:rFonts w:ascii="Times New Roman" w:hAnsi="Times New Roman" w:cs="Times New Roman"/>
          <w:b/>
          <w:sz w:val="28"/>
          <w:szCs w:val="28"/>
        </w:rPr>
      </w:pPr>
      <w:r w:rsidRPr="0044050F">
        <w:rPr>
          <w:rFonts w:ascii="Times New Roman" w:hAnsi="Times New Roman" w:cs="Times New Roman"/>
          <w:b/>
          <w:sz w:val="28"/>
          <w:szCs w:val="28"/>
        </w:rPr>
        <w:t>а) абсолютный прирост (Δa);</w:t>
      </w:r>
    </w:p>
    <w:p w:rsidR="0044050F" w:rsidRPr="0044050F" w:rsidRDefault="0044050F" w:rsidP="0044050F">
      <w:pPr>
        <w:spacing w:after="0" w:line="240" w:lineRule="auto"/>
        <w:ind w:right="-947" w:firstLine="1560"/>
        <w:jc w:val="both"/>
        <w:rPr>
          <w:rFonts w:ascii="Times New Roman" w:hAnsi="Times New Roman" w:cs="Times New Roman"/>
          <w:b/>
          <w:sz w:val="28"/>
          <w:szCs w:val="28"/>
        </w:rPr>
      </w:pPr>
      <w:r w:rsidRPr="0044050F">
        <w:rPr>
          <w:rFonts w:ascii="Times New Roman" w:hAnsi="Times New Roman" w:cs="Times New Roman"/>
          <w:b/>
          <w:sz w:val="28"/>
          <w:szCs w:val="28"/>
        </w:rPr>
        <w:t xml:space="preserve">б) темп (коэффициент) роста </w:t>
      </w:r>
      <w:r w:rsidRPr="0044050F">
        <w:rPr>
          <w:rFonts w:ascii="Times New Roman" w:hAnsi="Times New Roman" w:cs="Times New Roman"/>
          <w:b/>
          <w:position w:val="-4"/>
          <w:sz w:val="28"/>
          <w:szCs w:val="28"/>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2.75pt" o:ole="" fillcolor="window">
            <v:imagedata r:id="rId8" o:title=""/>
          </v:shape>
          <o:OLEObject Type="Embed" ProgID="Equation.3" ShapeID="_x0000_i1047" DrawAspect="Content" ObjectID="_1666160662" r:id="rId9"/>
        </w:object>
      </w:r>
      <w:r w:rsidRPr="0044050F">
        <w:rPr>
          <w:rFonts w:ascii="Times New Roman" w:hAnsi="Times New Roman" w:cs="Times New Roman"/>
          <w:b/>
          <w:sz w:val="28"/>
          <w:szCs w:val="28"/>
        </w:rPr>
        <w:t>;</w:t>
      </w:r>
    </w:p>
    <w:p w:rsidR="0044050F" w:rsidRPr="0044050F" w:rsidRDefault="0044050F" w:rsidP="0044050F">
      <w:pPr>
        <w:spacing w:after="0" w:line="240" w:lineRule="auto"/>
        <w:ind w:right="-947" w:firstLine="1560"/>
        <w:jc w:val="both"/>
        <w:rPr>
          <w:rFonts w:ascii="Times New Roman" w:hAnsi="Times New Roman" w:cs="Times New Roman"/>
          <w:b/>
          <w:sz w:val="28"/>
          <w:szCs w:val="28"/>
        </w:rPr>
      </w:pPr>
      <w:r w:rsidRPr="0044050F">
        <w:rPr>
          <w:rFonts w:ascii="Times New Roman" w:hAnsi="Times New Roman" w:cs="Times New Roman"/>
          <w:b/>
          <w:sz w:val="28"/>
          <w:szCs w:val="28"/>
        </w:rPr>
        <w:t xml:space="preserve">в) темп прироста </w:t>
      </w:r>
      <w:r w:rsidRPr="0044050F">
        <w:rPr>
          <w:rFonts w:ascii="Times New Roman" w:hAnsi="Times New Roman" w:cs="Times New Roman"/>
          <w:b/>
          <w:position w:val="-4"/>
          <w:sz w:val="28"/>
          <w:szCs w:val="28"/>
        </w:rPr>
        <w:object w:dxaOrig="380" w:dyaOrig="260">
          <v:shape id="_x0000_i1048" type="#_x0000_t75" style="width:18.75pt;height:12.75pt" o:ole="" fillcolor="window">
            <v:imagedata r:id="rId10" o:title=""/>
          </v:shape>
          <o:OLEObject Type="Embed" ProgID="Equation.3" ShapeID="_x0000_i1048" DrawAspect="Content" ObjectID="_1666160663" r:id="rId11"/>
        </w:object>
      </w:r>
      <w:r w:rsidRPr="0044050F">
        <w:rPr>
          <w:rFonts w:ascii="Times New Roman" w:hAnsi="Times New Roman" w:cs="Times New Roman"/>
          <w:b/>
          <w:sz w:val="28"/>
          <w:szCs w:val="28"/>
        </w:rPr>
        <w:t>.;</w:t>
      </w:r>
    </w:p>
    <w:p w:rsidR="0044050F" w:rsidRPr="0044050F" w:rsidRDefault="0044050F" w:rsidP="0044050F">
      <w:pPr>
        <w:spacing w:after="0" w:line="240" w:lineRule="auto"/>
        <w:ind w:right="-947" w:firstLine="1560"/>
        <w:jc w:val="both"/>
        <w:rPr>
          <w:rFonts w:ascii="Times New Roman" w:hAnsi="Times New Roman" w:cs="Times New Roman"/>
          <w:b/>
          <w:sz w:val="28"/>
          <w:szCs w:val="28"/>
        </w:rPr>
      </w:pPr>
      <w:r w:rsidRPr="0044050F">
        <w:rPr>
          <w:rFonts w:ascii="Times New Roman" w:hAnsi="Times New Roman" w:cs="Times New Roman"/>
          <w:b/>
          <w:sz w:val="28"/>
          <w:szCs w:val="28"/>
        </w:rPr>
        <w:t>г) абсолютное значение одного процента прироста (А).</w:t>
      </w:r>
    </w:p>
    <w:p w:rsidR="0044050F" w:rsidRPr="0044050F" w:rsidRDefault="0044050F" w:rsidP="0044050F">
      <w:pPr>
        <w:spacing w:after="0" w:line="240" w:lineRule="auto"/>
        <w:ind w:right="-1" w:firstLine="720"/>
        <w:jc w:val="both"/>
        <w:rPr>
          <w:rFonts w:ascii="Times New Roman" w:hAnsi="Times New Roman" w:cs="Times New Roman"/>
          <w:b/>
          <w:sz w:val="28"/>
          <w:szCs w:val="28"/>
        </w:rPr>
      </w:pPr>
      <w:r w:rsidRPr="0044050F">
        <w:rPr>
          <w:rFonts w:ascii="Times New Roman" w:hAnsi="Times New Roman" w:cs="Times New Roman"/>
          <w:b/>
          <w:sz w:val="28"/>
          <w:szCs w:val="28"/>
        </w:rPr>
        <w:t xml:space="preserve">    </w:t>
      </w:r>
    </w:p>
    <w:p w:rsidR="0044050F" w:rsidRDefault="0044050F" w:rsidP="0044050F">
      <w:pPr>
        <w:spacing w:after="0" w:line="240" w:lineRule="auto"/>
        <w:ind w:right="-1" w:firstLine="720"/>
        <w:jc w:val="both"/>
        <w:rPr>
          <w:rFonts w:ascii="Times New Roman" w:hAnsi="Times New Roman" w:cs="Times New Roman"/>
          <w:sz w:val="28"/>
          <w:szCs w:val="28"/>
        </w:rPr>
      </w:pPr>
    </w:p>
    <w:p w:rsidR="0044050F" w:rsidRDefault="0044050F" w:rsidP="0044050F">
      <w:pPr>
        <w:spacing w:after="0" w:line="240" w:lineRule="auto"/>
        <w:ind w:right="-1" w:firstLine="720"/>
        <w:jc w:val="both"/>
        <w:rPr>
          <w:rFonts w:ascii="Times New Roman" w:hAnsi="Times New Roman" w:cs="Times New Roman"/>
          <w:sz w:val="28"/>
          <w:szCs w:val="28"/>
        </w:rPr>
      </w:pPr>
      <w:r w:rsidRPr="0044050F">
        <w:rPr>
          <w:rFonts w:ascii="Times New Roman" w:hAnsi="Times New Roman" w:cs="Times New Roman"/>
          <w:sz w:val="28"/>
          <w:szCs w:val="28"/>
        </w:rPr>
        <w:t xml:space="preserve">Все эти показатели могут быть рассчитаны цепным и базисным методом. </w:t>
      </w:r>
    </w:p>
    <w:p w:rsidR="0044050F" w:rsidRPr="0044050F" w:rsidRDefault="0044050F" w:rsidP="0044050F">
      <w:pPr>
        <w:spacing w:after="0" w:line="240" w:lineRule="auto"/>
        <w:ind w:right="-1" w:firstLine="720"/>
        <w:jc w:val="both"/>
        <w:rPr>
          <w:rFonts w:ascii="Times New Roman" w:hAnsi="Times New Roman" w:cs="Times New Roman"/>
          <w:b/>
          <w:sz w:val="28"/>
          <w:szCs w:val="28"/>
        </w:rPr>
      </w:pPr>
      <w:r w:rsidRPr="0044050F">
        <w:rPr>
          <w:rFonts w:ascii="Times New Roman" w:hAnsi="Times New Roman" w:cs="Times New Roman"/>
          <w:b/>
          <w:sz w:val="28"/>
          <w:szCs w:val="28"/>
        </w:rPr>
        <w:t>Цепные показатели динамики характеризуют изменения каждого последующего показателя по сравнению с предыдущим</w:t>
      </w:r>
      <w:r w:rsidRPr="0044050F">
        <w:rPr>
          <w:rFonts w:ascii="Times New Roman" w:hAnsi="Times New Roman" w:cs="Times New Roman"/>
          <w:sz w:val="28"/>
          <w:szCs w:val="28"/>
        </w:rPr>
        <w:t xml:space="preserve">, а </w:t>
      </w:r>
      <w:r w:rsidRPr="0044050F">
        <w:rPr>
          <w:rFonts w:ascii="Times New Roman" w:hAnsi="Times New Roman" w:cs="Times New Roman"/>
          <w:b/>
          <w:sz w:val="28"/>
          <w:szCs w:val="28"/>
        </w:rPr>
        <w:t>базисные по сравнению с уровнем, принятым за базу сравнения (в этой работе – с первоначальным уровнем).</w:t>
      </w:r>
    </w:p>
    <w:p w:rsidR="0044050F" w:rsidRPr="0044050F" w:rsidRDefault="0044050F" w:rsidP="0044050F">
      <w:pPr>
        <w:spacing w:after="0" w:line="240" w:lineRule="auto"/>
        <w:ind w:right="-947" w:firstLine="720"/>
        <w:jc w:val="both"/>
        <w:rPr>
          <w:rFonts w:ascii="Times New Roman" w:hAnsi="Times New Roman" w:cs="Times New Roman"/>
          <w:sz w:val="28"/>
          <w:szCs w:val="28"/>
        </w:rPr>
      </w:pPr>
      <w:r w:rsidRPr="0044050F">
        <w:rPr>
          <w:rFonts w:ascii="Times New Roman" w:hAnsi="Times New Roman" w:cs="Times New Roman"/>
          <w:position w:val="-14"/>
          <w:sz w:val="28"/>
          <w:szCs w:val="28"/>
        </w:rPr>
        <w:object w:dxaOrig="1840" w:dyaOrig="380">
          <v:shape id="_x0000_i1025" type="#_x0000_t75" style="width:92.25pt;height:18.75pt" o:ole="" fillcolor="window">
            <v:imagedata r:id="rId12" o:title=""/>
          </v:shape>
          <o:OLEObject Type="Embed" ProgID="Equation.3" ShapeID="_x0000_i1025" DrawAspect="Content" ObjectID="_1666160664" r:id="rId13"/>
        </w:object>
      </w:r>
      <w:r w:rsidRPr="0044050F">
        <w:rPr>
          <w:rFonts w:ascii="Times New Roman" w:hAnsi="Times New Roman" w:cs="Times New Roman"/>
          <w:sz w:val="28"/>
          <w:szCs w:val="28"/>
        </w:rPr>
        <w:t xml:space="preserve">                              </w:t>
      </w:r>
      <w:r w:rsidRPr="0044050F">
        <w:rPr>
          <w:rFonts w:ascii="Times New Roman" w:hAnsi="Times New Roman" w:cs="Times New Roman"/>
          <w:position w:val="-12"/>
          <w:sz w:val="28"/>
          <w:szCs w:val="28"/>
        </w:rPr>
        <w:object w:dxaOrig="1880" w:dyaOrig="360">
          <v:shape id="_x0000_i1026" type="#_x0000_t75" style="width:93.75pt;height:18pt" o:ole="" fillcolor="window">
            <v:imagedata r:id="rId14" o:title=""/>
          </v:shape>
          <o:OLEObject Type="Embed" ProgID="Equation.3" ShapeID="_x0000_i1026" DrawAspect="Content" ObjectID="_1666160665" r:id="rId15"/>
        </w:object>
      </w:r>
      <w:r w:rsidRPr="0044050F">
        <w:rPr>
          <w:rFonts w:ascii="Times New Roman" w:hAnsi="Times New Roman" w:cs="Times New Roman"/>
          <w:sz w:val="28"/>
          <w:szCs w:val="28"/>
        </w:rPr>
        <w:t xml:space="preserve">, </w:t>
      </w:r>
    </w:p>
    <w:p w:rsidR="0044050F" w:rsidRPr="0044050F" w:rsidRDefault="0044050F" w:rsidP="0044050F">
      <w:pPr>
        <w:spacing w:after="0" w:line="240" w:lineRule="auto"/>
        <w:ind w:right="-947" w:firstLine="720"/>
        <w:jc w:val="both"/>
        <w:rPr>
          <w:rFonts w:ascii="Times New Roman" w:hAnsi="Times New Roman" w:cs="Times New Roman"/>
          <w:sz w:val="28"/>
          <w:szCs w:val="28"/>
        </w:rPr>
      </w:pPr>
      <w:r w:rsidRPr="0044050F">
        <w:rPr>
          <w:rFonts w:ascii="Times New Roman" w:hAnsi="Times New Roman" w:cs="Times New Roman"/>
          <w:sz w:val="28"/>
          <w:szCs w:val="28"/>
        </w:rPr>
        <w:t>где</w:t>
      </w:r>
    </w:p>
    <w:p w:rsidR="0044050F" w:rsidRPr="0044050F" w:rsidRDefault="0044050F" w:rsidP="0044050F">
      <w:pPr>
        <w:spacing w:after="0" w:line="240" w:lineRule="auto"/>
        <w:ind w:right="-947" w:firstLine="720"/>
        <w:jc w:val="both"/>
        <w:rPr>
          <w:rFonts w:ascii="Times New Roman" w:hAnsi="Times New Roman" w:cs="Times New Roman"/>
          <w:sz w:val="28"/>
          <w:szCs w:val="28"/>
        </w:rPr>
      </w:pPr>
      <w:r w:rsidRPr="0044050F">
        <w:rPr>
          <w:rFonts w:ascii="Times New Roman" w:hAnsi="Times New Roman" w:cs="Times New Roman"/>
          <w:position w:val="-12"/>
          <w:sz w:val="28"/>
          <w:szCs w:val="28"/>
        </w:rPr>
        <w:object w:dxaOrig="279" w:dyaOrig="380">
          <v:shape id="_x0000_i1027" type="#_x0000_t75" style="width:14.25pt;height:18.75pt" o:ole="" fillcolor="window">
            <v:imagedata r:id="rId16" o:title=""/>
          </v:shape>
          <o:OLEObject Type="Embed" ProgID="Equation.3" ShapeID="_x0000_i1027" DrawAspect="Content" ObjectID="_1666160666" r:id="rId17"/>
        </w:object>
      </w:r>
      <w:r w:rsidRPr="0044050F">
        <w:rPr>
          <w:rFonts w:ascii="Times New Roman" w:hAnsi="Times New Roman" w:cs="Times New Roman"/>
          <w:sz w:val="28"/>
          <w:szCs w:val="28"/>
        </w:rPr>
        <w:t>- уровень сравниваемого периода</w:t>
      </w:r>
    </w:p>
    <w:p w:rsidR="0044050F" w:rsidRPr="0044050F" w:rsidRDefault="0044050F" w:rsidP="0044050F">
      <w:pPr>
        <w:spacing w:after="0" w:line="240" w:lineRule="auto"/>
        <w:ind w:right="-947" w:firstLine="720"/>
        <w:jc w:val="both"/>
        <w:rPr>
          <w:rFonts w:ascii="Times New Roman" w:hAnsi="Times New Roman" w:cs="Times New Roman"/>
          <w:sz w:val="28"/>
          <w:szCs w:val="28"/>
        </w:rPr>
      </w:pPr>
      <w:r w:rsidRPr="0044050F">
        <w:rPr>
          <w:rFonts w:ascii="Times New Roman" w:hAnsi="Times New Roman" w:cs="Times New Roman"/>
          <w:position w:val="-12"/>
          <w:sz w:val="28"/>
          <w:szCs w:val="28"/>
        </w:rPr>
        <w:object w:dxaOrig="480" w:dyaOrig="380">
          <v:shape id="_x0000_i1028" type="#_x0000_t75" style="width:24pt;height:18.75pt" o:ole="" fillcolor="window">
            <v:imagedata r:id="rId18" o:title=""/>
          </v:shape>
          <o:OLEObject Type="Embed" ProgID="Equation.3" ShapeID="_x0000_i1028" DrawAspect="Content" ObjectID="_1666160667" r:id="rId19"/>
        </w:object>
      </w:r>
      <w:r w:rsidRPr="0044050F">
        <w:rPr>
          <w:rFonts w:ascii="Times New Roman" w:hAnsi="Times New Roman" w:cs="Times New Roman"/>
          <w:sz w:val="28"/>
          <w:szCs w:val="28"/>
        </w:rPr>
        <w:t>- уровень предыдущего периода</w:t>
      </w:r>
    </w:p>
    <w:p w:rsidR="0044050F" w:rsidRPr="0044050F" w:rsidRDefault="0044050F" w:rsidP="0044050F">
      <w:pPr>
        <w:spacing w:after="0" w:line="240" w:lineRule="auto"/>
        <w:ind w:right="-947" w:firstLine="720"/>
        <w:jc w:val="both"/>
        <w:rPr>
          <w:rFonts w:ascii="Times New Roman" w:hAnsi="Times New Roman" w:cs="Times New Roman"/>
          <w:sz w:val="28"/>
          <w:szCs w:val="28"/>
        </w:rPr>
      </w:pPr>
      <w:r w:rsidRPr="0044050F">
        <w:rPr>
          <w:rFonts w:ascii="Times New Roman" w:hAnsi="Times New Roman" w:cs="Times New Roman"/>
          <w:position w:val="-12"/>
          <w:sz w:val="28"/>
          <w:szCs w:val="28"/>
        </w:rPr>
        <w:object w:dxaOrig="320" w:dyaOrig="380">
          <v:shape id="_x0000_i1029" type="#_x0000_t75" style="width:15.75pt;height:18.75pt" o:ole="" fillcolor="window">
            <v:imagedata r:id="rId20" o:title=""/>
          </v:shape>
          <o:OLEObject Type="Embed" ProgID="Equation.3" ShapeID="_x0000_i1029" DrawAspect="Content" ObjectID="_1666160668" r:id="rId21"/>
        </w:object>
      </w:r>
      <w:r w:rsidRPr="0044050F">
        <w:rPr>
          <w:rFonts w:ascii="Times New Roman" w:hAnsi="Times New Roman" w:cs="Times New Roman"/>
          <w:sz w:val="28"/>
          <w:szCs w:val="28"/>
        </w:rPr>
        <w:t>- первоначальный уровень (здесь базисный).</w:t>
      </w:r>
    </w:p>
    <w:p w:rsidR="0044050F" w:rsidRPr="0044050F" w:rsidRDefault="0044050F" w:rsidP="0044050F">
      <w:pPr>
        <w:spacing w:after="0" w:line="240" w:lineRule="auto"/>
        <w:ind w:right="-947" w:firstLine="720"/>
        <w:jc w:val="both"/>
        <w:rPr>
          <w:rFonts w:ascii="Times New Roman" w:hAnsi="Times New Roman" w:cs="Times New Roman"/>
          <w:sz w:val="28"/>
          <w:szCs w:val="28"/>
        </w:rPr>
      </w:pPr>
      <w:r w:rsidRPr="0044050F">
        <w:rPr>
          <w:rFonts w:ascii="Times New Roman" w:hAnsi="Times New Roman" w:cs="Times New Roman"/>
          <w:position w:val="-30"/>
          <w:sz w:val="28"/>
          <w:szCs w:val="28"/>
        </w:rPr>
        <w:object w:dxaOrig="1900" w:dyaOrig="680">
          <v:shape id="_x0000_i1030" type="#_x0000_t75" style="width:95.25pt;height:33.75pt" o:ole="" fillcolor="window">
            <v:imagedata r:id="rId22" o:title=""/>
          </v:shape>
          <o:OLEObject Type="Embed" ProgID="Equation.3" ShapeID="_x0000_i1030" DrawAspect="Content" ObjectID="_1666160669" r:id="rId23"/>
        </w:object>
      </w:r>
      <w:r w:rsidRPr="0044050F">
        <w:rPr>
          <w:rFonts w:ascii="Times New Roman" w:hAnsi="Times New Roman" w:cs="Times New Roman"/>
          <w:sz w:val="28"/>
          <w:szCs w:val="28"/>
        </w:rPr>
        <w:t xml:space="preserve">                              </w:t>
      </w:r>
      <w:r w:rsidRPr="0044050F">
        <w:rPr>
          <w:rFonts w:ascii="Times New Roman" w:hAnsi="Times New Roman" w:cs="Times New Roman"/>
          <w:position w:val="-34"/>
          <w:sz w:val="28"/>
          <w:szCs w:val="28"/>
        </w:rPr>
        <w:object w:dxaOrig="1900" w:dyaOrig="780">
          <v:shape id="_x0000_i1031" type="#_x0000_t75" style="width:95.25pt;height:39pt" o:ole="" fillcolor="window">
            <v:imagedata r:id="rId24" o:title=""/>
          </v:shape>
          <o:OLEObject Type="Embed" ProgID="Equation.3" ShapeID="_x0000_i1031" DrawAspect="Content" ObjectID="_1666160670" r:id="rId25"/>
        </w:object>
      </w:r>
    </w:p>
    <w:p w:rsidR="0044050F" w:rsidRPr="0044050F" w:rsidRDefault="0044050F" w:rsidP="0044050F">
      <w:pPr>
        <w:spacing w:after="0" w:line="240" w:lineRule="auto"/>
        <w:ind w:firstLine="720"/>
        <w:jc w:val="both"/>
        <w:rPr>
          <w:rFonts w:ascii="Times New Roman" w:hAnsi="Times New Roman" w:cs="Times New Roman"/>
          <w:sz w:val="28"/>
          <w:szCs w:val="28"/>
        </w:rPr>
      </w:pPr>
      <w:r w:rsidRPr="0044050F">
        <w:rPr>
          <w:rFonts w:ascii="Times New Roman" w:hAnsi="Times New Roman" w:cs="Times New Roman"/>
          <w:sz w:val="28"/>
          <w:szCs w:val="28"/>
        </w:rPr>
        <w:t xml:space="preserve">   Существует взаимосвязь между цепными и базисными темпами роста, выраженными коэффициентами: произведения последовательных цепных темпов роста равно </w:t>
      </w:r>
      <w:proofErr w:type="gramStart"/>
      <w:r w:rsidRPr="0044050F">
        <w:rPr>
          <w:rFonts w:ascii="Times New Roman" w:hAnsi="Times New Roman" w:cs="Times New Roman"/>
          <w:sz w:val="28"/>
          <w:szCs w:val="28"/>
        </w:rPr>
        <w:t>соответствующему</w:t>
      </w:r>
      <w:proofErr w:type="gramEnd"/>
      <w:r w:rsidRPr="0044050F">
        <w:rPr>
          <w:rFonts w:ascii="Times New Roman" w:hAnsi="Times New Roman" w:cs="Times New Roman"/>
          <w:sz w:val="28"/>
          <w:szCs w:val="28"/>
        </w:rPr>
        <w:t xml:space="preserve"> базисному.</w:t>
      </w:r>
    </w:p>
    <w:p w:rsidR="0044050F" w:rsidRPr="0044050F" w:rsidRDefault="0044050F" w:rsidP="0044050F">
      <w:pPr>
        <w:spacing w:after="0" w:line="240" w:lineRule="auto"/>
        <w:ind w:firstLine="720"/>
        <w:jc w:val="both"/>
        <w:rPr>
          <w:rFonts w:ascii="Times New Roman" w:hAnsi="Times New Roman" w:cs="Times New Roman"/>
          <w:sz w:val="28"/>
          <w:szCs w:val="28"/>
        </w:rPr>
      </w:pPr>
    </w:p>
    <w:p w:rsidR="0044050F" w:rsidRPr="0044050F" w:rsidRDefault="0044050F" w:rsidP="0044050F">
      <w:pPr>
        <w:tabs>
          <w:tab w:val="left" w:pos="851"/>
        </w:tabs>
        <w:spacing w:after="0" w:line="240" w:lineRule="auto"/>
        <w:ind w:firstLine="720"/>
        <w:jc w:val="both"/>
        <w:rPr>
          <w:rFonts w:ascii="Times New Roman" w:hAnsi="Times New Roman" w:cs="Times New Roman"/>
          <w:sz w:val="28"/>
          <w:szCs w:val="28"/>
        </w:rPr>
      </w:pPr>
      <w:r w:rsidRPr="0044050F">
        <w:rPr>
          <w:rFonts w:ascii="Times New Roman" w:hAnsi="Times New Roman" w:cs="Times New Roman"/>
          <w:sz w:val="28"/>
          <w:szCs w:val="28"/>
        </w:rPr>
        <w:t xml:space="preserve">                                     </w:t>
      </w:r>
      <w:r w:rsidRPr="0044050F">
        <w:rPr>
          <w:rFonts w:ascii="Times New Roman" w:hAnsi="Times New Roman" w:cs="Times New Roman"/>
          <w:position w:val="-38"/>
          <w:sz w:val="28"/>
          <w:szCs w:val="28"/>
        </w:rPr>
        <w:object w:dxaOrig="3140" w:dyaOrig="900">
          <v:shape id="_x0000_i1032" type="#_x0000_t75" style="width:156.75pt;height:45pt" o:ole="" fillcolor="window">
            <v:imagedata r:id="rId26" o:title=""/>
          </v:shape>
          <o:OLEObject Type="Embed" ProgID="Equation.3" ShapeID="_x0000_i1032" DrawAspect="Content" ObjectID="_1666160671" r:id="rId27"/>
        </w:object>
      </w:r>
    </w:p>
    <w:p w:rsidR="0044050F" w:rsidRPr="0044050F" w:rsidRDefault="0044050F" w:rsidP="0044050F">
      <w:pPr>
        <w:tabs>
          <w:tab w:val="left" w:pos="851"/>
        </w:tabs>
        <w:spacing w:after="0" w:line="240" w:lineRule="auto"/>
        <w:ind w:firstLine="720"/>
        <w:jc w:val="both"/>
        <w:rPr>
          <w:rFonts w:ascii="Times New Roman" w:hAnsi="Times New Roman" w:cs="Times New Roman"/>
          <w:sz w:val="28"/>
          <w:szCs w:val="28"/>
        </w:rPr>
      </w:pPr>
      <w:r w:rsidRPr="0044050F">
        <w:rPr>
          <w:rFonts w:ascii="Times New Roman" w:hAnsi="Times New Roman" w:cs="Times New Roman"/>
          <w:sz w:val="28"/>
          <w:szCs w:val="28"/>
        </w:rPr>
        <w:t>2) Абсолютное значение одного процента прироста рассчитывается отношением цепного абсолютного прироста к темпу цепного прироста.</w:t>
      </w:r>
    </w:p>
    <w:p w:rsidR="0044050F" w:rsidRDefault="0044050F" w:rsidP="0044050F">
      <w:pPr>
        <w:tabs>
          <w:tab w:val="left" w:pos="851"/>
        </w:tabs>
        <w:spacing w:after="0" w:line="240" w:lineRule="auto"/>
        <w:ind w:firstLine="720"/>
        <w:jc w:val="both"/>
        <w:rPr>
          <w:rFonts w:ascii="Times New Roman" w:hAnsi="Times New Roman" w:cs="Times New Roman"/>
          <w:sz w:val="28"/>
          <w:szCs w:val="28"/>
        </w:rPr>
      </w:pPr>
    </w:p>
    <w:p w:rsidR="0044050F" w:rsidRPr="0044050F" w:rsidRDefault="0044050F" w:rsidP="0044050F">
      <w:pPr>
        <w:tabs>
          <w:tab w:val="left" w:pos="851"/>
        </w:tabs>
        <w:spacing w:after="0" w:line="240" w:lineRule="auto"/>
        <w:ind w:firstLine="720"/>
        <w:jc w:val="both"/>
        <w:rPr>
          <w:rFonts w:ascii="Times New Roman" w:hAnsi="Times New Roman" w:cs="Times New Roman"/>
          <w:sz w:val="28"/>
          <w:szCs w:val="28"/>
        </w:rPr>
      </w:pPr>
      <w:r w:rsidRPr="0044050F">
        <w:rPr>
          <w:rFonts w:ascii="Times New Roman" w:hAnsi="Times New Roman" w:cs="Times New Roman"/>
          <w:sz w:val="28"/>
          <w:szCs w:val="28"/>
        </w:rPr>
        <w:t>3) Пункты роста</w:t>
      </w:r>
      <w:proofErr w:type="gramStart"/>
      <w:r w:rsidRPr="0044050F">
        <w:rPr>
          <w:rFonts w:ascii="Times New Roman" w:hAnsi="Times New Roman" w:cs="Times New Roman"/>
          <w:sz w:val="28"/>
          <w:szCs w:val="28"/>
        </w:rPr>
        <w:t xml:space="preserve"> (</w:t>
      </w:r>
      <w:r w:rsidRPr="0044050F">
        <w:rPr>
          <w:rFonts w:ascii="Times New Roman" w:hAnsi="Times New Roman" w:cs="Times New Roman"/>
          <w:position w:val="-16"/>
          <w:sz w:val="28"/>
          <w:szCs w:val="28"/>
        </w:rPr>
        <w:object w:dxaOrig="460" w:dyaOrig="420">
          <v:shape id="_x0000_i1033" type="#_x0000_t75" style="width:23.25pt;height:21pt" o:ole="" fillcolor="window">
            <v:imagedata r:id="rId28" o:title=""/>
          </v:shape>
          <o:OLEObject Type="Embed" ProgID="Equation.3" ShapeID="_x0000_i1033" DrawAspect="Content" ObjectID="_1666160672" r:id="rId29"/>
        </w:object>
      </w:r>
      <w:r w:rsidRPr="0044050F">
        <w:rPr>
          <w:rFonts w:ascii="Times New Roman" w:hAnsi="Times New Roman" w:cs="Times New Roman"/>
          <w:sz w:val="28"/>
          <w:szCs w:val="28"/>
        </w:rPr>
        <w:t xml:space="preserve">) </w:t>
      </w:r>
      <w:proofErr w:type="gramEnd"/>
      <w:r w:rsidRPr="0044050F">
        <w:rPr>
          <w:rFonts w:ascii="Times New Roman" w:hAnsi="Times New Roman" w:cs="Times New Roman"/>
          <w:sz w:val="28"/>
          <w:szCs w:val="28"/>
        </w:rPr>
        <w:t>представляет собой разность базисных темпов роста, выраженных в процентах</w:t>
      </w:r>
    </w:p>
    <w:p w:rsidR="0044050F" w:rsidRPr="0044050F" w:rsidRDefault="0044050F" w:rsidP="0044050F">
      <w:pPr>
        <w:tabs>
          <w:tab w:val="left" w:pos="851"/>
        </w:tabs>
        <w:spacing w:after="0" w:line="240" w:lineRule="auto"/>
        <w:ind w:firstLine="720"/>
        <w:jc w:val="both"/>
        <w:rPr>
          <w:rFonts w:ascii="Times New Roman" w:hAnsi="Times New Roman" w:cs="Times New Roman"/>
          <w:sz w:val="28"/>
          <w:szCs w:val="28"/>
        </w:rPr>
      </w:pPr>
      <w:r w:rsidRPr="0044050F">
        <w:rPr>
          <w:rFonts w:ascii="Times New Roman" w:hAnsi="Times New Roman" w:cs="Times New Roman"/>
          <w:sz w:val="28"/>
          <w:szCs w:val="28"/>
        </w:rPr>
        <w:t xml:space="preserve">                                       </w:t>
      </w:r>
      <w:r w:rsidRPr="0044050F">
        <w:rPr>
          <w:rFonts w:ascii="Times New Roman" w:hAnsi="Times New Roman" w:cs="Times New Roman"/>
          <w:position w:val="-18"/>
          <w:sz w:val="28"/>
          <w:szCs w:val="28"/>
        </w:rPr>
        <w:object w:dxaOrig="2980" w:dyaOrig="440">
          <v:shape id="_x0000_i1034" type="#_x0000_t75" style="width:149.25pt;height:21.75pt" o:ole="" fillcolor="window">
            <v:imagedata r:id="rId30" o:title=""/>
          </v:shape>
          <o:OLEObject Type="Embed" ProgID="Equation.3" ShapeID="_x0000_i1034" DrawAspect="Content" ObjectID="_1666160673" r:id="rId31"/>
        </w:object>
      </w:r>
      <w:r w:rsidRPr="0044050F">
        <w:rPr>
          <w:rFonts w:ascii="Times New Roman" w:hAnsi="Times New Roman" w:cs="Times New Roman"/>
          <w:sz w:val="28"/>
          <w:szCs w:val="28"/>
        </w:rPr>
        <w:t xml:space="preserve">                                             </w:t>
      </w:r>
    </w:p>
    <w:p w:rsidR="0044050F" w:rsidRDefault="0044050F" w:rsidP="0044050F">
      <w:pPr>
        <w:tabs>
          <w:tab w:val="left" w:pos="851"/>
        </w:tabs>
        <w:spacing w:after="0" w:line="240" w:lineRule="auto"/>
        <w:ind w:firstLine="720"/>
        <w:jc w:val="both"/>
        <w:rPr>
          <w:rFonts w:ascii="Times New Roman" w:hAnsi="Times New Roman" w:cs="Times New Roman"/>
          <w:sz w:val="28"/>
          <w:szCs w:val="28"/>
        </w:rPr>
      </w:pPr>
    </w:p>
    <w:p w:rsidR="0044050F" w:rsidRPr="0044050F" w:rsidRDefault="0044050F" w:rsidP="0044050F">
      <w:pPr>
        <w:tabs>
          <w:tab w:val="left" w:pos="851"/>
        </w:tabs>
        <w:spacing w:after="0" w:line="240" w:lineRule="auto"/>
        <w:ind w:firstLine="720"/>
        <w:jc w:val="both"/>
        <w:rPr>
          <w:rFonts w:ascii="Times New Roman" w:hAnsi="Times New Roman" w:cs="Times New Roman"/>
          <w:sz w:val="28"/>
          <w:szCs w:val="28"/>
        </w:rPr>
      </w:pPr>
      <w:r w:rsidRPr="0044050F">
        <w:rPr>
          <w:rFonts w:ascii="Times New Roman" w:hAnsi="Times New Roman" w:cs="Times New Roman"/>
          <w:sz w:val="28"/>
          <w:szCs w:val="28"/>
        </w:rPr>
        <w:t>4) Средние показатели динамики определяются для обобщающей характеристики ряда. К ним относят:</w:t>
      </w:r>
    </w:p>
    <w:p w:rsidR="0044050F" w:rsidRPr="0044050F" w:rsidRDefault="0044050F" w:rsidP="0044050F">
      <w:pPr>
        <w:tabs>
          <w:tab w:val="left" w:pos="851"/>
        </w:tabs>
        <w:spacing w:after="0" w:line="240" w:lineRule="auto"/>
        <w:ind w:right="-1" w:firstLine="720"/>
        <w:jc w:val="both"/>
        <w:rPr>
          <w:rFonts w:ascii="Times New Roman" w:hAnsi="Times New Roman" w:cs="Times New Roman"/>
          <w:sz w:val="28"/>
          <w:szCs w:val="28"/>
        </w:rPr>
      </w:pPr>
      <w:r w:rsidRPr="0044050F">
        <w:rPr>
          <w:rFonts w:ascii="Times New Roman" w:hAnsi="Times New Roman" w:cs="Times New Roman"/>
          <w:sz w:val="28"/>
          <w:szCs w:val="28"/>
        </w:rPr>
        <w:t>а) средний уровень ряда для периодических рядов с уровнями,  выраженными абсолютными величинами</w:t>
      </w:r>
    </w:p>
    <w:p w:rsidR="0044050F" w:rsidRPr="0044050F" w:rsidRDefault="0044050F" w:rsidP="0044050F">
      <w:pPr>
        <w:tabs>
          <w:tab w:val="left" w:pos="851"/>
        </w:tabs>
        <w:spacing w:after="0" w:line="240" w:lineRule="auto"/>
        <w:ind w:right="-1" w:firstLine="720"/>
        <w:jc w:val="both"/>
        <w:rPr>
          <w:rFonts w:ascii="Times New Roman" w:hAnsi="Times New Roman" w:cs="Times New Roman"/>
          <w:sz w:val="28"/>
          <w:szCs w:val="28"/>
        </w:rPr>
      </w:pPr>
      <w:r w:rsidRPr="0044050F">
        <w:rPr>
          <w:rFonts w:ascii="Times New Roman" w:hAnsi="Times New Roman" w:cs="Times New Roman"/>
          <w:sz w:val="28"/>
          <w:szCs w:val="28"/>
        </w:rPr>
        <w:t xml:space="preserve">                                                    </w:t>
      </w:r>
      <w:r w:rsidRPr="0044050F">
        <w:rPr>
          <w:rFonts w:ascii="Times New Roman" w:hAnsi="Times New Roman" w:cs="Times New Roman"/>
          <w:position w:val="-28"/>
          <w:sz w:val="28"/>
          <w:szCs w:val="28"/>
        </w:rPr>
        <w:object w:dxaOrig="1100" w:dyaOrig="740">
          <v:shape id="_x0000_i1035" type="#_x0000_t75" style="width:54.75pt;height:36.75pt" o:ole="" fillcolor="window">
            <v:imagedata r:id="rId32" o:title=""/>
          </v:shape>
          <o:OLEObject Type="Embed" ProgID="Equation.3" ShapeID="_x0000_i1035" DrawAspect="Content" ObjectID="_1666160674" r:id="rId33"/>
        </w:object>
      </w:r>
      <w:r w:rsidRPr="0044050F">
        <w:rPr>
          <w:rFonts w:ascii="Times New Roman" w:hAnsi="Times New Roman" w:cs="Times New Roman"/>
          <w:sz w:val="28"/>
          <w:szCs w:val="28"/>
        </w:rPr>
        <w:t xml:space="preserve"> </w:t>
      </w:r>
    </w:p>
    <w:p w:rsidR="0044050F" w:rsidRPr="0044050F" w:rsidRDefault="0044050F" w:rsidP="0044050F">
      <w:pPr>
        <w:tabs>
          <w:tab w:val="left" w:pos="851"/>
        </w:tabs>
        <w:spacing w:after="0" w:line="240" w:lineRule="auto"/>
        <w:ind w:right="-1" w:firstLine="720"/>
        <w:jc w:val="both"/>
        <w:rPr>
          <w:rFonts w:ascii="Times New Roman" w:hAnsi="Times New Roman" w:cs="Times New Roman"/>
          <w:sz w:val="28"/>
          <w:szCs w:val="28"/>
        </w:rPr>
      </w:pPr>
      <w:r w:rsidRPr="0044050F">
        <w:rPr>
          <w:rFonts w:ascii="Times New Roman" w:hAnsi="Times New Roman" w:cs="Times New Roman"/>
          <w:sz w:val="28"/>
          <w:szCs w:val="28"/>
        </w:rPr>
        <w:t>б) средний абсолютный прирост (</w:t>
      </w:r>
      <w:r w:rsidRPr="0044050F">
        <w:rPr>
          <w:rFonts w:ascii="Times New Roman" w:hAnsi="Times New Roman" w:cs="Times New Roman"/>
          <w:position w:val="-4"/>
          <w:sz w:val="28"/>
          <w:szCs w:val="28"/>
        </w:rPr>
        <w:object w:dxaOrig="260" w:dyaOrig="340">
          <v:shape id="_x0000_i1036" type="#_x0000_t75" style="width:12.75pt;height:17.25pt" o:ole="" fillcolor="window">
            <v:imagedata r:id="rId34" o:title=""/>
          </v:shape>
          <o:OLEObject Type="Embed" ProgID="Equation.3" ShapeID="_x0000_i1036" DrawAspect="Content" ObjectID="_1666160675" r:id="rId35"/>
        </w:object>
      </w:r>
      <w:r w:rsidRPr="0044050F">
        <w:rPr>
          <w:rFonts w:ascii="Times New Roman" w:hAnsi="Times New Roman" w:cs="Times New Roman"/>
          <w:sz w:val="28"/>
          <w:szCs w:val="28"/>
        </w:rPr>
        <w:t>а)</w:t>
      </w:r>
    </w:p>
    <w:p w:rsidR="0044050F" w:rsidRPr="0044050F" w:rsidRDefault="0044050F" w:rsidP="0044050F">
      <w:pPr>
        <w:tabs>
          <w:tab w:val="left" w:pos="851"/>
        </w:tabs>
        <w:spacing w:after="0" w:line="240" w:lineRule="auto"/>
        <w:ind w:right="-1" w:firstLine="720"/>
        <w:jc w:val="both"/>
        <w:rPr>
          <w:rFonts w:ascii="Times New Roman" w:hAnsi="Times New Roman" w:cs="Times New Roman"/>
          <w:sz w:val="28"/>
          <w:szCs w:val="28"/>
        </w:rPr>
      </w:pPr>
      <w:r w:rsidRPr="0044050F">
        <w:rPr>
          <w:rFonts w:ascii="Times New Roman" w:hAnsi="Times New Roman" w:cs="Times New Roman"/>
          <w:position w:val="-12"/>
          <w:sz w:val="28"/>
          <w:szCs w:val="28"/>
        </w:rPr>
        <w:object w:dxaOrig="200" w:dyaOrig="380">
          <v:shape id="_x0000_i1037" type="#_x0000_t75" style="width:9.75pt;height:18.75pt" o:ole="" fillcolor="window">
            <v:imagedata r:id="rId36" o:title=""/>
          </v:shape>
          <o:OLEObject Type="Embed" ProgID="Equation.3" ShapeID="_x0000_i1037" DrawAspect="Content" ObjectID="_1666160676" r:id="rId37"/>
        </w:object>
      </w:r>
      <w:r w:rsidRPr="0044050F">
        <w:rPr>
          <w:rFonts w:ascii="Times New Roman" w:hAnsi="Times New Roman" w:cs="Times New Roman"/>
          <w:position w:val="-28"/>
          <w:sz w:val="28"/>
          <w:szCs w:val="28"/>
        </w:rPr>
        <w:object w:dxaOrig="1560" w:dyaOrig="720">
          <v:shape id="_x0000_i1038" type="#_x0000_t75" style="width:78pt;height:36pt" o:ole="" fillcolor="window">
            <v:imagedata r:id="rId38" o:title=""/>
          </v:shape>
          <o:OLEObject Type="Embed" ProgID="Equation.3" ShapeID="_x0000_i1038" DrawAspect="Content" ObjectID="_1666160677" r:id="rId39"/>
        </w:object>
      </w:r>
      <w:r w:rsidRPr="0044050F">
        <w:rPr>
          <w:rFonts w:ascii="Times New Roman" w:hAnsi="Times New Roman" w:cs="Times New Roman"/>
          <w:sz w:val="28"/>
          <w:szCs w:val="28"/>
        </w:rPr>
        <w:t xml:space="preserve">, </w:t>
      </w:r>
    </w:p>
    <w:p w:rsidR="0044050F" w:rsidRPr="0044050F" w:rsidRDefault="0044050F" w:rsidP="0044050F">
      <w:pPr>
        <w:tabs>
          <w:tab w:val="left" w:pos="851"/>
        </w:tabs>
        <w:spacing w:after="0" w:line="240" w:lineRule="auto"/>
        <w:ind w:right="-1" w:firstLine="720"/>
        <w:jc w:val="both"/>
        <w:rPr>
          <w:rFonts w:ascii="Times New Roman" w:hAnsi="Times New Roman" w:cs="Times New Roman"/>
          <w:sz w:val="28"/>
          <w:szCs w:val="28"/>
        </w:rPr>
      </w:pPr>
      <w:r w:rsidRPr="0044050F">
        <w:rPr>
          <w:rFonts w:ascii="Times New Roman" w:hAnsi="Times New Roman" w:cs="Times New Roman"/>
          <w:sz w:val="28"/>
          <w:szCs w:val="28"/>
        </w:rPr>
        <w:t xml:space="preserve">где </w:t>
      </w:r>
      <w:proofErr w:type="spellStart"/>
      <w:r w:rsidRPr="0044050F">
        <w:rPr>
          <w:rFonts w:ascii="Times New Roman" w:hAnsi="Times New Roman" w:cs="Times New Roman"/>
          <w:sz w:val="28"/>
          <w:szCs w:val="28"/>
        </w:rPr>
        <w:t>n</w:t>
      </w:r>
      <w:proofErr w:type="spellEnd"/>
      <w:r w:rsidRPr="0044050F">
        <w:rPr>
          <w:rFonts w:ascii="Times New Roman" w:hAnsi="Times New Roman" w:cs="Times New Roman"/>
          <w:sz w:val="28"/>
          <w:szCs w:val="28"/>
        </w:rPr>
        <w:t>- число уровней ряда.</w:t>
      </w:r>
    </w:p>
    <w:p w:rsidR="0044050F" w:rsidRPr="0044050F" w:rsidRDefault="0044050F" w:rsidP="0044050F">
      <w:pPr>
        <w:tabs>
          <w:tab w:val="left" w:pos="851"/>
        </w:tabs>
        <w:spacing w:after="0" w:line="240" w:lineRule="auto"/>
        <w:ind w:right="-1" w:firstLine="720"/>
        <w:rPr>
          <w:rFonts w:ascii="Times New Roman" w:hAnsi="Times New Roman" w:cs="Times New Roman"/>
          <w:sz w:val="28"/>
          <w:szCs w:val="28"/>
        </w:rPr>
      </w:pPr>
      <w:r w:rsidRPr="0044050F">
        <w:rPr>
          <w:rFonts w:ascii="Times New Roman" w:hAnsi="Times New Roman" w:cs="Times New Roman"/>
          <w:sz w:val="28"/>
          <w:szCs w:val="28"/>
        </w:rPr>
        <w:t>в) средний коэффициент роста</w:t>
      </w:r>
      <w:proofErr w:type="gramStart"/>
      <w:r w:rsidRPr="0044050F">
        <w:rPr>
          <w:rFonts w:ascii="Times New Roman" w:hAnsi="Times New Roman" w:cs="Times New Roman"/>
          <w:sz w:val="28"/>
          <w:szCs w:val="28"/>
        </w:rPr>
        <w:t xml:space="preserve"> (</w:t>
      </w:r>
      <w:r w:rsidRPr="0044050F">
        <w:rPr>
          <w:rFonts w:ascii="Times New Roman" w:hAnsi="Times New Roman" w:cs="Times New Roman"/>
          <w:position w:val="-16"/>
          <w:sz w:val="28"/>
          <w:szCs w:val="28"/>
        </w:rPr>
        <w:object w:dxaOrig="420" w:dyaOrig="460">
          <v:shape id="_x0000_i1039" type="#_x0000_t75" style="width:21pt;height:23.25pt" o:ole="" fillcolor="window">
            <v:imagedata r:id="rId40" o:title=""/>
          </v:shape>
          <o:OLEObject Type="Embed" ProgID="Equation.3" ShapeID="_x0000_i1039" DrawAspect="Content" ObjectID="_1666160678" r:id="rId41"/>
        </w:object>
      </w:r>
      <w:r w:rsidRPr="0044050F">
        <w:rPr>
          <w:rFonts w:ascii="Times New Roman" w:hAnsi="Times New Roman" w:cs="Times New Roman"/>
          <w:sz w:val="28"/>
          <w:szCs w:val="28"/>
        </w:rPr>
        <w:t xml:space="preserve">)      </w:t>
      </w:r>
      <w:r w:rsidRPr="0044050F">
        <w:rPr>
          <w:rFonts w:ascii="Times New Roman" w:hAnsi="Times New Roman" w:cs="Times New Roman"/>
          <w:position w:val="-36"/>
          <w:sz w:val="28"/>
          <w:szCs w:val="28"/>
        </w:rPr>
        <w:object w:dxaOrig="3580" w:dyaOrig="859">
          <v:shape id="_x0000_i1040" type="#_x0000_t75" style="width:179.25pt;height:42.75pt" o:ole="" fillcolor="window">
            <v:imagedata r:id="rId42" o:title=""/>
          </v:shape>
          <o:OLEObject Type="Embed" ProgID="Equation.3" ShapeID="_x0000_i1040" DrawAspect="Content" ObjectID="_1666160679" r:id="rId43"/>
        </w:object>
      </w:r>
      <w:proofErr w:type="gramEnd"/>
    </w:p>
    <w:p w:rsidR="0044050F" w:rsidRPr="0044050F" w:rsidRDefault="0044050F" w:rsidP="0044050F">
      <w:pPr>
        <w:tabs>
          <w:tab w:val="left" w:pos="851"/>
        </w:tabs>
        <w:spacing w:after="0" w:line="240" w:lineRule="auto"/>
        <w:ind w:right="-947" w:firstLine="720"/>
        <w:jc w:val="both"/>
        <w:rPr>
          <w:rFonts w:ascii="Times New Roman" w:hAnsi="Times New Roman" w:cs="Times New Roman"/>
          <w:sz w:val="28"/>
          <w:szCs w:val="28"/>
        </w:rPr>
      </w:pPr>
      <w:r w:rsidRPr="0044050F">
        <w:rPr>
          <w:rFonts w:ascii="Times New Roman" w:hAnsi="Times New Roman" w:cs="Times New Roman"/>
          <w:sz w:val="28"/>
          <w:szCs w:val="28"/>
        </w:rPr>
        <w:t xml:space="preserve">г) средний темп роста               </w:t>
      </w:r>
      <w:r w:rsidRPr="0044050F">
        <w:rPr>
          <w:rFonts w:ascii="Times New Roman" w:hAnsi="Times New Roman" w:cs="Times New Roman"/>
          <w:position w:val="-16"/>
          <w:sz w:val="28"/>
          <w:szCs w:val="28"/>
        </w:rPr>
        <w:object w:dxaOrig="1560" w:dyaOrig="460">
          <v:shape id="_x0000_i1041" type="#_x0000_t75" style="width:78pt;height:23.25pt" o:ole="" fillcolor="window">
            <v:imagedata r:id="rId44" o:title=""/>
          </v:shape>
          <o:OLEObject Type="Embed" ProgID="Equation.3" ShapeID="_x0000_i1041" DrawAspect="Content" ObjectID="_1666160680" r:id="rId45"/>
        </w:object>
      </w:r>
    </w:p>
    <w:p w:rsidR="0044050F" w:rsidRPr="0044050F" w:rsidRDefault="0044050F" w:rsidP="0044050F">
      <w:pPr>
        <w:spacing w:before="240" w:after="0" w:line="240" w:lineRule="auto"/>
        <w:ind w:right="-1" w:firstLine="720"/>
        <w:jc w:val="both"/>
        <w:rPr>
          <w:rFonts w:ascii="Times New Roman" w:hAnsi="Times New Roman" w:cs="Times New Roman"/>
          <w:sz w:val="28"/>
          <w:szCs w:val="28"/>
        </w:rPr>
      </w:pPr>
      <w:proofErr w:type="spellStart"/>
      <w:r w:rsidRPr="0044050F">
        <w:rPr>
          <w:rFonts w:ascii="Times New Roman" w:hAnsi="Times New Roman" w:cs="Times New Roman"/>
          <w:sz w:val="28"/>
          <w:szCs w:val="28"/>
        </w:rPr>
        <w:t>д</w:t>
      </w:r>
      <w:proofErr w:type="spellEnd"/>
      <w:r w:rsidRPr="0044050F">
        <w:rPr>
          <w:rFonts w:ascii="Times New Roman" w:hAnsi="Times New Roman" w:cs="Times New Roman"/>
          <w:sz w:val="28"/>
          <w:szCs w:val="28"/>
        </w:rPr>
        <w:t xml:space="preserve">) средний темп прироста        </w:t>
      </w:r>
      <w:r w:rsidRPr="0044050F">
        <w:rPr>
          <w:rFonts w:ascii="Times New Roman" w:hAnsi="Times New Roman" w:cs="Times New Roman"/>
          <w:position w:val="-16"/>
          <w:sz w:val="28"/>
          <w:szCs w:val="28"/>
        </w:rPr>
        <w:object w:dxaOrig="1760" w:dyaOrig="460">
          <v:shape id="_x0000_i1042" type="#_x0000_t75" style="width:87.75pt;height:23.25pt" o:ole="" fillcolor="window">
            <v:imagedata r:id="rId46" o:title=""/>
          </v:shape>
          <o:OLEObject Type="Embed" ProgID="Equation.3" ShapeID="_x0000_i1042" DrawAspect="Content" ObjectID="_1666160681" r:id="rId47"/>
        </w:object>
      </w:r>
    </w:p>
    <w:p w:rsidR="0044050F" w:rsidRPr="0044050F" w:rsidRDefault="0044050F" w:rsidP="0044050F">
      <w:pPr>
        <w:spacing w:before="240" w:after="0" w:line="240" w:lineRule="auto"/>
        <w:ind w:right="-1" w:firstLine="720"/>
        <w:jc w:val="both"/>
        <w:rPr>
          <w:rFonts w:ascii="Times New Roman" w:hAnsi="Times New Roman" w:cs="Times New Roman"/>
          <w:sz w:val="28"/>
          <w:szCs w:val="28"/>
        </w:rPr>
      </w:pPr>
      <w:r w:rsidRPr="0044050F">
        <w:rPr>
          <w:rFonts w:ascii="Times New Roman" w:hAnsi="Times New Roman" w:cs="Times New Roman"/>
          <w:sz w:val="28"/>
          <w:szCs w:val="28"/>
        </w:rPr>
        <w:t xml:space="preserve">  </w:t>
      </w:r>
      <w:r w:rsidR="00FA78BA">
        <w:rPr>
          <w:rFonts w:ascii="Times New Roman" w:hAnsi="Times New Roman" w:cs="Times New Roman"/>
          <w:sz w:val="28"/>
          <w:szCs w:val="28"/>
        </w:rPr>
        <w:t>ПРИМЕР</w:t>
      </w:r>
    </w:p>
    <w:p w:rsidR="0044050F" w:rsidRPr="0044050F" w:rsidRDefault="0044050F" w:rsidP="0044050F">
      <w:pPr>
        <w:spacing w:before="240" w:after="0" w:line="240" w:lineRule="auto"/>
        <w:ind w:right="-1" w:firstLine="720"/>
        <w:jc w:val="both"/>
        <w:rPr>
          <w:rFonts w:ascii="Times New Roman" w:hAnsi="Times New Roman" w:cs="Times New Roman"/>
          <w:sz w:val="28"/>
          <w:szCs w:val="28"/>
        </w:rPr>
      </w:pPr>
      <w:r w:rsidRPr="0044050F">
        <w:rPr>
          <w:rFonts w:ascii="Times New Roman" w:hAnsi="Times New Roman" w:cs="Times New Roman"/>
          <w:sz w:val="28"/>
          <w:szCs w:val="28"/>
        </w:rPr>
        <w:t xml:space="preserve">  Результаты расчетов этих показателей по да</w:t>
      </w:r>
      <w:r>
        <w:rPr>
          <w:rFonts w:ascii="Times New Roman" w:hAnsi="Times New Roman" w:cs="Times New Roman"/>
          <w:sz w:val="28"/>
          <w:szCs w:val="28"/>
        </w:rPr>
        <w:t>нным о прибыли предприятия  1.</w:t>
      </w:r>
    </w:p>
    <w:p w:rsidR="0044050F" w:rsidRPr="0044050F" w:rsidRDefault="0044050F" w:rsidP="0044050F">
      <w:pPr>
        <w:spacing w:before="240" w:after="0" w:line="240" w:lineRule="auto"/>
        <w:ind w:right="281" w:firstLine="720"/>
        <w:jc w:val="right"/>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
        <w:gridCol w:w="851"/>
        <w:gridCol w:w="850"/>
        <w:gridCol w:w="709"/>
        <w:gridCol w:w="851"/>
        <w:gridCol w:w="850"/>
        <w:gridCol w:w="851"/>
        <w:gridCol w:w="708"/>
        <w:gridCol w:w="993"/>
        <w:gridCol w:w="951"/>
      </w:tblGrid>
      <w:tr w:rsidR="0044050F" w:rsidRPr="0044050F" w:rsidTr="00D83A6B">
        <w:trPr>
          <w:cantSplit/>
          <w:trHeight w:val="982"/>
          <w:jc w:val="center"/>
        </w:trPr>
        <w:tc>
          <w:tcPr>
            <w:tcW w:w="850" w:type="dxa"/>
            <w:vMerge w:val="restart"/>
          </w:tcPr>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Периоды</w:t>
            </w:r>
          </w:p>
          <w:p w:rsidR="0044050F" w:rsidRPr="0044050F" w:rsidRDefault="0044050F" w:rsidP="0044050F">
            <w:pPr>
              <w:spacing w:after="0" w:line="240" w:lineRule="auto"/>
              <w:rPr>
                <w:rFonts w:ascii="Times New Roman" w:hAnsi="Times New Roman" w:cs="Times New Roman"/>
                <w:sz w:val="28"/>
                <w:szCs w:val="28"/>
              </w:rPr>
            </w:pPr>
          </w:p>
        </w:tc>
        <w:tc>
          <w:tcPr>
            <w:tcW w:w="851" w:type="dxa"/>
            <w:vMerge w:val="restart"/>
          </w:tcPr>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При-</w:t>
            </w:r>
          </w:p>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быль</w:t>
            </w:r>
          </w:p>
          <w:p w:rsidR="0044050F" w:rsidRPr="0044050F" w:rsidRDefault="0044050F" w:rsidP="0044050F">
            <w:pPr>
              <w:spacing w:after="0" w:line="240" w:lineRule="auto"/>
              <w:jc w:val="center"/>
              <w:rPr>
                <w:rFonts w:ascii="Times New Roman" w:hAnsi="Times New Roman" w:cs="Times New Roman"/>
                <w:sz w:val="28"/>
                <w:szCs w:val="28"/>
              </w:rPr>
            </w:pPr>
            <w:proofErr w:type="spellStart"/>
            <w:proofErr w:type="gramStart"/>
            <w:r w:rsidRPr="0044050F">
              <w:rPr>
                <w:rFonts w:ascii="Times New Roman" w:hAnsi="Times New Roman" w:cs="Times New Roman"/>
                <w:sz w:val="28"/>
                <w:szCs w:val="28"/>
              </w:rPr>
              <w:t>млн</w:t>
            </w:r>
            <w:proofErr w:type="spellEnd"/>
            <w:proofErr w:type="gramEnd"/>
          </w:p>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р.</w:t>
            </w:r>
          </w:p>
          <w:p w:rsidR="0044050F" w:rsidRPr="0044050F" w:rsidRDefault="0044050F" w:rsidP="0044050F">
            <w:pPr>
              <w:spacing w:after="0" w:line="240" w:lineRule="auto"/>
              <w:jc w:val="both"/>
              <w:rPr>
                <w:rFonts w:ascii="Times New Roman" w:hAnsi="Times New Roman" w:cs="Times New Roman"/>
                <w:sz w:val="28"/>
                <w:szCs w:val="28"/>
              </w:rPr>
            </w:pPr>
          </w:p>
        </w:tc>
        <w:tc>
          <w:tcPr>
            <w:tcW w:w="1559" w:type="dxa"/>
            <w:gridSpan w:val="2"/>
          </w:tcPr>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Абсолют</w:t>
            </w:r>
            <w:proofErr w:type="gramStart"/>
            <w:r w:rsidRPr="0044050F">
              <w:rPr>
                <w:rFonts w:ascii="Times New Roman" w:hAnsi="Times New Roman" w:cs="Times New Roman"/>
                <w:sz w:val="28"/>
                <w:szCs w:val="28"/>
              </w:rPr>
              <w:t>.</w:t>
            </w:r>
            <w:proofErr w:type="gramEnd"/>
            <w:r w:rsidRPr="0044050F">
              <w:rPr>
                <w:rFonts w:ascii="Times New Roman" w:hAnsi="Times New Roman" w:cs="Times New Roman"/>
                <w:sz w:val="28"/>
                <w:szCs w:val="28"/>
              </w:rPr>
              <w:t xml:space="preserve"> </w:t>
            </w:r>
            <w:proofErr w:type="gramStart"/>
            <w:r w:rsidRPr="0044050F">
              <w:rPr>
                <w:rFonts w:ascii="Times New Roman" w:hAnsi="Times New Roman" w:cs="Times New Roman"/>
                <w:sz w:val="28"/>
                <w:szCs w:val="28"/>
              </w:rPr>
              <w:t>п</w:t>
            </w:r>
            <w:proofErr w:type="gramEnd"/>
            <w:r w:rsidRPr="0044050F">
              <w:rPr>
                <w:rFonts w:ascii="Times New Roman" w:hAnsi="Times New Roman" w:cs="Times New Roman"/>
                <w:sz w:val="28"/>
                <w:szCs w:val="28"/>
              </w:rPr>
              <w:t>риросты</w:t>
            </w:r>
          </w:p>
          <w:p w:rsidR="0044050F" w:rsidRPr="0044050F" w:rsidRDefault="0044050F" w:rsidP="0044050F">
            <w:pPr>
              <w:spacing w:after="0" w:line="240" w:lineRule="auto"/>
              <w:jc w:val="center"/>
              <w:rPr>
                <w:rFonts w:ascii="Times New Roman" w:hAnsi="Times New Roman" w:cs="Times New Roman"/>
                <w:sz w:val="28"/>
                <w:szCs w:val="28"/>
              </w:rPr>
            </w:pPr>
            <w:proofErr w:type="spellStart"/>
            <w:proofErr w:type="gramStart"/>
            <w:r w:rsidRPr="0044050F">
              <w:rPr>
                <w:rFonts w:ascii="Times New Roman" w:hAnsi="Times New Roman" w:cs="Times New Roman"/>
                <w:sz w:val="28"/>
                <w:szCs w:val="28"/>
              </w:rPr>
              <w:t>млн</w:t>
            </w:r>
            <w:proofErr w:type="spellEnd"/>
            <w:proofErr w:type="gramEnd"/>
            <w:r w:rsidRPr="0044050F">
              <w:rPr>
                <w:rFonts w:ascii="Times New Roman" w:hAnsi="Times New Roman" w:cs="Times New Roman"/>
                <w:sz w:val="28"/>
                <w:szCs w:val="28"/>
              </w:rPr>
              <w:t xml:space="preserve"> р.</w:t>
            </w:r>
          </w:p>
        </w:tc>
        <w:tc>
          <w:tcPr>
            <w:tcW w:w="1701" w:type="dxa"/>
            <w:gridSpan w:val="2"/>
          </w:tcPr>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Темпы</w:t>
            </w:r>
          </w:p>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роста</w:t>
            </w:r>
            <w:proofErr w:type="gramStart"/>
            <w:r w:rsidRPr="0044050F">
              <w:rPr>
                <w:rFonts w:ascii="Times New Roman" w:hAnsi="Times New Roman" w:cs="Times New Roman"/>
                <w:sz w:val="28"/>
                <w:szCs w:val="28"/>
              </w:rPr>
              <w:t xml:space="preserve"> (%)</w:t>
            </w:r>
            <w:proofErr w:type="gramEnd"/>
          </w:p>
        </w:tc>
        <w:tc>
          <w:tcPr>
            <w:tcW w:w="1559" w:type="dxa"/>
            <w:gridSpan w:val="2"/>
          </w:tcPr>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Темпы</w:t>
            </w:r>
          </w:p>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прироста</w:t>
            </w:r>
          </w:p>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w:t>
            </w:r>
          </w:p>
        </w:tc>
        <w:tc>
          <w:tcPr>
            <w:tcW w:w="993" w:type="dxa"/>
            <w:vMerge w:val="restart"/>
          </w:tcPr>
          <w:p w:rsidR="0044050F" w:rsidRPr="0044050F" w:rsidRDefault="0044050F" w:rsidP="0044050F">
            <w:pPr>
              <w:spacing w:after="0" w:line="240" w:lineRule="auto"/>
              <w:jc w:val="center"/>
              <w:rPr>
                <w:rFonts w:ascii="Times New Roman" w:hAnsi="Times New Roman" w:cs="Times New Roman"/>
                <w:sz w:val="28"/>
                <w:szCs w:val="28"/>
              </w:rPr>
            </w:pPr>
            <w:proofErr w:type="spellStart"/>
            <w:r w:rsidRPr="0044050F">
              <w:rPr>
                <w:rFonts w:ascii="Times New Roman" w:hAnsi="Times New Roman" w:cs="Times New Roman"/>
                <w:sz w:val="28"/>
                <w:szCs w:val="28"/>
              </w:rPr>
              <w:t>Абсол</w:t>
            </w:r>
            <w:proofErr w:type="spellEnd"/>
            <w:r w:rsidRPr="0044050F">
              <w:rPr>
                <w:rFonts w:ascii="Times New Roman" w:hAnsi="Times New Roman" w:cs="Times New Roman"/>
                <w:sz w:val="28"/>
                <w:szCs w:val="28"/>
              </w:rPr>
              <w:t>.</w:t>
            </w:r>
          </w:p>
          <w:p w:rsidR="0044050F" w:rsidRPr="0044050F" w:rsidRDefault="0044050F" w:rsidP="0044050F">
            <w:pPr>
              <w:spacing w:after="0" w:line="240" w:lineRule="auto"/>
              <w:jc w:val="center"/>
              <w:rPr>
                <w:rFonts w:ascii="Times New Roman" w:hAnsi="Times New Roman" w:cs="Times New Roman"/>
                <w:sz w:val="28"/>
                <w:szCs w:val="28"/>
              </w:rPr>
            </w:pPr>
            <w:proofErr w:type="spellStart"/>
            <w:r w:rsidRPr="0044050F">
              <w:rPr>
                <w:rFonts w:ascii="Times New Roman" w:hAnsi="Times New Roman" w:cs="Times New Roman"/>
                <w:sz w:val="28"/>
                <w:szCs w:val="28"/>
              </w:rPr>
              <w:t>содерж</w:t>
            </w:r>
            <w:proofErr w:type="spellEnd"/>
            <w:r w:rsidRPr="0044050F">
              <w:rPr>
                <w:rFonts w:ascii="Times New Roman" w:hAnsi="Times New Roman" w:cs="Times New Roman"/>
                <w:sz w:val="28"/>
                <w:szCs w:val="28"/>
              </w:rPr>
              <w:t>.</w:t>
            </w:r>
          </w:p>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1%</w:t>
            </w:r>
          </w:p>
          <w:p w:rsidR="0044050F" w:rsidRPr="0044050F" w:rsidRDefault="0044050F" w:rsidP="0044050F">
            <w:pPr>
              <w:spacing w:after="0" w:line="240" w:lineRule="auto"/>
              <w:jc w:val="center"/>
              <w:rPr>
                <w:rFonts w:ascii="Times New Roman" w:hAnsi="Times New Roman" w:cs="Times New Roman"/>
                <w:sz w:val="28"/>
                <w:szCs w:val="28"/>
              </w:rPr>
            </w:pPr>
            <w:proofErr w:type="spellStart"/>
            <w:r w:rsidRPr="0044050F">
              <w:rPr>
                <w:rFonts w:ascii="Times New Roman" w:hAnsi="Times New Roman" w:cs="Times New Roman"/>
                <w:sz w:val="28"/>
                <w:szCs w:val="28"/>
              </w:rPr>
              <w:t>прир</w:t>
            </w:r>
            <w:proofErr w:type="spellEnd"/>
            <w:r w:rsidRPr="0044050F">
              <w:rPr>
                <w:rFonts w:ascii="Times New Roman" w:hAnsi="Times New Roman" w:cs="Times New Roman"/>
                <w:sz w:val="28"/>
                <w:szCs w:val="28"/>
              </w:rPr>
              <w:t>.</w:t>
            </w:r>
          </w:p>
          <w:p w:rsidR="0044050F" w:rsidRPr="0044050F" w:rsidRDefault="0044050F" w:rsidP="0044050F">
            <w:pPr>
              <w:spacing w:after="0" w:line="240" w:lineRule="auto"/>
              <w:jc w:val="center"/>
              <w:rPr>
                <w:rFonts w:ascii="Times New Roman" w:hAnsi="Times New Roman" w:cs="Times New Roman"/>
                <w:sz w:val="28"/>
                <w:szCs w:val="28"/>
              </w:rPr>
            </w:pPr>
            <w:proofErr w:type="spellStart"/>
            <w:proofErr w:type="gramStart"/>
            <w:r w:rsidRPr="0044050F">
              <w:rPr>
                <w:rFonts w:ascii="Times New Roman" w:hAnsi="Times New Roman" w:cs="Times New Roman"/>
                <w:sz w:val="28"/>
                <w:szCs w:val="28"/>
              </w:rPr>
              <w:t>млн</w:t>
            </w:r>
            <w:proofErr w:type="spellEnd"/>
            <w:proofErr w:type="gramEnd"/>
            <w:r w:rsidRPr="0044050F">
              <w:rPr>
                <w:rFonts w:ascii="Times New Roman" w:hAnsi="Times New Roman" w:cs="Times New Roman"/>
                <w:sz w:val="28"/>
                <w:szCs w:val="28"/>
              </w:rPr>
              <w:t xml:space="preserve"> р.</w:t>
            </w:r>
          </w:p>
        </w:tc>
        <w:tc>
          <w:tcPr>
            <w:tcW w:w="951" w:type="dxa"/>
            <w:vMerge w:val="restart"/>
          </w:tcPr>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Пункты</w:t>
            </w:r>
          </w:p>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роста</w:t>
            </w:r>
          </w:p>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w:t>
            </w:r>
          </w:p>
        </w:tc>
      </w:tr>
      <w:tr w:rsidR="0044050F" w:rsidRPr="0044050F" w:rsidTr="00D83A6B">
        <w:trPr>
          <w:cantSplit/>
          <w:trHeight w:val="585"/>
          <w:jc w:val="center"/>
        </w:trPr>
        <w:tc>
          <w:tcPr>
            <w:tcW w:w="850" w:type="dxa"/>
            <w:vMerge/>
          </w:tcPr>
          <w:p w:rsidR="0044050F" w:rsidRPr="0044050F" w:rsidRDefault="0044050F" w:rsidP="0044050F">
            <w:pPr>
              <w:spacing w:after="0" w:line="240" w:lineRule="auto"/>
              <w:jc w:val="both"/>
              <w:rPr>
                <w:rFonts w:ascii="Times New Roman" w:hAnsi="Times New Roman" w:cs="Times New Roman"/>
                <w:sz w:val="28"/>
                <w:szCs w:val="28"/>
              </w:rPr>
            </w:pPr>
          </w:p>
        </w:tc>
        <w:tc>
          <w:tcPr>
            <w:tcW w:w="851" w:type="dxa"/>
            <w:vMerge/>
          </w:tcPr>
          <w:p w:rsidR="0044050F" w:rsidRPr="0044050F" w:rsidRDefault="0044050F" w:rsidP="0044050F">
            <w:pPr>
              <w:spacing w:after="0" w:line="240" w:lineRule="auto"/>
              <w:jc w:val="both"/>
              <w:rPr>
                <w:rFonts w:ascii="Times New Roman" w:hAnsi="Times New Roman" w:cs="Times New Roman"/>
                <w:sz w:val="28"/>
                <w:szCs w:val="28"/>
              </w:rPr>
            </w:pPr>
          </w:p>
        </w:tc>
        <w:tc>
          <w:tcPr>
            <w:tcW w:w="850" w:type="dxa"/>
          </w:tcPr>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цепные</w:t>
            </w:r>
          </w:p>
        </w:tc>
        <w:tc>
          <w:tcPr>
            <w:tcW w:w="709" w:type="dxa"/>
          </w:tcPr>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баз.</w:t>
            </w:r>
          </w:p>
        </w:tc>
        <w:tc>
          <w:tcPr>
            <w:tcW w:w="851" w:type="dxa"/>
          </w:tcPr>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цепные</w:t>
            </w:r>
          </w:p>
        </w:tc>
        <w:tc>
          <w:tcPr>
            <w:tcW w:w="850" w:type="dxa"/>
          </w:tcPr>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баз.</w:t>
            </w:r>
          </w:p>
        </w:tc>
        <w:tc>
          <w:tcPr>
            <w:tcW w:w="851" w:type="dxa"/>
          </w:tcPr>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цепные</w:t>
            </w:r>
          </w:p>
        </w:tc>
        <w:tc>
          <w:tcPr>
            <w:tcW w:w="708" w:type="dxa"/>
          </w:tcPr>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баз.</w:t>
            </w:r>
          </w:p>
        </w:tc>
        <w:tc>
          <w:tcPr>
            <w:tcW w:w="993" w:type="dxa"/>
            <w:vMerge/>
          </w:tcPr>
          <w:p w:rsidR="0044050F" w:rsidRPr="0044050F" w:rsidRDefault="0044050F" w:rsidP="0044050F">
            <w:pPr>
              <w:spacing w:after="0" w:line="240" w:lineRule="auto"/>
              <w:jc w:val="center"/>
              <w:rPr>
                <w:rFonts w:ascii="Times New Roman" w:hAnsi="Times New Roman" w:cs="Times New Roman"/>
                <w:sz w:val="28"/>
                <w:szCs w:val="28"/>
              </w:rPr>
            </w:pPr>
          </w:p>
        </w:tc>
        <w:tc>
          <w:tcPr>
            <w:tcW w:w="951" w:type="dxa"/>
            <w:vMerge/>
          </w:tcPr>
          <w:p w:rsidR="0044050F" w:rsidRPr="0044050F" w:rsidRDefault="0044050F" w:rsidP="0044050F">
            <w:pPr>
              <w:spacing w:after="0" w:line="240" w:lineRule="auto"/>
              <w:jc w:val="both"/>
              <w:rPr>
                <w:rFonts w:ascii="Times New Roman" w:hAnsi="Times New Roman" w:cs="Times New Roman"/>
                <w:sz w:val="28"/>
                <w:szCs w:val="28"/>
              </w:rPr>
            </w:pPr>
          </w:p>
        </w:tc>
      </w:tr>
      <w:tr w:rsidR="0044050F" w:rsidRPr="0044050F" w:rsidTr="00D83A6B">
        <w:trPr>
          <w:cantSplit/>
          <w:trHeight w:val="383"/>
          <w:jc w:val="center"/>
        </w:trPr>
        <w:tc>
          <w:tcPr>
            <w:tcW w:w="850" w:type="dxa"/>
          </w:tcPr>
          <w:p w:rsidR="0044050F" w:rsidRPr="0044050F" w:rsidRDefault="0044050F" w:rsidP="0044050F">
            <w:pPr>
              <w:spacing w:after="0" w:line="240" w:lineRule="auto"/>
              <w:jc w:val="both"/>
              <w:rPr>
                <w:rFonts w:ascii="Times New Roman" w:hAnsi="Times New Roman" w:cs="Times New Roman"/>
                <w:sz w:val="28"/>
                <w:szCs w:val="28"/>
              </w:rPr>
            </w:pPr>
            <w:r w:rsidRPr="0044050F">
              <w:rPr>
                <w:rFonts w:ascii="Times New Roman" w:hAnsi="Times New Roman" w:cs="Times New Roman"/>
                <w:sz w:val="28"/>
                <w:szCs w:val="28"/>
              </w:rPr>
              <w:t xml:space="preserve">   1</w:t>
            </w:r>
          </w:p>
        </w:tc>
        <w:tc>
          <w:tcPr>
            <w:tcW w:w="851" w:type="dxa"/>
          </w:tcPr>
          <w:p w:rsidR="0044050F" w:rsidRPr="0044050F" w:rsidRDefault="0044050F" w:rsidP="0044050F">
            <w:pPr>
              <w:spacing w:after="0" w:line="240" w:lineRule="auto"/>
              <w:jc w:val="both"/>
              <w:rPr>
                <w:rFonts w:ascii="Times New Roman" w:hAnsi="Times New Roman" w:cs="Times New Roman"/>
                <w:sz w:val="28"/>
                <w:szCs w:val="28"/>
              </w:rPr>
            </w:pPr>
            <w:r w:rsidRPr="0044050F">
              <w:rPr>
                <w:rFonts w:ascii="Times New Roman" w:hAnsi="Times New Roman" w:cs="Times New Roman"/>
                <w:sz w:val="28"/>
                <w:szCs w:val="28"/>
              </w:rPr>
              <w:t xml:space="preserve">    2</w:t>
            </w:r>
          </w:p>
        </w:tc>
        <w:tc>
          <w:tcPr>
            <w:tcW w:w="850" w:type="dxa"/>
          </w:tcPr>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3</w:t>
            </w:r>
          </w:p>
        </w:tc>
        <w:tc>
          <w:tcPr>
            <w:tcW w:w="709" w:type="dxa"/>
          </w:tcPr>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4</w:t>
            </w:r>
          </w:p>
        </w:tc>
        <w:tc>
          <w:tcPr>
            <w:tcW w:w="851" w:type="dxa"/>
          </w:tcPr>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5</w:t>
            </w:r>
          </w:p>
        </w:tc>
        <w:tc>
          <w:tcPr>
            <w:tcW w:w="850" w:type="dxa"/>
          </w:tcPr>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6</w:t>
            </w:r>
          </w:p>
        </w:tc>
        <w:tc>
          <w:tcPr>
            <w:tcW w:w="851" w:type="dxa"/>
          </w:tcPr>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7</w:t>
            </w:r>
          </w:p>
        </w:tc>
        <w:tc>
          <w:tcPr>
            <w:tcW w:w="708" w:type="dxa"/>
          </w:tcPr>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8</w:t>
            </w:r>
          </w:p>
        </w:tc>
        <w:tc>
          <w:tcPr>
            <w:tcW w:w="993" w:type="dxa"/>
          </w:tcPr>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9</w:t>
            </w:r>
          </w:p>
        </w:tc>
        <w:tc>
          <w:tcPr>
            <w:tcW w:w="951" w:type="dxa"/>
          </w:tcPr>
          <w:p w:rsidR="0044050F" w:rsidRPr="0044050F" w:rsidRDefault="0044050F" w:rsidP="0044050F">
            <w:pPr>
              <w:spacing w:after="0" w:line="240" w:lineRule="auto"/>
              <w:jc w:val="both"/>
              <w:rPr>
                <w:rFonts w:ascii="Times New Roman" w:hAnsi="Times New Roman" w:cs="Times New Roman"/>
                <w:sz w:val="28"/>
                <w:szCs w:val="28"/>
              </w:rPr>
            </w:pPr>
            <w:r w:rsidRPr="0044050F">
              <w:rPr>
                <w:rFonts w:ascii="Times New Roman" w:hAnsi="Times New Roman" w:cs="Times New Roman"/>
                <w:sz w:val="28"/>
                <w:szCs w:val="28"/>
              </w:rPr>
              <w:t xml:space="preserve">  10</w:t>
            </w:r>
          </w:p>
        </w:tc>
      </w:tr>
      <w:tr w:rsidR="0044050F" w:rsidRPr="0044050F" w:rsidTr="00D83A6B">
        <w:trPr>
          <w:cantSplit/>
          <w:trHeight w:val="1892"/>
          <w:jc w:val="center"/>
        </w:trPr>
        <w:tc>
          <w:tcPr>
            <w:tcW w:w="850" w:type="dxa"/>
          </w:tcPr>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4 кв.</w:t>
            </w:r>
          </w:p>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пред.</w:t>
            </w:r>
          </w:p>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пер.</w:t>
            </w:r>
          </w:p>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1 кв.</w:t>
            </w:r>
          </w:p>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2 кв.</w:t>
            </w:r>
          </w:p>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3 кв.</w:t>
            </w:r>
          </w:p>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4 кв.</w:t>
            </w:r>
          </w:p>
        </w:tc>
        <w:tc>
          <w:tcPr>
            <w:tcW w:w="851" w:type="dxa"/>
          </w:tcPr>
          <w:p w:rsidR="0044050F" w:rsidRPr="0044050F" w:rsidRDefault="0044050F" w:rsidP="0044050F">
            <w:pPr>
              <w:spacing w:after="0" w:line="240" w:lineRule="auto"/>
              <w:jc w:val="center"/>
              <w:rPr>
                <w:rFonts w:ascii="Times New Roman" w:hAnsi="Times New Roman" w:cs="Times New Roman"/>
                <w:sz w:val="28"/>
                <w:szCs w:val="28"/>
              </w:rPr>
            </w:pPr>
          </w:p>
          <w:p w:rsidR="0044050F" w:rsidRPr="0044050F" w:rsidRDefault="0044050F" w:rsidP="0044050F">
            <w:pPr>
              <w:spacing w:after="0" w:line="240" w:lineRule="auto"/>
              <w:jc w:val="center"/>
              <w:rPr>
                <w:rFonts w:ascii="Times New Roman" w:hAnsi="Times New Roman" w:cs="Times New Roman"/>
                <w:sz w:val="28"/>
                <w:szCs w:val="28"/>
              </w:rPr>
            </w:pPr>
          </w:p>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25,4</w:t>
            </w:r>
          </w:p>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28,4</w:t>
            </w:r>
          </w:p>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27,6</w:t>
            </w:r>
          </w:p>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34,3</w:t>
            </w:r>
          </w:p>
          <w:p w:rsidR="0044050F" w:rsidRPr="0044050F" w:rsidRDefault="0044050F" w:rsidP="0044050F">
            <w:pPr>
              <w:spacing w:after="0" w:line="240" w:lineRule="auto"/>
              <w:jc w:val="center"/>
              <w:rPr>
                <w:rFonts w:ascii="Times New Roman" w:hAnsi="Times New Roman" w:cs="Times New Roman"/>
                <w:sz w:val="28"/>
                <w:szCs w:val="28"/>
              </w:rPr>
            </w:pPr>
            <w:r w:rsidRPr="0044050F">
              <w:rPr>
                <w:rFonts w:ascii="Times New Roman" w:hAnsi="Times New Roman" w:cs="Times New Roman"/>
                <w:sz w:val="28"/>
                <w:szCs w:val="28"/>
              </w:rPr>
              <w:t>35,1</w:t>
            </w:r>
          </w:p>
        </w:tc>
        <w:tc>
          <w:tcPr>
            <w:tcW w:w="850" w:type="dxa"/>
          </w:tcPr>
          <w:p w:rsidR="0044050F" w:rsidRPr="0044050F" w:rsidRDefault="0044050F" w:rsidP="0044050F">
            <w:pPr>
              <w:spacing w:after="0" w:line="240" w:lineRule="auto"/>
              <w:jc w:val="center"/>
              <w:rPr>
                <w:rFonts w:ascii="Times New Roman" w:hAnsi="Times New Roman" w:cs="Times New Roman"/>
                <w:color w:val="FF0000"/>
                <w:sz w:val="28"/>
                <w:szCs w:val="28"/>
              </w:rPr>
            </w:pPr>
          </w:p>
          <w:p w:rsidR="0044050F" w:rsidRPr="0044050F" w:rsidRDefault="0044050F" w:rsidP="0044050F">
            <w:pPr>
              <w:spacing w:after="0" w:line="240" w:lineRule="auto"/>
              <w:jc w:val="center"/>
              <w:rPr>
                <w:rFonts w:ascii="Times New Roman" w:hAnsi="Times New Roman" w:cs="Times New Roman"/>
                <w:color w:val="FF0000"/>
                <w:sz w:val="28"/>
                <w:szCs w:val="28"/>
              </w:rPr>
            </w:pP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3,0</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-0,8</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6,7</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0,8</w:t>
            </w:r>
          </w:p>
        </w:tc>
        <w:tc>
          <w:tcPr>
            <w:tcW w:w="709" w:type="dxa"/>
          </w:tcPr>
          <w:p w:rsidR="0044050F" w:rsidRPr="0044050F" w:rsidRDefault="0044050F" w:rsidP="0044050F">
            <w:pPr>
              <w:spacing w:after="0" w:line="240" w:lineRule="auto"/>
              <w:jc w:val="center"/>
              <w:rPr>
                <w:rFonts w:ascii="Times New Roman" w:hAnsi="Times New Roman" w:cs="Times New Roman"/>
                <w:color w:val="FF0000"/>
                <w:sz w:val="28"/>
                <w:szCs w:val="28"/>
              </w:rPr>
            </w:pPr>
          </w:p>
          <w:p w:rsidR="0044050F" w:rsidRPr="0044050F" w:rsidRDefault="0044050F" w:rsidP="0044050F">
            <w:pPr>
              <w:spacing w:after="0" w:line="240" w:lineRule="auto"/>
              <w:jc w:val="center"/>
              <w:rPr>
                <w:rFonts w:ascii="Times New Roman" w:hAnsi="Times New Roman" w:cs="Times New Roman"/>
                <w:color w:val="FF0000"/>
                <w:sz w:val="28"/>
                <w:szCs w:val="28"/>
              </w:rPr>
            </w:pP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3,0</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2,2</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8,9</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9,7</w:t>
            </w:r>
          </w:p>
        </w:tc>
        <w:tc>
          <w:tcPr>
            <w:tcW w:w="851" w:type="dxa"/>
          </w:tcPr>
          <w:p w:rsidR="0044050F" w:rsidRPr="0044050F" w:rsidRDefault="0044050F" w:rsidP="0044050F">
            <w:pPr>
              <w:spacing w:after="0" w:line="240" w:lineRule="auto"/>
              <w:jc w:val="center"/>
              <w:rPr>
                <w:rFonts w:ascii="Times New Roman" w:hAnsi="Times New Roman" w:cs="Times New Roman"/>
                <w:color w:val="FF0000"/>
                <w:sz w:val="28"/>
                <w:szCs w:val="28"/>
              </w:rPr>
            </w:pPr>
          </w:p>
          <w:p w:rsidR="0044050F" w:rsidRPr="0044050F" w:rsidRDefault="0044050F" w:rsidP="0044050F">
            <w:pPr>
              <w:spacing w:after="0" w:line="240" w:lineRule="auto"/>
              <w:jc w:val="center"/>
              <w:rPr>
                <w:rFonts w:ascii="Times New Roman" w:hAnsi="Times New Roman" w:cs="Times New Roman"/>
                <w:color w:val="FF0000"/>
                <w:sz w:val="28"/>
                <w:szCs w:val="28"/>
              </w:rPr>
            </w:pP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111,8</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97,2</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124,3</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102,3</w:t>
            </w:r>
          </w:p>
        </w:tc>
        <w:tc>
          <w:tcPr>
            <w:tcW w:w="850" w:type="dxa"/>
          </w:tcPr>
          <w:p w:rsidR="0044050F" w:rsidRPr="0044050F" w:rsidRDefault="0044050F" w:rsidP="0044050F">
            <w:pPr>
              <w:spacing w:after="0" w:line="240" w:lineRule="auto"/>
              <w:jc w:val="center"/>
              <w:rPr>
                <w:rFonts w:ascii="Times New Roman" w:hAnsi="Times New Roman" w:cs="Times New Roman"/>
                <w:color w:val="FF0000"/>
                <w:sz w:val="28"/>
                <w:szCs w:val="28"/>
              </w:rPr>
            </w:pPr>
          </w:p>
          <w:p w:rsidR="0044050F" w:rsidRPr="0044050F" w:rsidRDefault="0044050F" w:rsidP="0044050F">
            <w:pPr>
              <w:spacing w:after="0" w:line="240" w:lineRule="auto"/>
              <w:jc w:val="center"/>
              <w:rPr>
                <w:rFonts w:ascii="Times New Roman" w:hAnsi="Times New Roman" w:cs="Times New Roman"/>
                <w:color w:val="FF0000"/>
                <w:sz w:val="28"/>
                <w:szCs w:val="28"/>
              </w:rPr>
            </w:pP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111,8</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108,7</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135,0</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138,2</w:t>
            </w:r>
          </w:p>
        </w:tc>
        <w:tc>
          <w:tcPr>
            <w:tcW w:w="851" w:type="dxa"/>
          </w:tcPr>
          <w:p w:rsidR="0044050F" w:rsidRPr="0044050F" w:rsidRDefault="0044050F" w:rsidP="0044050F">
            <w:pPr>
              <w:spacing w:after="0" w:line="240" w:lineRule="auto"/>
              <w:jc w:val="center"/>
              <w:rPr>
                <w:rFonts w:ascii="Times New Roman" w:hAnsi="Times New Roman" w:cs="Times New Roman"/>
                <w:color w:val="FF0000"/>
                <w:sz w:val="28"/>
                <w:szCs w:val="28"/>
              </w:rPr>
            </w:pPr>
          </w:p>
          <w:p w:rsidR="0044050F" w:rsidRPr="0044050F" w:rsidRDefault="0044050F" w:rsidP="0044050F">
            <w:pPr>
              <w:spacing w:after="0" w:line="240" w:lineRule="auto"/>
              <w:jc w:val="center"/>
              <w:rPr>
                <w:rFonts w:ascii="Times New Roman" w:hAnsi="Times New Roman" w:cs="Times New Roman"/>
                <w:color w:val="FF0000"/>
                <w:sz w:val="28"/>
                <w:szCs w:val="28"/>
              </w:rPr>
            </w:pP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11,8</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-2,8</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24,3</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2,3</w:t>
            </w:r>
          </w:p>
        </w:tc>
        <w:tc>
          <w:tcPr>
            <w:tcW w:w="708" w:type="dxa"/>
          </w:tcPr>
          <w:p w:rsidR="0044050F" w:rsidRPr="0044050F" w:rsidRDefault="0044050F" w:rsidP="0044050F">
            <w:pPr>
              <w:spacing w:after="0" w:line="240" w:lineRule="auto"/>
              <w:jc w:val="center"/>
              <w:rPr>
                <w:rFonts w:ascii="Times New Roman" w:hAnsi="Times New Roman" w:cs="Times New Roman"/>
                <w:color w:val="FF0000"/>
                <w:sz w:val="28"/>
                <w:szCs w:val="28"/>
              </w:rPr>
            </w:pPr>
          </w:p>
          <w:p w:rsidR="0044050F" w:rsidRPr="0044050F" w:rsidRDefault="0044050F" w:rsidP="0044050F">
            <w:pPr>
              <w:spacing w:after="0" w:line="240" w:lineRule="auto"/>
              <w:jc w:val="center"/>
              <w:rPr>
                <w:rFonts w:ascii="Times New Roman" w:hAnsi="Times New Roman" w:cs="Times New Roman"/>
                <w:color w:val="FF0000"/>
                <w:sz w:val="28"/>
                <w:szCs w:val="28"/>
              </w:rPr>
            </w:pP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11,8</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8,7</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35,0</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38,2</w:t>
            </w:r>
          </w:p>
        </w:tc>
        <w:tc>
          <w:tcPr>
            <w:tcW w:w="993" w:type="dxa"/>
          </w:tcPr>
          <w:p w:rsidR="0044050F" w:rsidRPr="0044050F" w:rsidRDefault="0044050F" w:rsidP="0044050F">
            <w:pPr>
              <w:spacing w:after="0" w:line="240" w:lineRule="auto"/>
              <w:jc w:val="center"/>
              <w:rPr>
                <w:rFonts w:ascii="Times New Roman" w:hAnsi="Times New Roman" w:cs="Times New Roman"/>
                <w:color w:val="FF0000"/>
                <w:sz w:val="28"/>
                <w:szCs w:val="28"/>
              </w:rPr>
            </w:pPr>
          </w:p>
          <w:p w:rsidR="0044050F" w:rsidRPr="0044050F" w:rsidRDefault="0044050F" w:rsidP="0044050F">
            <w:pPr>
              <w:spacing w:after="0" w:line="240" w:lineRule="auto"/>
              <w:jc w:val="center"/>
              <w:rPr>
                <w:rFonts w:ascii="Times New Roman" w:hAnsi="Times New Roman" w:cs="Times New Roman"/>
                <w:color w:val="FF0000"/>
                <w:sz w:val="28"/>
                <w:szCs w:val="28"/>
              </w:rPr>
            </w:pP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0,25</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0,29</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0,28</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0,35</w:t>
            </w:r>
          </w:p>
          <w:p w:rsidR="0044050F" w:rsidRPr="0044050F" w:rsidRDefault="0044050F" w:rsidP="0044050F">
            <w:pPr>
              <w:spacing w:after="0" w:line="240" w:lineRule="auto"/>
              <w:jc w:val="center"/>
              <w:rPr>
                <w:rFonts w:ascii="Times New Roman" w:hAnsi="Times New Roman" w:cs="Times New Roman"/>
                <w:color w:val="FF0000"/>
                <w:sz w:val="28"/>
                <w:szCs w:val="28"/>
              </w:rPr>
            </w:pPr>
          </w:p>
        </w:tc>
        <w:tc>
          <w:tcPr>
            <w:tcW w:w="951" w:type="dxa"/>
          </w:tcPr>
          <w:p w:rsidR="0044050F" w:rsidRPr="0044050F" w:rsidRDefault="0044050F" w:rsidP="0044050F">
            <w:pPr>
              <w:spacing w:after="0" w:line="240" w:lineRule="auto"/>
              <w:jc w:val="center"/>
              <w:rPr>
                <w:rFonts w:ascii="Times New Roman" w:hAnsi="Times New Roman" w:cs="Times New Roman"/>
                <w:color w:val="FF0000"/>
                <w:sz w:val="28"/>
                <w:szCs w:val="28"/>
              </w:rPr>
            </w:pPr>
          </w:p>
          <w:p w:rsidR="0044050F" w:rsidRPr="0044050F" w:rsidRDefault="0044050F" w:rsidP="0044050F">
            <w:pPr>
              <w:spacing w:after="0" w:line="240" w:lineRule="auto"/>
              <w:jc w:val="center"/>
              <w:rPr>
                <w:rFonts w:ascii="Times New Roman" w:hAnsi="Times New Roman" w:cs="Times New Roman"/>
                <w:color w:val="FF0000"/>
                <w:sz w:val="28"/>
                <w:szCs w:val="28"/>
              </w:rPr>
            </w:pP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-3,1</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26,3</w:t>
            </w:r>
          </w:p>
          <w:p w:rsidR="0044050F" w:rsidRPr="0044050F" w:rsidRDefault="0044050F" w:rsidP="0044050F">
            <w:pPr>
              <w:spacing w:after="0" w:line="240" w:lineRule="auto"/>
              <w:jc w:val="center"/>
              <w:rPr>
                <w:rFonts w:ascii="Times New Roman" w:hAnsi="Times New Roman" w:cs="Times New Roman"/>
                <w:color w:val="FF0000"/>
                <w:sz w:val="28"/>
                <w:szCs w:val="28"/>
              </w:rPr>
            </w:pPr>
            <w:r w:rsidRPr="0044050F">
              <w:rPr>
                <w:rFonts w:ascii="Times New Roman" w:hAnsi="Times New Roman" w:cs="Times New Roman"/>
                <w:color w:val="FF0000"/>
                <w:sz w:val="28"/>
                <w:szCs w:val="28"/>
              </w:rPr>
              <w:t>3,2</w:t>
            </w:r>
          </w:p>
        </w:tc>
      </w:tr>
    </w:tbl>
    <w:p w:rsidR="0044050F" w:rsidRPr="0044050F" w:rsidRDefault="0044050F" w:rsidP="00FA78BA">
      <w:pPr>
        <w:spacing w:after="0" w:line="240" w:lineRule="auto"/>
        <w:jc w:val="both"/>
        <w:rPr>
          <w:rFonts w:ascii="Times New Roman" w:hAnsi="Times New Roman" w:cs="Times New Roman"/>
          <w:color w:val="FF0000"/>
          <w:sz w:val="28"/>
          <w:szCs w:val="28"/>
        </w:rPr>
      </w:pPr>
      <w:r w:rsidRPr="0044050F">
        <w:rPr>
          <w:rFonts w:ascii="Times New Roman" w:hAnsi="Times New Roman" w:cs="Times New Roman"/>
          <w:color w:val="FF0000"/>
          <w:sz w:val="28"/>
          <w:szCs w:val="28"/>
        </w:rPr>
        <w:t xml:space="preserve">Все, что выделено </w:t>
      </w:r>
      <w:proofErr w:type="gramStart"/>
      <w:r w:rsidRPr="0044050F">
        <w:rPr>
          <w:rFonts w:ascii="Times New Roman" w:hAnsi="Times New Roman" w:cs="Times New Roman"/>
          <w:color w:val="FF0000"/>
          <w:sz w:val="28"/>
          <w:szCs w:val="28"/>
        </w:rPr>
        <w:t>красным</w:t>
      </w:r>
      <w:proofErr w:type="gramEnd"/>
      <w:r w:rsidRPr="0044050F">
        <w:rPr>
          <w:rFonts w:ascii="Times New Roman" w:hAnsi="Times New Roman" w:cs="Times New Roman"/>
          <w:color w:val="FF0000"/>
          <w:sz w:val="28"/>
          <w:szCs w:val="28"/>
        </w:rPr>
        <w:t xml:space="preserve"> рассчитано с применением вышеуказанных формул по данным колонки 2. Например </w:t>
      </w:r>
      <w:proofErr w:type="spellStart"/>
      <w:r w:rsidRPr="0044050F">
        <w:rPr>
          <w:rFonts w:ascii="Times New Roman" w:hAnsi="Times New Roman" w:cs="Times New Roman"/>
          <w:color w:val="FF0000"/>
          <w:sz w:val="28"/>
          <w:szCs w:val="28"/>
        </w:rPr>
        <w:t>Абсол</w:t>
      </w:r>
      <w:proofErr w:type="gramStart"/>
      <w:r w:rsidRPr="0044050F">
        <w:rPr>
          <w:rFonts w:ascii="Times New Roman" w:hAnsi="Times New Roman" w:cs="Times New Roman"/>
          <w:color w:val="FF0000"/>
          <w:sz w:val="28"/>
          <w:szCs w:val="28"/>
        </w:rPr>
        <w:t>.</w:t>
      </w:r>
      <w:r w:rsidR="00FA78BA">
        <w:rPr>
          <w:rFonts w:ascii="Times New Roman" w:hAnsi="Times New Roman" w:cs="Times New Roman"/>
          <w:color w:val="FF0000"/>
          <w:sz w:val="28"/>
          <w:szCs w:val="28"/>
        </w:rPr>
        <w:t>ц</w:t>
      </w:r>
      <w:proofErr w:type="gramEnd"/>
      <w:r w:rsidR="00FA78BA">
        <w:rPr>
          <w:rFonts w:ascii="Times New Roman" w:hAnsi="Times New Roman" w:cs="Times New Roman"/>
          <w:color w:val="FF0000"/>
          <w:sz w:val="28"/>
          <w:szCs w:val="28"/>
        </w:rPr>
        <w:t>епной</w:t>
      </w:r>
      <w:proofErr w:type="spellEnd"/>
      <w:r w:rsidR="00FA78BA">
        <w:rPr>
          <w:rFonts w:ascii="Times New Roman" w:hAnsi="Times New Roman" w:cs="Times New Roman"/>
          <w:color w:val="FF0000"/>
          <w:sz w:val="28"/>
          <w:szCs w:val="28"/>
        </w:rPr>
        <w:t xml:space="preserve"> </w:t>
      </w:r>
      <w:r w:rsidRPr="0044050F">
        <w:rPr>
          <w:rFonts w:ascii="Times New Roman" w:hAnsi="Times New Roman" w:cs="Times New Roman"/>
          <w:color w:val="FF0000"/>
          <w:sz w:val="28"/>
          <w:szCs w:val="28"/>
        </w:rPr>
        <w:t xml:space="preserve">прирост первого квартала </w:t>
      </w:r>
    </w:p>
    <w:p w:rsidR="0044050F" w:rsidRPr="0044050F" w:rsidRDefault="0044050F" w:rsidP="0044050F">
      <w:pPr>
        <w:spacing w:after="0" w:line="240" w:lineRule="auto"/>
        <w:jc w:val="both"/>
        <w:rPr>
          <w:rFonts w:ascii="Times New Roman" w:hAnsi="Times New Roman" w:cs="Times New Roman"/>
          <w:color w:val="FF0000"/>
          <w:sz w:val="28"/>
          <w:szCs w:val="28"/>
        </w:rPr>
      </w:pPr>
      <w:r w:rsidRPr="0044050F">
        <w:rPr>
          <w:rFonts w:ascii="Times New Roman" w:hAnsi="Times New Roman" w:cs="Times New Roman"/>
          <w:color w:val="FF0000"/>
          <w:sz w:val="28"/>
          <w:szCs w:val="28"/>
        </w:rPr>
        <w:lastRenderedPageBreak/>
        <w:t xml:space="preserve">(28,4-25,4=3,0) дальше (27,6-28,4=-0,8) , далее </w:t>
      </w:r>
      <w:proofErr w:type="gramStart"/>
      <w:r w:rsidRPr="0044050F">
        <w:rPr>
          <w:rFonts w:ascii="Times New Roman" w:hAnsi="Times New Roman" w:cs="Times New Roman"/>
          <w:color w:val="FF0000"/>
          <w:sz w:val="28"/>
          <w:szCs w:val="28"/>
        </w:rPr>
        <w:t xml:space="preserve">( </w:t>
      </w:r>
      <w:proofErr w:type="gramEnd"/>
      <w:r w:rsidRPr="0044050F">
        <w:rPr>
          <w:rFonts w:ascii="Times New Roman" w:hAnsi="Times New Roman" w:cs="Times New Roman"/>
          <w:color w:val="FF0000"/>
          <w:sz w:val="28"/>
          <w:szCs w:val="28"/>
        </w:rPr>
        <w:t>34,3-27,6=6,7), и последнее ( 35,1-34,3=0,8). Ну и так далее.</w:t>
      </w:r>
    </w:p>
    <w:p w:rsidR="0044050F" w:rsidRPr="00FA78BA" w:rsidRDefault="0044050F" w:rsidP="00FA78BA">
      <w:pPr>
        <w:spacing w:after="0" w:line="240" w:lineRule="auto"/>
        <w:jc w:val="both"/>
        <w:rPr>
          <w:rFonts w:ascii="Times New Roman" w:hAnsi="Times New Roman" w:cs="Times New Roman"/>
          <w:color w:val="FF0000"/>
          <w:sz w:val="28"/>
          <w:szCs w:val="28"/>
        </w:rPr>
      </w:pPr>
      <w:r w:rsidRPr="0044050F">
        <w:rPr>
          <w:rFonts w:ascii="Times New Roman" w:hAnsi="Times New Roman" w:cs="Times New Roman"/>
          <w:color w:val="FF0000"/>
          <w:sz w:val="28"/>
          <w:szCs w:val="28"/>
        </w:rPr>
        <w:t xml:space="preserve">Попробуйте пересчитать все что выделено красным, таким </w:t>
      </w:r>
      <w:proofErr w:type="gramStart"/>
      <w:r w:rsidRPr="0044050F">
        <w:rPr>
          <w:rFonts w:ascii="Times New Roman" w:hAnsi="Times New Roman" w:cs="Times New Roman"/>
          <w:color w:val="FF0000"/>
          <w:sz w:val="28"/>
          <w:szCs w:val="28"/>
        </w:rPr>
        <w:t>образом</w:t>
      </w:r>
      <w:proofErr w:type="gramEnd"/>
      <w:r w:rsidRPr="0044050F">
        <w:rPr>
          <w:rFonts w:ascii="Times New Roman" w:hAnsi="Times New Roman" w:cs="Times New Roman"/>
          <w:color w:val="FF0000"/>
          <w:sz w:val="28"/>
          <w:szCs w:val="28"/>
        </w:rPr>
        <w:t xml:space="preserve"> поймете как работают формулы</w:t>
      </w:r>
      <w:r w:rsidR="00FA78BA">
        <w:rPr>
          <w:rFonts w:ascii="Times New Roman" w:hAnsi="Times New Roman" w:cs="Times New Roman"/>
          <w:color w:val="FF0000"/>
          <w:sz w:val="28"/>
          <w:szCs w:val="28"/>
        </w:rPr>
        <w:t>.</w:t>
      </w:r>
    </w:p>
    <w:p w:rsidR="0044050F" w:rsidRDefault="0044050F" w:rsidP="0044050F">
      <w:pPr>
        <w:spacing w:after="0" w:line="240" w:lineRule="auto"/>
        <w:ind w:firstLine="720"/>
        <w:jc w:val="both"/>
        <w:rPr>
          <w:rFonts w:ascii="Times New Roman" w:hAnsi="Times New Roman" w:cs="Times New Roman"/>
          <w:sz w:val="28"/>
          <w:szCs w:val="28"/>
        </w:rPr>
      </w:pPr>
    </w:p>
    <w:p w:rsidR="0044050F" w:rsidRPr="0044050F" w:rsidRDefault="0044050F" w:rsidP="0044050F">
      <w:pPr>
        <w:spacing w:after="0" w:line="240" w:lineRule="auto"/>
        <w:ind w:firstLine="720"/>
        <w:jc w:val="both"/>
        <w:rPr>
          <w:rFonts w:ascii="Times New Roman" w:hAnsi="Times New Roman" w:cs="Times New Roman"/>
          <w:sz w:val="28"/>
          <w:szCs w:val="28"/>
        </w:rPr>
      </w:pPr>
      <w:r w:rsidRPr="0044050F">
        <w:rPr>
          <w:rFonts w:ascii="Times New Roman" w:hAnsi="Times New Roman" w:cs="Times New Roman"/>
          <w:sz w:val="28"/>
          <w:szCs w:val="28"/>
        </w:rPr>
        <w:t>Расчет средних показателей</w:t>
      </w:r>
    </w:p>
    <w:p w:rsidR="0044050F" w:rsidRPr="0044050F" w:rsidRDefault="0044050F" w:rsidP="0044050F">
      <w:pPr>
        <w:spacing w:after="0" w:line="240" w:lineRule="auto"/>
        <w:rPr>
          <w:rFonts w:ascii="Times New Roman" w:hAnsi="Times New Roman" w:cs="Times New Roman"/>
          <w:sz w:val="28"/>
          <w:szCs w:val="28"/>
        </w:rPr>
      </w:pPr>
      <w:r w:rsidRPr="0044050F">
        <w:rPr>
          <w:rFonts w:ascii="Times New Roman" w:hAnsi="Times New Roman" w:cs="Times New Roman"/>
          <w:sz w:val="28"/>
          <w:szCs w:val="28"/>
        </w:rPr>
        <w:t xml:space="preserve">а) средний уровень ряда                                </w:t>
      </w:r>
      <w:r w:rsidRPr="0044050F">
        <w:rPr>
          <w:rFonts w:ascii="Times New Roman" w:hAnsi="Times New Roman" w:cs="Times New Roman"/>
          <w:position w:val="-24"/>
          <w:sz w:val="28"/>
          <w:szCs w:val="28"/>
        </w:rPr>
        <w:object w:dxaOrig="4819" w:dyaOrig="680">
          <v:shape id="_x0000_i1043" type="#_x0000_t75" style="width:240.75pt;height:33.75pt" o:ole="" fillcolor="window">
            <v:imagedata r:id="rId48" o:title=""/>
          </v:shape>
          <o:OLEObject Type="Embed" ProgID="Equation.3" ShapeID="_x0000_i1043" DrawAspect="Content" ObjectID="_1666160682" r:id="rId49"/>
        </w:object>
      </w:r>
      <w:proofErr w:type="spellStart"/>
      <w:proofErr w:type="gramStart"/>
      <w:r w:rsidRPr="0044050F">
        <w:rPr>
          <w:rFonts w:ascii="Times New Roman" w:hAnsi="Times New Roman" w:cs="Times New Roman"/>
          <w:sz w:val="28"/>
          <w:szCs w:val="28"/>
        </w:rPr>
        <w:t>млн</w:t>
      </w:r>
      <w:proofErr w:type="spellEnd"/>
      <w:proofErr w:type="gramEnd"/>
      <w:r w:rsidRPr="0044050F">
        <w:rPr>
          <w:rFonts w:ascii="Times New Roman" w:hAnsi="Times New Roman" w:cs="Times New Roman"/>
          <w:sz w:val="28"/>
          <w:szCs w:val="28"/>
        </w:rPr>
        <w:t xml:space="preserve"> р.</w:t>
      </w:r>
    </w:p>
    <w:p w:rsidR="0044050F" w:rsidRPr="0044050F" w:rsidRDefault="0044050F" w:rsidP="0044050F">
      <w:pPr>
        <w:spacing w:after="0" w:line="240" w:lineRule="auto"/>
        <w:ind w:firstLine="720"/>
        <w:jc w:val="both"/>
        <w:rPr>
          <w:rFonts w:ascii="Times New Roman" w:hAnsi="Times New Roman" w:cs="Times New Roman"/>
          <w:sz w:val="28"/>
          <w:szCs w:val="28"/>
        </w:rPr>
      </w:pPr>
      <w:r w:rsidRPr="0044050F">
        <w:rPr>
          <w:rFonts w:ascii="Times New Roman" w:hAnsi="Times New Roman" w:cs="Times New Roman"/>
          <w:sz w:val="28"/>
          <w:szCs w:val="28"/>
        </w:rPr>
        <w:t xml:space="preserve">    Следовательно, в изучаемом периоде в среднем ежеквартально прибыль предприятия составляла 30,16 </w:t>
      </w:r>
      <w:proofErr w:type="spellStart"/>
      <w:proofErr w:type="gramStart"/>
      <w:r w:rsidRPr="0044050F">
        <w:rPr>
          <w:rFonts w:ascii="Times New Roman" w:hAnsi="Times New Roman" w:cs="Times New Roman"/>
          <w:sz w:val="28"/>
          <w:szCs w:val="28"/>
        </w:rPr>
        <w:t>млн</w:t>
      </w:r>
      <w:proofErr w:type="spellEnd"/>
      <w:proofErr w:type="gramEnd"/>
      <w:r w:rsidRPr="0044050F">
        <w:rPr>
          <w:rFonts w:ascii="Times New Roman" w:hAnsi="Times New Roman" w:cs="Times New Roman"/>
          <w:sz w:val="28"/>
          <w:szCs w:val="28"/>
        </w:rPr>
        <w:t xml:space="preserve"> р.</w:t>
      </w:r>
    </w:p>
    <w:p w:rsidR="0044050F" w:rsidRPr="0044050F" w:rsidRDefault="0044050F" w:rsidP="0044050F">
      <w:pPr>
        <w:spacing w:after="0" w:line="240" w:lineRule="auto"/>
        <w:ind w:firstLine="720"/>
        <w:jc w:val="both"/>
        <w:rPr>
          <w:rFonts w:ascii="Times New Roman" w:hAnsi="Times New Roman" w:cs="Times New Roman"/>
          <w:sz w:val="28"/>
          <w:szCs w:val="28"/>
        </w:rPr>
      </w:pPr>
      <w:r w:rsidRPr="0044050F">
        <w:rPr>
          <w:rFonts w:ascii="Times New Roman" w:hAnsi="Times New Roman" w:cs="Times New Roman"/>
          <w:sz w:val="28"/>
          <w:szCs w:val="28"/>
        </w:rPr>
        <w:t xml:space="preserve">б) средний абсолютный прирост </w:t>
      </w:r>
    </w:p>
    <w:p w:rsidR="0044050F" w:rsidRPr="0044050F" w:rsidRDefault="0044050F" w:rsidP="0044050F">
      <w:pPr>
        <w:spacing w:after="0" w:line="240" w:lineRule="auto"/>
        <w:ind w:firstLine="720"/>
        <w:jc w:val="both"/>
        <w:rPr>
          <w:rFonts w:ascii="Times New Roman" w:hAnsi="Times New Roman" w:cs="Times New Roman"/>
          <w:sz w:val="28"/>
          <w:szCs w:val="28"/>
        </w:rPr>
      </w:pPr>
      <w:r w:rsidRPr="0044050F">
        <w:rPr>
          <w:rFonts w:ascii="Times New Roman" w:hAnsi="Times New Roman" w:cs="Times New Roman"/>
          <w:position w:val="-24"/>
          <w:sz w:val="28"/>
          <w:szCs w:val="28"/>
        </w:rPr>
        <w:object w:dxaOrig="2760" w:dyaOrig="620">
          <v:shape id="_x0000_i1044" type="#_x0000_t75" style="width:138pt;height:30.75pt" o:ole="" fillcolor="window">
            <v:imagedata r:id="rId50" o:title=""/>
          </v:shape>
          <o:OLEObject Type="Embed" ProgID="Equation.3" ShapeID="_x0000_i1044" DrawAspect="Content" ObjectID="_1666160683" r:id="rId51"/>
        </w:object>
      </w:r>
      <w:r w:rsidRPr="0044050F">
        <w:rPr>
          <w:rFonts w:ascii="Times New Roman" w:hAnsi="Times New Roman" w:cs="Times New Roman"/>
          <w:sz w:val="28"/>
          <w:szCs w:val="28"/>
        </w:rPr>
        <w:t xml:space="preserve"> 2,425 </w:t>
      </w:r>
      <w:proofErr w:type="spellStart"/>
      <w:proofErr w:type="gramStart"/>
      <w:r w:rsidRPr="0044050F">
        <w:rPr>
          <w:rFonts w:ascii="Times New Roman" w:hAnsi="Times New Roman" w:cs="Times New Roman"/>
          <w:sz w:val="28"/>
          <w:szCs w:val="28"/>
        </w:rPr>
        <w:t>млн</w:t>
      </w:r>
      <w:proofErr w:type="spellEnd"/>
      <w:proofErr w:type="gramEnd"/>
      <w:r w:rsidRPr="0044050F">
        <w:rPr>
          <w:rFonts w:ascii="Times New Roman" w:hAnsi="Times New Roman" w:cs="Times New Roman"/>
          <w:sz w:val="28"/>
          <w:szCs w:val="28"/>
        </w:rPr>
        <w:t xml:space="preserve"> р.</w:t>
      </w:r>
    </w:p>
    <w:p w:rsidR="0044050F" w:rsidRPr="0044050F" w:rsidRDefault="0044050F" w:rsidP="0044050F">
      <w:pPr>
        <w:spacing w:after="0" w:line="240" w:lineRule="auto"/>
        <w:ind w:firstLine="720"/>
        <w:jc w:val="both"/>
        <w:rPr>
          <w:rFonts w:ascii="Times New Roman" w:hAnsi="Times New Roman" w:cs="Times New Roman"/>
          <w:sz w:val="28"/>
          <w:szCs w:val="28"/>
        </w:rPr>
      </w:pPr>
      <w:r w:rsidRPr="0044050F">
        <w:rPr>
          <w:rFonts w:ascii="Times New Roman" w:hAnsi="Times New Roman" w:cs="Times New Roman"/>
          <w:sz w:val="28"/>
          <w:szCs w:val="28"/>
        </w:rPr>
        <w:t xml:space="preserve">    Следовательно, в изучаемом периоде в среднем ежеквартально прибыль предприятия увеличилась на 2,425 </w:t>
      </w:r>
      <w:proofErr w:type="spellStart"/>
      <w:proofErr w:type="gramStart"/>
      <w:r w:rsidRPr="0044050F">
        <w:rPr>
          <w:rFonts w:ascii="Times New Roman" w:hAnsi="Times New Roman" w:cs="Times New Roman"/>
          <w:sz w:val="28"/>
          <w:szCs w:val="28"/>
        </w:rPr>
        <w:t>млн</w:t>
      </w:r>
      <w:proofErr w:type="spellEnd"/>
      <w:proofErr w:type="gramEnd"/>
      <w:r w:rsidRPr="0044050F">
        <w:rPr>
          <w:rFonts w:ascii="Times New Roman" w:hAnsi="Times New Roman" w:cs="Times New Roman"/>
          <w:sz w:val="28"/>
          <w:szCs w:val="28"/>
        </w:rPr>
        <w:t xml:space="preserve"> р.</w:t>
      </w:r>
    </w:p>
    <w:p w:rsidR="0044050F" w:rsidRPr="0044050F" w:rsidRDefault="0044050F" w:rsidP="0044050F">
      <w:pPr>
        <w:spacing w:after="0" w:line="240" w:lineRule="auto"/>
        <w:ind w:firstLine="720"/>
        <w:jc w:val="both"/>
        <w:rPr>
          <w:rFonts w:ascii="Times New Roman" w:hAnsi="Times New Roman" w:cs="Times New Roman"/>
          <w:sz w:val="28"/>
          <w:szCs w:val="28"/>
        </w:rPr>
      </w:pPr>
      <w:r w:rsidRPr="0044050F">
        <w:rPr>
          <w:rFonts w:ascii="Times New Roman" w:hAnsi="Times New Roman" w:cs="Times New Roman"/>
          <w:sz w:val="28"/>
          <w:szCs w:val="28"/>
        </w:rPr>
        <w:t>в) среднегодовой темп роста</w:t>
      </w:r>
    </w:p>
    <w:p w:rsidR="0044050F" w:rsidRPr="0044050F" w:rsidRDefault="0044050F" w:rsidP="0044050F">
      <w:pPr>
        <w:spacing w:after="0" w:line="240" w:lineRule="auto"/>
        <w:ind w:firstLine="720"/>
        <w:jc w:val="both"/>
        <w:rPr>
          <w:rFonts w:ascii="Times New Roman" w:hAnsi="Times New Roman" w:cs="Times New Roman"/>
          <w:sz w:val="28"/>
          <w:szCs w:val="28"/>
        </w:rPr>
      </w:pPr>
      <w:r w:rsidRPr="0044050F">
        <w:rPr>
          <w:rFonts w:ascii="Times New Roman" w:hAnsi="Times New Roman" w:cs="Times New Roman"/>
          <w:position w:val="-32"/>
          <w:sz w:val="28"/>
          <w:szCs w:val="28"/>
        </w:rPr>
        <w:object w:dxaOrig="4580" w:dyaOrig="760">
          <v:shape id="_x0000_i1045" type="#_x0000_t75" style="width:228.75pt;height:38.25pt" o:ole="" fillcolor="window">
            <v:imagedata r:id="rId52" o:title=""/>
          </v:shape>
          <o:OLEObject Type="Embed" ProgID="Equation.3" ShapeID="_x0000_i1045" DrawAspect="Content" ObjectID="_1666160684" r:id="rId53"/>
        </w:object>
      </w:r>
      <w:r w:rsidRPr="0044050F">
        <w:rPr>
          <w:rFonts w:ascii="Times New Roman" w:hAnsi="Times New Roman" w:cs="Times New Roman"/>
          <w:sz w:val="28"/>
          <w:szCs w:val="28"/>
        </w:rPr>
        <w:t>108,4%</w:t>
      </w:r>
    </w:p>
    <w:p w:rsidR="0044050F" w:rsidRPr="0044050F" w:rsidRDefault="0044050F" w:rsidP="0044050F">
      <w:pPr>
        <w:spacing w:after="0" w:line="240" w:lineRule="auto"/>
        <w:ind w:firstLine="720"/>
        <w:jc w:val="both"/>
        <w:rPr>
          <w:rFonts w:ascii="Times New Roman" w:hAnsi="Times New Roman" w:cs="Times New Roman"/>
          <w:sz w:val="28"/>
          <w:szCs w:val="28"/>
        </w:rPr>
      </w:pPr>
      <w:r w:rsidRPr="0044050F">
        <w:rPr>
          <w:rFonts w:ascii="Times New Roman" w:hAnsi="Times New Roman" w:cs="Times New Roman"/>
          <w:sz w:val="28"/>
          <w:szCs w:val="28"/>
        </w:rPr>
        <w:t xml:space="preserve">    Следовательно, в изучаемом периоде ежеквартально темп роста в среднем составлял 108,4%.</w:t>
      </w:r>
    </w:p>
    <w:p w:rsidR="0044050F" w:rsidRPr="0044050F" w:rsidRDefault="0044050F" w:rsidP="0044050F">
      <w:pPr>
        <w:spacing w:after="0" w:line="240" w:lineRule="auto"/>
        <w:ind w:firstLine="720"/>
        <w:jc w:val="both"/>
        <w:rPr>
          <w:rFonts w:ascii="Times New Roman" w:hAnsi="Times New Roman" w:cs="Times New Roman"/>
          <w:sz w:val="28"/>
          <w:szCs w:val="28"/>
        </w:rPr>
      </w:pPr>
      <w:r w:rsidRPr="0044050F">
        <w:rPr>
          <w:rFonts w:ascii="Times New Roman" w:hAnsi="Times New Roman" w:cs="Times New Roman"/>
          <w:sz w:val="28"/>
          <w:szCs w:val="28"/>
        </w:rPr>
        <w:t xml:space="preserve">г) средний темп прироста      </w:t>
      </w:r>
      <w:r w:rsidRPr="0044050F">
        <w:rPr>
          <w:rFonts w:ascii="Times New Roman" w:hAnsi="Times New Roman" w:cs="Times New Roman"/>
          <w:position w:val="-16"/>
          <w:sz w:val="28"/>
          <w:szCs w:val="28"/>
        </w:rPr>
        <w:object w:dxaOrig="1960" w:dyaOrig="460">
          <v:shape id="_x0000_i1046" type="#_x0000_t75" style="width:98.25pt;height:23.25pt" o:ole="" fillcolor="window">
            <v:imagedata r:id="rId54" o:title=""/>
          </v:shape>
          <o:OLEObject Type="Embed" ProgID="Equation.3" ShapeID="_x0000_i1046" DrawAspect="Content" ObjectID="_1666160685" r:id="rId55"/>
        </w:object>
      </w:r>
      <w:r w:rsidRPr="0044050F">
        <w:rPr>
          <w:rFonts w:ascii="Times New Roman" w:hAnsi="Times New Roman" w:cs="Times New Roman"/>
          <w:sz w:val="28"/>
          <w:szCs w:val="28"/>
        </w:rPr>
        <w:t>108,4-100=8,4%.</w:t>
      </w:r>
    </w:p>
    <w:p w:rsidR="0044050F" w:rsidRPr="0044050F" w:rsidRDefault="0044050F" w:rsidP="0044050F">
      <w:pPr>
        <w:spacing w:after="0" w:line="240" w:lineRule="auto"/>
        <w:ind w:firstLine="720"/>
        <w:jc w:val="both"/>
        <w:rPr>
          <w:rFonts w:ascii="Times New Roman" w:hAnsi="Times New Roman" w:cs="Times New Roman"/>
          <w:sz w:val="28"/>
          <w:szCs w:val="28"/>
        </w:rPr>
      </w:pPr>
      <w:r w:rsidRPr="0044050F">
        <w:rPr>
          <w:rFonts w:ascii="Times New Roman" w:hAnsi="Times New Roman" w:cs="Times New Roman"/>
          <w:sz w:val="28"/>
          <w:szCs w:val="28"/>
        </w:rPr>
        <w:t xml:space="preserve">    Следовательно, в среднем ежеквартальный темп прироста прибыли составлял 8,4%.</w:t>
      </w:r>
    </w:p>
    <w:p w:rsidR="00036C0A" w:rsidRPr="0044050F" w:rsidRDefault="00036C0A" w:rsidP="0044050F">
      <w:pPr>
        <w:spacing w:after="0" w:line="240" w:lineRule="auto"/>
        <w:jc w:val="both"/>
        <w:rPr>
          <w:rFonts w:ascii="Times New Roman" w:hAnsi="Times New Roman" w:cs="Times New Roman"/>
          <w:sz w:val="32"/>
          <w:szCs w:val="32"/>
        </w:rPr>
      </w:pPr>
    </w:p>
    <w:sectPr w:rsidR="00036C0A" w:rsidRPr="0044050F" w:rsidSect="00E15A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D32A9"/>
    <w:multiLevelType w:val="multilevel"/>
    <w:tmpl w:val="109A2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6C0A"/>
    <w:rsid w:val="00036C0A"/>
    <w:rsid w:val="002D26DB"/>
    <w:rsid w:val="0044050F"/>
    <w:rsid w:val="00442E7B"/>
    <w:rsid w:val="00E15AAD"/>
    <w:rsid w:val="00FA78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C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036C0A"/>
    <w:pPr>
      <w:suppressAutoHyphens/>
      <w:spacing w:after="0" w:line="240" w:lineRule="auto"/>
    </w:pPr>
    <w:rPr>
      <w:rFonts w:ascii="Times New Roman" w:eastAsia="Times New Roman" w:hAnsi="Times New Roman" w:cs="Times New Roman"/>
      <w:sz w:val="24"/>
      <w:szCs w:val="20"/>
      <w:lang w:eastAsia="ar-SA"/>
    </w:rPr>
  </w:style>
  <w:style w:type="character" w:styleId="a3">
    <w:name w:val="Hyperlink"/>
    <w:basedOn w:val="a0"/>
    <w:uiPriority w:val="99"/>
    <w:unhideWhenUsed/>
    <w:rsid w:val="00036C0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5930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7" Type="http://schemas.openxmlformats.org/officeDocument/2006/relationships/hyperlink" Target="https://chaliev.ru/statistics/ryady-dynamiki.php" TargetMode="Externa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image" Target="media/image24.wmf"/><Relationship Id="rId1" Type="http://schemas.openxmlformats.org/officeDocument/2006/relationships/numbering" Target="numbering.xml"/><Relationship Id="rId6" Type="http://schemas.openxmlformats.org/officeDocument/2006/relationships/hyperlink" Target="https://chaliev.ru/statistics/ryady-dynamiki.php" TargetMode="Externa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 Type="http://schemas.openxmlformats.org/officeDocument/2006/relationships/hyperlink" Target="https://vk.com/id588828586" TargetMode="Externa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1035</Words>
  <Characters>5904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2020-11-06T04:11:00Z</dcterms:created>
  <dcterms:modified xsi:type="dcterms:W3CDTF">2020-11-06T04:36:00Z</dcterms:modified>
</cp:coreProperties>
</file>