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E1" w:rsidRPr="00236A6D" w:rsidRDefault="00236A6D" w:rsidP="00236A6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6D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36A6D" w:rsidRDefault="00236A6D" w:rsidP="00236A6D">
      <w:pPr>
        <w:spacing w:after="0"/>
        <w:ind w:firstLine="709"/>
        <w:jc w:val="both"/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</w:pPr>
      <w:r w:rsidRPr="00236A6D">
        <w:rPr>
          <w:rFonts w:ascii="Times New Roman" w:hAnsi="Times New Roman" w:cs="Times New Roman"/>
          <w:sz w:val="28"/>
          <w:szCs w:val="28"/>
        </w:rPr>
        <w:t xml:space="preserve">Сделать конспект лекции и отправить на почту </w:t>
      </w:r>
      <w:hyperlink r:id="rId5" w:history="1">
        <w:r w:rsidRPr="00236A6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 w:rsidRPr="00236A6D"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  <w:t xml:space="preserve"> </w:t>
      </w:r>
    </w:p>
    <w:p w:rsidR="00236A6D" w:rsidRDefault="00236A6D" w:rsidP="00236A6D">
      <w:pPr>
        <w:spacing w:after="0"/>
        <w:ind w:firstLine="709"/>
        <w:jc w:val="both"/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</w:pPr>
    </w:p>
    <w:p w:rsidR="00236A6D" w:rsidRDefault="00236A6D" w:rsidP="00236A6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6D">
        <w:rPr>
          <w:rFonts w:ascii="Times New Roman" w:hAnsi="Times New Roman" w:cs="Times New Roman"/>
          <w:b/>
          <w:sz w:val="28"/>
          <w:szCs w:val="28"/>
        </w:rPr>
        <w:t>Техническое обследование жилых зданий –</w:t>
      </w:r>
      <w:r w:rsidR="0046203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236A6D">
        <w:rPr>
          <w:rFonts w:ascii="Times New Roman" w:hAnsi="Times New Roman" w:cs="Times New Roman"/>
          <w:b/>
          <w:sz w:val="28"/>
          <w:szCs w:val="28"/>
        </w:rPr>
        <w:t xml:space="preserve">ВСН 57-88(р).  </w:t>
      </w:r>
    </w:p>
    <w:p w:rsidR="00830539" w:rsidRDefault="00830539" w:rsidP="00236A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539" w:rsidRPr="00830539" w:rsidRDefault="00830539" w:rsidP="001D36F6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1" w:name="i103286"/>
      <w:bookmarkStart w:id="2" w:name="i116729"/>
      <w:bookmarkEnd w:id="1"/>
      <w:r w:rsidRPr="008305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4. Техническое обследование жилых зданий для проектирования капитального ремонта и реконструкции</w:t>
      </w:r>
      <w:bookmarkEnd w:id="2"/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Техническое обследование здания следует производить после изучения проектной или специализированной организацией задания на проектирование капитального ремонта или реконструкции.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технического обследования заключается в определении действительного технического состояния здания и его элементов, получении количественной оценки фактических показателей качества конструкций (прочности, сопротивления теплопередаче и др.) с учетом изменений, происходящих во времени для установления состава и объема работ капитального ремонта или реконструкции на объекте.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Техническое обследование зданий должно состоять из следующих этапов: подготовительного, общего и детального обследования здания, составления технического заключения с последующим уточнением основных его положений после освобождения помещений или здания жильцами или арендаторами.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 подготовительном этапе должно проводиться изучение архивных материалов, норм, по которым велось проектирование, сбор исходных и иллюстративных материалов.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Исходными данными для выполнения работ по техническому обследованию зданий являются: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инвентаризационные поэтажные планы и технический паспорт на здание;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последнего общего осмотра здания, выполненного персоналом жилищно-эксплуатационной организации;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участке строительства (сейсмичность, наличие карстов и др.);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отдела по делам строительства и архитектуры горисполкома или архитектора райисполкома о целесообразности проведения комплексного капитального ремонта, надстройки, реконструкции здания, с градостроительной точки зрения, и указанием, находится ли здание на учете Государственной инспекции по охране памятников истории и архитектуры;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геоподоснова</w:t>
      </w:r>
      <w:proofErr w:type="spellEnd"/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выполненная</w:t>
      </w:r>
      <w:proofErr w:type="gramEnd"/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специализированной организацией.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Общее обследование следует проводить для предварительного ознакомления со зданием и составления программы детального обследования конструкций.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общем обследовании здания выполняют следующие работы: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конструктивную схему здания, выявляют несущие конструкции по этажам и их расположение;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анализируют планировочные решения в сочетании с конструктивной схемой;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осматривают и фотографируют конструкции крыши, дверные и оконные блоки, лестницы, несущие конструкции, фасад;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намечают места выработок, вскрытий, зондирования конструкций в зависимости от целей обследования здания;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изучают особенности близлежащих участков территории, вертикальной планировки, состояние благоустройства участка, организацию отвода поверхностных вод;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 наличие вблизи здания засыпанных оврагов, термокарстовых провалов, зон оползней и других опасных геологических явлений;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оценивают расположение здания в застройке, с точки зрения подпора в дымовых, газовых, вентиляционных каналах.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Детальное обследование зданий должно выполняться для уточнения конструктивной схемы здания, размеров элементов, состояния материала и конструкций в целом.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детальном обследовании выполняют работы по вскрытию конструкций, испытанию отобранных проб, проверке и оценке деформаций, определению физико-механических характеристик конструкции, материалов, грунтов и т.п. с использованием инструментов, приборов, оборудования для испытаний.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Техническое заключение по детальному обследованию здания для проектирования его капитального ремонта, модернизации или реконструкции должно содержать: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документальных данных, на основе которых составлено заключение;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сооружения;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окружающей местности;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общего состояния здания по внешнему осмотру;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физического и морального износа здания;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конструкций здания, их характеристик и состояния;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чертежи конструкций здания с деталями и обмерами;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действующих нагрузок и поверочные расчеты несущих конструкций и основания фундаментов;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обмерные планы и разрезы здания, планы и разрезы шурфов, скважин, чертежи вскрытий;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геологические и гидрогеологические условия участка, строительную и мерзлотную характеристику грунтов основания (при необходимости), условия эксплуатации;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причин аварийного состояния здания, если таковые имеются;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 фасадов и поврежденных конструкций;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рекомендации.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Техническое заключение следует составлять в четырех экземплярах. Первый экземпляр направляют в организацию, согласовывающую проект; второй - заказчику; третий передают организации (мастерской института), проектирующей ремонт; четвертый оставляют в архиве отдела, составляющего техническое заключение.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В зависимости от цели обследования здания и предполагаемого вида ремонта следует выполнять работы по обследованию оснований и фундаментов, указанные в табл. 4.</w:t>
      </w:r>
    </w:p>
    <w:p w:rsidR="00830539" w:rsidRPr="00830539" w:rsidRDefault="00830539" w:rsidP="00830539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t>Таблица 4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4706"/>
      </w:tblGrid>
      <w:tr w:rsidR="00830539" w:rsidRPr="00830539" w:rsidTr="00830539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0539" w:rsidRPr="00830539" w:rsidRDefault="00830539" w:rsidP="0083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3" w:name="i122510"/>
            <w:r w:rsidRPr="00830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Обследование здания</w:t>
            </w:r>
            <w:bookmarkEnd w:id="3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0539" w:rsidRPr="00830539" w:rsidRDefault="00830539" w:rsidP="0083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Выполняемые работы</w:t>
            </w:r>
          </w:p>
        </w:tc>
      </w:tr>
      <w:tr w:rsidR="00830539" w:rsidRPr="00830539" w:rsidTr="00830539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30539" w:rsidRPr="00830539" w:rsidRDefault="00830539" w:rsidP="0083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конструктивных особенностей и оценка технического состояния фундаментов при капитальном ремонте здания без смены перекрытий и без увеличения нагрузок на основание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30539" w:rsidRPr="00830539" w:rsidRDefault="00830539" w:rsidP="0083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шурфы</w:t>
            </w:r>
          </w:p>
        </w:tc>
      </w:tr>
      <w:tr w:rsidR="00830539" w:rsidRPr="00830539" w:rsidTr="00830539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30539" w:rsidRPr="00830539" w:rsidRDefault="00830539" w:rsidP="0083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Реконструкция, модернизация или капитальный ремонт здания со сменой всех перекрытий. Деформация стен и фундаментов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30539" w:rsidRPr="00830539" w:rsidRDefault="00830539" w:rsidP="0083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Детальное обследование оснований и фундаментов. Исследование грунтов участка бурением. Лабораторные исследования грунтов и анализ воды, лабораторное исследование материалов, фундаментов</w:t>
            </w:r>
          </w:p>
        </w:tc>
      </w:tr>
      <w:tr w:rsidR="00830539" w:rsidRPr="00830539" w:rsidTr="00830539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30539" w:rsidRPr="00830539" w:rsidRDefault="00830539" w:rsidP="0083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причин появления воды или сырости стен в подвале. Углубление подвалов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30539" w:rsidRPr="00830539" w:rsidRDefault="00830539" w:rsidP="0083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шурфы. Исследование грунтов участка бурением. Проверка соблюдения инженерно-мелиоративных мероприятий, направленных на осушение грунтов и снижение влажности грунтов и основания фундаментов. Проверка наличия и состояния гидроизоляции. Наблюдение за уровнем грунтовых вод</w:t>
            </w:r>
          </w:p>
        </w:tc>
      </w:tr>
    </w:tbl>
    <w:p w:rsidR="00830539" w:rsidRPr="00830539" w:rsidRDefault="00830539" w:rsidP="00830539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4.9. До начала выполнения земляных работ от соответствующих организаций в установленном порядке должно быть получено разрешение </w:t>
      </w:r>
      <w:proofErr w:type="gramStart"/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отрывку шурфов и траншей.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Инженерные изыскания выполняются в соответствии со </w:t>
      </w:r>
      <w:hyperlink r:id="rId6" w:tooltip="Инженерные изыскания для строительства" w:history="1">
        <w:r w:rsidRPr="00830539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СНиП 1.02.07-87</w:t>
        </w:r>
      </w:hyperlink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исходя из требований технического задания на проектирование.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объемы, методы и последовательность выполнения изысканий должны обосновываться в программе инженерных изысканий с учетом степени изученности и сложности природных условий.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В состав работ по исследованию подземных конструкций зданий необходимо включать: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имеющихся материалов по инженерно-геологическим исследованиям, производившимся в данном районе или на соседних участках;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планировки и благоустройства участка, геологического строения, физико-геологических явлений, состояния существующих зданий и грунтовых вод;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материалов, относящихся к заложению фундаментов исследуемых зданий;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бурение и </w:t>
      </w:r>
      <w:proofErr w:type="spellStart"/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шурфование</w:t>
      </w:r>
      <w:proofErr w:type="spellEnd"/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исследуемых грунтов;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исследования грунтов оснований;</w:t>
      </w:r>
    </w:p>
    <w:p w:rsidR="00830539" w:rsidRPr="00830539" w:rsidRDefault="00830539" w:rsidP="0083053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30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состояния искусственных свайных оснований и фундаментов.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Количество контрольных шурфов в зависимости от цели обследования здания следует принимать по табл. 5.</w:t>
      </w:r>
    </w:p>
    <w:p w:rsidR="001D36F6" w:rsidRPr="001D36F6" w:rsidRDefault="001D36F6" w:rsidP="001D36F6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t>Таблица 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4706"/>
      </w:tblGrid>
      <w:tr w:rsidR="001D36F6" w:rsidRPr="001D36F6" w:rsidTr="001D36F6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4" w:name="i131216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обследования здания</w:t>
            </w:r>
            <w:bookmarkEnd w:id="4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шурфов</w:t>
            </w:r>
          </w:p>
        </w:tc>
      </w:tr>
      <w:tr w:rsidR="001D36F6" w:rsidRPr="001D36F6" w:rsidTr="001D36F6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без увеличения нагрузок на основание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2-3 в здании</w:t>
            </w:r>
          </w:p>
        </w:tc>
      </w:tr>
      <w:tr w:rsidR="001D36F6" w:rsidRPr="001D36F6" w:rsidTr="001D36F6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проникания воды в подвал или сырости стен в подвале (на 1-м этаже)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 одному в каждом обводном или сыром отсеке</w:t>
            </w:r>
          </w:p>
        </w:tc>
      </w:tr>
      <w:tr w:rsidR="001D36F6" w:rsidRPr="001D36F6" w:rsidTr="001D36F6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Углубление подвала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одному у каждой стены углубляемого помещения</w:t>
            </w:r>
          </w:p>
        </w:tc>
      </w:tr>
    </w:tbl>
    <w:p w:rsidR="001D36F6" w:rsidRPr="001D36F6" w:rsidRDefault="001D36F6" w:rsidP="001D36F6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шурфы отрывают в зависимости от местных условий с наружной или внутренней стороны фундаментов.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При детальном обследовании оснований и фундаментов необходимо выполнять следующие работы: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тип фундаментов, их форму в плане, размер, глубину заложения, выявить выполненные ранее подводки усиления и другие устройства, а также ростверки и искусственные основания;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прочность конструкции фундаментов с установлением повреждений;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отобрать пробы для лабораторных </w:t>
      </w:r>
      <w:hyperlink r:id="rId7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испытаний материалов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фундаментов;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состояние гидроизоляции;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отобрать пробы грунта основания и грунтовой воды для лабораторного анализа.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Число закладываемых шурфов при детальном обследовании оснований и фундаментов следует принимать по табл. 1 прил. </w:t>
      </w:r>
      <w:hyperlink r:id="rId8" w:anchor="i754368" w:tooltip="Приложение 2 Справочное Перечень аппаратуры и приспособлений, входящих в нормативный комплект, для выявления состояния эксплуатируемых конструкций зданий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2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руководствуются следующими положениями о расположении шурфов: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секции по одному у каждого вида конструкции в наиболее нагруженном и ненагруженном участках;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зеркальных или повторяющихся (по плану и контурам) секций - в одной секции отрываются все шурфы, а в остальных 1-2 в наиболее нагруженных местах;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местах, где предполагают установить дополнительные промежуточные опоры, в каждой секции отрывают по одному шурфу;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отрывают для каждого строения 2-3 шурфа в наиболее нагруженных местах с противоположной стороны стены, там, где имеется выработка;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деформаций стен и фундаментов шурфы в этих местах отрывают обязательно, при этом в процессе работы назначаются дополнительные шурфы для определения границ слабых грунтов оснований или границ фундаментов, находящихся в 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неудовлетворительном состоянии; в случае свайного основания шурфы отрываются около свай.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 Глубина шурфов, расположенных около фундаментов, не должна превышать глубины заложения подошвы больше чем на 0,5 м.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фундаментов зданий и сооружений, построенных с сохранением вечномерзлого состояния грунтов основания, предпочтительно осуществлять в зимний период, построенных на оттаивающих и талых грунтах - в летний период года.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Минимальный размер шурфов в плане следует определять по табл. 6.</w:t>
      </w:r>
    </w:p>
    <w:p w:rsidR="001D36F6" w:rsidRPr="001D36F6" w:rsidRDefault="001D36F6" w:rsidP="001D36F6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t>Таблица 6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4706"/>
      </w:tblGrid>
      <w:tr w:rsidR="001D36F6" w:rsidRPr="001D36F6" w:rsidTr="001D36F6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5" w:name="i145429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Глубина заложения фундамента, </w:t>
            </w:r>
            <w:proofErr w:type="gramStart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bookmarkEnd w:id="5"/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сечения шурфов м</w:t>
            </w:r>
            <w:proofErr w:type="gramStart"/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D36F6" w:rsidRPr="001D36F6" w:rsidTr="001D36F6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1,5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1D36F6" w:rsidRPr="001D36F6" w:rsidTr="001D36F6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1,5-2,5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D36F6" w:rsidRPr="001D36F6" w:rsidTr="001D36F6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2,5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 и более</w:t>
            </w:r>
          </w:p>
        </w:tc>
      </w:tr>
    </w:tbl>
    <w:p w:rsidR="001D36F6" w:rsidRPr="001D36F6" w:rsidRDefault="001D36F6" w:rsidP="001D36F6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значительной ширине фундаментов размер шурфа в плане можно увеличить. Длина обнажаемого ленточного фундамента должна быть не менее 1 м.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4.16. Оборудование, способы проходки и 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креплении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выработок (скважин) инженерно-геологического назначения следует выбирать в зависимости от геологических условий и условий подъезда транспорта, наличия коммуникаций, стесненности площадки, свойств грунтов, поперечных размеров шурфов и глубины выработки.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использования грунтов ниже подошвы фундаментов рекомендуется бурить скважину со дна шурфа.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4.17. Число разведочных выработок (скважин) должно устанавливаться заданием и программой инженерно-геологических работ.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размера здания число выработок допускается определять по табл. </w:t>
      </w:r>
      <w:hyperlink r:id="rId9" w:anchor="i876268" w:tooltip="Таблица 2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2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прил. </w:t>
      </w:r>
      <w:hyperlink r:id="rId10" w:anchor="i835201" w:tooltip="Приложение 3 Рекомендуемое Объем работ по обследованию жилых зданий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3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4.18. Глубина заложения выработок должна назначаться исходя из глубины активной зоны основания с учетом класса и конструктивных особенностей здания, а в сложных геологических условиях определяется также глубиной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термоактивной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зоны, зоны набухания, зоны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просадочных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грунтов и т.д.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Глубину заложения выработок в зависимости от глубины активной зоны основания допускается определять по прил. </w:t>
      </w:r>
      <w:hyperlink r:id="rId11" w:anchor="i774415" w:tooltip="Приложение 2 Справочное Перечень аппаратуры и приспособлений, входящих в нормативный комплект, для выявления состояния эксплуатируемых конструкций зданий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2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4.19. Физико-механические характеристики грунтов следует определять по образцам, отбираемым в процессе обследования. Количество и размеры образцов грунта должны быть достаточными для проведения комплекса лабораторных испытаний.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Интервалы определения характеристик по глубине, число частных определений деформационных и прочностных характеристик грунтов должны быть достаточными для вычисления их нормативных и расчетных значений по </w:t>
      </w:r>
      <w:hyperlink r:id="rId12" w:tooltip="Основания зданий и сооружений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СНиП 2.02.01-83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образцов грунта, их упаковка, хранение и транспортирование осуществляется в соответствии с </w:t>
      </w:r>
      <w:hyperlink r:id="rId13" w:tooltip="Грунты. Отбор, упаковка, транспортирование и хранение образцов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12071-84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4.20. Обследование температурного режима грунтов основания зданий, возведенных на вечномерзлых грунтах, следует производить по </w:t>
      </w:r>
      <w:hyperlink r:id="rId14" w:tooltip="Грунты. Метод полевого определения температуры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25358-82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термометрических скважинах.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Глубина сезонного оттаивания определяется по </w:t>
      </w:r>
      <w:hyperlink r:id="rId15" w:tooltip="Грунты. Методы полевого определения глубины сезонного оттаивания.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26262-84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отсутствии термометрических скважин бурятся контрольные скважины у фундаментов (при наличии деформаций и непосредственной близости от деформируемой части здания).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Глубина контрольных скважин для зданий, возведенных по первому принципу использования вечномерзлых грунтов в качестве оснований, должна быть на 2 м ниже подошвы фундаментов.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зданий, возведенных по второму принципу с предварительным оттаиванием грунтов оснований, контрольным бурением устанавливается промерзание грунта ниже подошвы фундамента (глубина бурения определяется глубиной промерзания).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зданий, возведенных по второму принципу с допущением их оттаивания в процессе эксплуатации, глубина бурения определяется глубиной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протаивания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необходимости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зондировочным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бурением устанавливаются границы чаши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протаивания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зоны промерзания грунтов вокруг здания.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4.21. Измерение деформаций оснований зданий следует производить по </w:t>
      </w:r>
      <w:hyperlink r:id="rId16" w:tooltip="Грунты. Методы измерения деформаций основания зданий и сооружений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24846-81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Нивелирование, как правило, производят по маркам, допускается производить нивелирование по образцам фундаментов (ленточных), частям фундамента, расположенного над планировочной отметкой (столбчатые и свайные),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рандбалкам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цокольного перекрытия в местах сопряжения их с фундаментами и в середине пролета.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4.22. Необходимость проведения контрольных изысканий устанавливается при изменениях привязки пристройки на генплане, конструкций по сравнению с заданием на проведение изыскательских работ; при обнаружении в процессе работ грунтов, не соответствующих указанным в заключении.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4.23. При обследовании деформированных зданий на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просадочных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грунтах основное внимание должно быть обращено на определение источника замачивания оснований.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Гидрогеологические скважины проходят с целью изучения фильтрационных свой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унтов, поисков и определения характеристик подземных вод, режимных наблюдений за изменениями уровня грунтовых вод и др. В качестве гидрогеологических скважин допускается использовать пробуренные контрольные скважины.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Скважины бурятся в установленных визуально местах действия источника увлажнения. На расстоянии около 10 м от здания бурят контрольную скважину, влажность грунта из которой принимается 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естественную. Пробы грунта для определения его влажности отбирают с каждого метра глубины скважины.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4.24. Ширину подошвы фундаментов и глубину его заложения следует определять натурными обмерами. В наиболее нагруженных 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участках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ширина подошвы определяется в двусторонних шурфах, в менее нагруженных - допускается принимать симметричное развитие фундамента по размерам, определенным в одностороннем шурфе. Отметка заложения фундамента определяется нивелированием.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4.25. Обследование материалов фундаментов должно выполняться неразрушающими методами или лабораторными испытаниями (прил. </w:t>
      </w:r>
      <w:hyperlink r:id="rId17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Пробы материалов фундаментов для лабораторных испытаний отбирают в тех случаях, когда их прочность является решающей при определении возможности дополнительной нагрузки, или в случае обнаружения разрушения материала фундамента.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образцов и мест исследования материалов свай следует принимать по табл. </w:t>
      </w:r>
      <w:hyperlink r:id="rId18" w:anchor="i888072" w:tooltip="Таблица 3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3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прил. </w:t>
      </w:r>
      <w:hyperlink r:id="rId19" w:anchor="i835201" w:tooltip="Приложение 3 Рекомендуемое Объем работ по обследованию жилых зданий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3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проб бетона свайных фундаментов, возведенных на вечномерзлых грунтах, следует осуществлять на расстоянии 5, 20, 50 и 80 см ниже поверхности грунта и в подполье на высоте 30 см от поверхности грунта.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древесины свайных столбов для определения влажности и микологического обследования следует брать ниже поверхности земли - на глубине 20 см, у поверхности земли - на глубине 0-10 см и выше уровня земли на 20-50 см.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лабораторных испытаний из материалов ленточных фундаментов отбирают не менее 5 образцов.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4.26. После окончания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шурфования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бурения выработки должны быть тщательно засыпаны с послойным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трамбованием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восстановлением покрытия. Во время рытья шурфов и обследования необходимо принимать меры, предотвращающие попадание в шурфы поверхностных вод.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 Результаты инженерно-геологических изысканий должны содержать данные, установленные </w:t>
      </w:r>
      <w:hyperlink r:id="rId20" w:tooltip="Основания зданий и сооружений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СНиП 2.02.01-83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необходимые для решения вопросов: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свой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унтов оснований для возможности надстройки дополнительных этажей, устройства подвалов и т.п.;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выявления причин деформаций и определения мероприятий по усилению оснований, фундаментов, других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надфундаментных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конструкций;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 типа гидроизоляции подземных конструкций, подвальных помещений;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вида и объема гидромелиоративных мероприятий на площадке.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4.28. Материалы инженерно-геологического обследования должны представляться в виде геолого-литологического разреза основания. Классификация грунтов проводится по </w:t>
      </w:r>
      <w:hyperlink r:id="rId21" w:tooltip="Грунты. Классификац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25100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-82. Пласты грунтов должны иметь высотные привязки. В процессе выполнения обследования ведется рабочий журнал, содержащий все условия проходки, атмосферные условия, зарисовки конструкций фундаментов, размеры и расположение шурфов и т.д.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лабораторных исследований оформляются протоколами и заносятся в рабочий журнал.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4.29. В зависимости от цели обследования и предполагаемого вида ремонта следует выполнять работы по обследованию каменных стен, указанных в табл. 7.</w:t>
      </w:r>
    </w:p>
    <w:p w:rsidR="001D36F6" w:rsidRPr="001D36F6" w:rsidRDefault="001D36F6" w:rsidP="001D36F6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t>Таблица 7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4706"/>
      </w:tblGrid>
      <w:tr w:rsidR="001D36F6" w:rsidRPr="001D36F6" w:rsidTr="001D36F6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" w:name="i156104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обследования здания</w:t>
            </w:r>
            <w:bookmarkEnd w:id="6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Выполняемые работы</w:t>
            </w:r>
          </w:p>
        </w:tc>
      </w:tr>
      <w:tr w:rsidR="001D36F6" w:rsidRPr="001D36F6" w:rsidTr="001D36F6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без смены </w:t>
            </w:r>
            <w:proofErr w:type="gramStart"/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перекрытий</w:t>
            </w:r>
            <w:proofErr w:type="gramEnd"/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увеличения нагрузки и пробивки проемов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кладки</w:t>
            </w:r>
          </w:p>
        </w:tc>
      </w:tr>
      <w:tr w:rsidR="001D36F6" w:rsidRPr="001D36F6" w:rsidTr="001D36F6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Модернизация, реконструкция или капитальный ремонт со сменой всех перекрытий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кладки. Механическое определение прочности кладки стен, зондирование стен. Лабораторная проверка прочности материалов стен. Проверочный расчет</w:t>
            </w:r>
          </w:p>
        </w:tc>
      </w:tr>
      <w:tr w:rsidR="001D36F6" w:rsidRPr="001D36F6" w:rsidTr="001D36F6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причин деформации стен, трещин, перебивка проемов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кладки. Установка маяков. Местное зондирование стен. Механическое определение прочности кладки стен. Поверочный расчет</w:t>
            </w:r>
          </w:p>
        </w:tc>
      </w:tr>
      <w:tr w:rsidR="001D36F6" w:rsidRPr="001D36F6" w:rsidTr="001D36F6">
        <w:trPr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причин появления сырости на стенах и промерзаний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зондирование стен. Исследование теплотехнических характеристик. Проверка гидроизоляции стен</w:t>
            </w:r>
          </w:p>
        </w:tc>
      </w:tr>
    </w:tbl>
    <w:p w:rsidR="001D36F6" w:rsidRPr="001D36F6" w:rsidRDefault="001D36F6" w:rsidP="001D36F6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4.30. При осмотре кладки должны устанавливаться конструкция и материал стен; наличие деформации (трещин, отклонений от вертикали, расслоений и др.).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конструкции и характеристик материалов стен производят выборочное контрольное зондирование кладки. Общее число точек зондирования следует принимать по табл. </w:t>
      </w:r>
      <w:hyperlink r:id="rId22" w:anchor="i896523" w:tooltip="Таблица 4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4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прил. </w:t>
      </w:r>
      <w:hyperlink r:id="rId23" w:anchor="i835201" w:tooltip="Приложение 3 Рекомендуемое Объем работ по обследованию жилых зданий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3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Зондирование выполняют на всех этапах, с учетом материалов предшествующих обследований и проведенных надстроек и пристроек. При зондировании отбирают пробы материалов из различных слоев конструкции для определения влажности и объемной массы (прил. </w:t>
      </w:r>
      <w:hyperlink r:id="rId24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исследования стены должны быть очищены от облицовки и штукатурки на площади, достаточной для установления типа кладки, размера и качества кирпича и др.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4.31. Прочность кирпича и раствора следует определять неразрушающими методами в простенках и в сплошных участках стен в наиболее нагруженных сухих местах. Места с пластинчатой деструкцией кирпича для испытания непригодны. Число вскрытий штукатурки для свидетельствования кладки и определения ее прочности ориентировочно определяется по табл. </w:t>
      </w:r>
      <w:hyperlink r:id="rId25" w:anchor="i905343" w:tooltip="Таблица 5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прил. </w:t>
      </w:r>
      <w:hyperlink r:id="rId26" w:anchor="i835201" w:tooltip="Приложение 3 Рекомендуемое Объем работ по обследованию жилых зданий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3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Число вскрытий уточняется по величине коэффициента вариации прочности кирпича и раствора в первой серии испытаний.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4.32. В ответственных случаях, когда прочность стен является решающей при определении возможности дополнительной нагрузки, прочность материалов кладки камня и раствора должна устанавливаться лабораторными испытаниями (прил. </w:t>
      </w:r>
      <w:hyperlink r:id="rId27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образцов для лабораторных испытаний при определении прочности стен зданий принимается: для кирпича - не менее 8, для раствора - не менее 20.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стенах из слоистых кладок с внутренним бетонным заполнением крупных блоков образцы для лабораторных испытаний берут в виде кернов.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4.33. Установление пустот в кладке, наличия и состояния металлических конструкций и арматуры для определения прочности стен производится с использованием методов и приборов согласно прил. </w:t>
      </w:r>
      <w:hyperlink r:id="rId28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по результатам вскрытия.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4.34. В сейсмических районах при оценке сейсмостойкости зданий определяют сопротивление кладки осевому растяжению по перевязанным швам по </w:t>
      </w:r>
      <w:hyperlink r:id="rId29" w:tooltip="Конструкции каменные. Метод определения прочности сцепления в каменной кладке.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24992-81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необходимости, в особых случаях, должна выполняться расчетно-экспериментальная оценка сейсмостойкости здания с привлечением научно-исследовательских организаций данного профиля.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4.35. При наличии в здании антисейсмических поясов должна производиться оценка их состояния на основании определения прочности бетона,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трещиностойкости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параметров армирования, а также состояния стыков (пересечений) и связей поясов со стенами и перекрытиями.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4.36. При обследовании зданий с деформированными стенами необходимо установить причину появления деформации. Наблюдения за трещинами и развитием деформаций выполняют с помощью контрольных маяков, нивелировки обрезов фундаментов по периметру здания, определения крена здания (прил. </w:t>
      </w:r>
      <w:hyperlink r:id="rId30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4.37. При проверке теплозащитных каче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ст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 измерению подлежат: температура внутренней и наружной поверхностей стены и окон, тепловые потоки, проходящие через ограждающие конструкции, температура внутреннего и наружного воздуха, влажность внутреннего воздуха, влажность и объемная масса материала стен, скорость и направление ветра.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наиболее ответственных случаях, при необходимости проведения поверочных теплотехнических расчетов, получения физических характеристик ограждающих конструкций следует руководствоваться </w:t>
      </w:r>
      <w:hyperlink r:id="rId31" w:tooltip="Здания и сооружения. Методы определения сопротивления теплопередаче ограждающих конструкций.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26254-84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установления причин промерзания теплотехнические исследования выполняют в квартире, имеющей промерзание, и одной из квартир, не имеющих промерзаний. Границу распространения дефекта следует определять обследованием смежных квартир.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установления необходимости проведения сплошного дополнительного утепления стен зданий (доведение теплозащитных качеств до уровня требований </w:t>
      </w:r>
      <w:hyperlink r:id="rId32" w:tooltip="Строительная теплотехника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СНиП II-3-79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 при модернизации и реконструкции зданий) обследованию подлежат не менее трех квартир, расположенных на первом, среднем, верхнем этажах преимущественно северной ориентации.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4.38. Результаты лабораторных испытаний следует оформлять актом испытаний. Результаты наблюдений за развитием трещин и деформаций заносятся в рабочий журнал.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проведения зондирования, вскрытий, взятия проб, испытаний прочности указываются на инвентаризационных планах.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4.39. Поверочные расчеты необходимо выполнять на основании определения прочности материалов и измерения рабочих сечений для оценки возникающих деформаций или необходимости передачи дополнительных нагрузок.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4.40. В зависимости от цели обследования и предполагаемого вида ремонта необходимо выполнять работы по обследованию стен полносборных зданий, указанные в табл. 8.</w:t>
      </w:r>
    </w:p>
    <w:p w:rsidR="001D36F6" w:rsidRPr="001D36F6" w:rsidRDefault="001D36F6" w:rsidP="001D36F6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t>Таблица 8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6179"/>
      </w:tblGrid>
      <w:tr w:rsidR="001D36F6" w:rsidRPr="001D36F6" w:rsidTr="001D36F6">
        <w:trPr>
          <w:tblHeader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" w:name="i161275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обследования здания</w:t>
            </w:r>
            <w:bookmarkEnd w:id="7"/>
          </w:p>
        </w:tc>
        <w:tc>
          <w:tcPr>
            <w:tcW w:w="325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Выполняемые работы</w:t>
            </w:r>
          </w:p>
        </w:tc>
      </w:tr>
      <w:tr w:rsidR="001D36F6" w:rsidRPr="001D36F6" w:rsidTr="001D36F6">
        <w:trPr>
          <w:jc w:val="center"/>
        </w:trPr>
        <w:tc>
          <w:tcPr>
            <w:tcW w:w="1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состояния стен и стыков наружных стеновых панелей или блоков</w:t>
            </w:r>
          </w:p>
        </w:tc>
      </w:tr>
      <w:tr w:rsidR="001D36F6" w:rsidRPr="001D36F6" w:rsidTr="001D36F6">
        <w:trPr>
          <w:jc w:val="center"/>
        </w:trPr>
        <w:tc>
          <w:tcPr>
            <w:tcW w:w="1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или реконструкция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состояния стен и стыков наружных стеновых панелей или блоков. Вскрытие связей и закладных деталей. Механическое определение прочности несущих стен. Лабораторная проверка прочности материала стен и зондирование стен. Исследование теплотехнических характеристик. Поверочный расчет. Определение звукоизоляции внутренних и наружных стен</w:t>
            </w:r>
          </w:p>
        </w:tc>
      </w:tr>
      <w:tr w:rsidR="001D36F6" w:rsidRPr="001D36F6" w:rsidTr="001D36F6">
        <w:trPr>
          <w:jc w:val="center"/>
        </w:trPr>
        <w:tc>
          <w:tcPr>
            <w:tcW w:w="1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причин деформаций стен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состояния стен. Установка маяков. Местное зондирование </w:t>
            </w: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стен. Механическое определение прочности материала конструкций. Вскрытие связей и закладных деталей. Определение геометрических параметров стен (в том числе параметров армирования). Поверочный расчет</w:t>
            </w:r>
          </w:p>
        </w:tc>
      </w:tr>
      <w:tr w:rsidR="001D36F6" w:rsidRPr="001D36F6" w:rsidTr="001D36F6">
        <w:trPr>
          <w:jc w:val="center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Установление причин появления сырости на стенах и промерзания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состояния стыков наружных стен. Местное зондирование стен. Исследование теплотехнических характеристик. Проверка гидроизоляции стен</w:t>
            </w:r>
          </w:p>
        </w:tc>
      </w:tr>
    </w:tbl>
    <w:p w:rsidR="001D36F6" w:rsidRPr="001D36F6" w:rsidRDefault="001D36F6" w:rsidP="001D36F6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4.41. При обследовании стен полносборных зданий необходимо определять их конструкцию, прочность,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трещиностойкость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 стен, герметичность стыковых соединений, а также оценить состояние арматуры и металлических закладных деталей, утеплителя и материалов заделки стыков.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сейсмических районах обязательной является выборочная проверка сейсмоопасных участков и узлов конструкций. В случае обнаружения их повреждений производится детальное обследование с установлением фактических характеристик конструкций.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4.42. 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состояния стен, поврежденных трещинами, необходимо выявить причину их возникновения, при этом проводят визуальный осмотр наружных и внутренних поверхностей стен, выявление поврежденных участков, фиксацию направления трещин, измерение ширины их раскрытия, вскрытие участков с трещинами для оценки состояния бетона и арматуры, постановку маяков и длительные наблюдения за раскрытием трещин в стенах для установления динамики их раскрытия.</w:t>
      </w:r>
      <w:proofErr w:type="gramEnd"/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4.43. Состояние герметизации стыков наружных стен следует определять по наличию протечек, а также вскрытием стыков и оценкой состояния материалов заполнения и адгезии герметика (прил. </w:t>
      </w:r>
      <w:hyperlink r:id="rId33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участков стыков, подлежащих обследованию, должно быть не менее 20, дефектные стыки обследуются в обязательном порядке. Оценка воздухопроницаемости стыков проводится методами, указанными в прил. </w:t>
      </w:r>
      <w:hyperlink r:id="rId34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4.44. Для обследования состояния связей и закладных деталей в первую очередь необходимо выбрать конструктивные узлы, находящиеся в наиболее неблагоприятных условиях эксплуатации (наличие протечек, промерзаний, высокая влажность воздуха в помещениях, наличие на поверхности бетона ржавых пятен, разрушение защитного слоя бетона и др.).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расположения закладных деталей и связей устанавливаются по проектной документации, в каждом конкретном узле их расположение уточняется с помощью металлоискателя (прил. </w:t>
      </w:r>
      <w:hyperlink r:id="rId35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4.45. Вскрытию подлежит не менее 5 узлов. При осмотре вскрытых деталей следует определять качество сварки и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омоноличивания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бетоном, наличие, характер и размер повреждения коррозией, толщину поврежденного коррозией элемента после очистки.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обнаружения по сечению более 30 % поврежденных коррозией деталей необходимо вскрыть еще несколько аналогичных узлов в здании и выполнить поверочные расчеты.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4.46. При вскрытиях выявляют состояние бетона, окружающего металлические элементы, по степени карбонизации с помощью фенолфталеиновой пробы: при попадании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фелонфталеина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некарбонизированный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бетон последний принимает розовую окраску.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4.47. Прочность бетона панелей определяют неразрушающими методами для выявления причин возникновения силовых трещин, а также при необходимости передать дополнительные нагрузки (прил. </w:t>
      </w:r>
      <w:hyperlink r:id="rId36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Число участков для </w:t>
      </w:r>
      <w:hyperlink r:id="rId37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определения прочности бетона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панелей должно быть не менее 25. Прочность поврежденных участков определяют в обязательном порядке.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4.48. В тех случаях, когда прочность бетона и стальных связей является решающей для определения возможности дополнительной нагрузки, необходимо проводить лабораторные испытания (прил. </w:t>
      </w:r>
      <w:hyperlink r:id="rId38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Прочность рабочей арматуры определяется как среднее арифметическое значение данных испытания на разрыв не менее 2 образцов, взятых из наименее напряженных зон обследуемого элемента. Допускается определять класс арматуры по характеристике рельефа ее поверхности на основе нормативных документов на сортамент и механические характеристики арматурной стали, действующих на момент строительства здания.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4.49. Для определения несущей способности панелей необходимо провести поверочный расчет. Геометрические размеры расчетных сечений, а также перемещения, изгиб, отклонения от вертикали, эксцентриситеты определяются непосредственными измерениями. Параметры армирования определяются согласно прил. </w:t>
      </w:r>
      <w:hyperlink r:id="rId39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необходимости для определения параметров армирования производят вскрытия.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4.50. При оценке несущей способности внутренних панелей следует определять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соосность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величину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перекрытий на стену, полноту заполнения платформенного стыка; проводить лабораторные испытания прочности раствора в платформенном стыке. Число образцов для испытаний берут не менее чем из 6 платформенных стыков.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Зондирование наружных стен выполняют для установления их конструкций, наличия внутренних расслоений легкого бетона, осадки утеплителя, а также для взятия проб материалов и определения их влажности, объемной массы, толщины слоев.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точек зондирования определяют по прил. </w:t>
      </w:r>
      <w:hyperlink r:id="rId40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установления причин промерзания зондированию подлежит наряду с промерзающими панелями (блоками) и одна из непромерзающих панелей (блоков).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4.51. Теплотехнические исследования наружных стеновых панелей должны проводиться согласно прил. </w:t>
      </w:r>
      <w:hyperlink r:id="rId41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Число обследуемых наружных стеновых панелей следует принимать по табл. 9.</w:t>
      </w:r>
    </w:p>
    <w:p w:rsidR="001D36F6" w:rsidRPr="001D36F6" w:rsidRDefault="001D36F6" w:rsidP="001D36F6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t>Таблица 9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9"/>
        <w:gridCol w:w="761"/>
        <w:gridCol w:w="760"/>
        <w:gridCol w:w="760"/>
        <w:gridCol w:w="760"/>
        <w:gridCol w:w="760"/>
        <w:gridCol w:w="1141"/>
      </w:tblGrid>
      <w:tr w:rsidR="001D36F6" w:rsidRPr="001D36F6" w:rsidTr="001D36F6">
        <w:trPr>
          <w:tblHeader/>
          <w:jc w:val="center"/>
        </w:trPr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" w:name="i172239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службы здания или срок службы между ремонтами, годы</w:t>
            </w:r>
            <w:bookmarkEnd w:id="8"/>
          </w:p>
        </w:tc>
        <w:tc>
          <w:tcPr>
            <w:tcW w:w="2600" w:type="pct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квартир в доме</w:t>
            </w:r>
          </w:p>
        </w:tc>
      </w:tr>
      <w:tr w:rsidR="001D36F6" w:rsidRPr="001D36F6" w:rsidTr="001D36F6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1D36F6" w:rsidRPr="001D36F6" w:rsidTr="001D36F6">
        <w:trPr>
          <w:jc w:val="center"/>
        </w:trPr>
        <w:tc>
          <w:tcPr>
            <w:tcW w:w="2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включительно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D36F6" w:rsidRPr="001D36F6" w:rsidTr="001D36F6">
        <w:trPr>
          <w:jc w:val="center"/>
        </w:trPr>
        <w:tc>
          <w:tcPr>
            <w:tcW w:w="2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11 до 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D36F6" w:rsidRPr="001D36F6" w:rsidTr="001D36F6">
        <w:trPr>
          <w:jc w:val="center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16 до 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1D36F6" w:rsidRPr="001D36F6" w:rsidRDefault="001D36F6" w:rsidP="001D36F6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4.52. Измерение уровня шума в помещениях жилых зданий следует производить при наличии внешних (транспортные магистрали, промышленные предприятия, отдельно стоящие магазины и др.) и внутренних (лифты, котельные, холодильные установки встроенных магазинов и др.) источников шума. Обследования выполняются в соответствии с прил. </w:t>
      </w:r>
      <w:hyperlink r:id="rId42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звукоизоляции внутренних ограждающих конструкций следует производить в соответствии с прил. </w:t>
      </w:r>
      <w:hyperlink r:id="rId43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неудовлетворительном результате измерений должны быть установлены (при необходимости, с помощью вскрытия конструкций или отдельных узлов) причины пониженной звукоизоляции.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4.53. Результаты испытаний необходимо заносить в техническое заключение с приложением инвентаризационных планов с указанием мест и характера проведенных испытаний.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4.54. При обследовании стен деревянных зданий необходимо установить наличие деформаций, мест, пораженных гнилью, грибком и жучками.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4.55. Для определения вида поражения и активности процесса разрушения образцы древесины необходимо отправлять на анализ в микологическую лабораторию. Образцы выбирают из наиболее пораженных участков стен. По каждому зданию следует отбирать не менее 3 образцов из трех отдельных участков вскрытия. В одном образце должна быть представлена как здоровая, так и пораженная древесина (на границе перехода). При наличии наружных грибковых образований образец берется вместе с ними. Размер образцов рекомендуется принимать 15</w:t>
      </w:r>
      <w:r w:rsidRPr="001D36F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1D36F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см (для досок 15</w:t>
      </w:r>
      <w:r w:rsidRPr="001D36F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D36F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см).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установления причин гниения и разрушения древесины выполняют измерения влажности древесины в местах взятия проб, воздухообмена в помещении (скорости движения воздуха в подполье и др.), влажности и температуры воздуха в помещении.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наличия и глубины проникновения антисептиков в древесину производится по изменению цвета древесины в пробе, взятой полым буравом или с помощью проявителя по СНиП II-19-76.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4.56. Измерение влажности деревянных элементов и засыпки следует производить при обнаружении признаков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отсыревания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промерзания стен согласно прил. </w:t>
      </w:r>
      <w:hyperlink r:id="rId44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Оценка состояния материала засыпки (утеплителя), его объемной массы производится по образцу, вынутому полым буравом из конструкции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исло отверстий для взятия проб должно быть не менее трех.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проверяется стальным щупом плотность конопатки щелей, зазоров стен и проемов, трещин в брусьях и бревнах.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4.57. Обнаруженные деформации стен (отклонение от вертикали, горизонтальные перемещения, смещения податливых соединений) измеряются в обязательном порядке.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4.58. В сейсмических районах обязательному обследованию подлежат конструкции или элементы, обеспечивающие пространственную неизменяемость здания данного конструктивного типа при расчетных горизонтальных воздействиях (стыковые соединения в щитовых домах, концы стоек и подкосов в каркасных зданиях, нижний окладной венец в брусчатых домах и др.).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измерений и наблюдений необходимо заносить в техническое заключение (прил. </w:t>
      </w:r>
      <w:hyperlink r:id="rId45" w:anchor="i1017967" w:tooltip="Приложение 5 Рекомендуемое Техническое заключение по результатам приемочного контроля инженерного оборудов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4.59. Состав работ по обследованию перегородок следует определять в зависимости от вида планируемых ремонтно-строительных работ по табл. 10.</w:t>
      </w:r>
    </w:p>
    <w:p w:rsidR="001D36F6" w:rsidRPr="001D36F6" w:rsidRDefault="001D36F6" w:rsidP="001D36F6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t>Таблица 10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703"/>
      </w:tblGrid>
      <w:tr w:rsidR="001D36F6" w:rsidRPr="001D36F6" w:rsidTr="001D36F6">
        <w:trPr>
          <w:tblHeader/>
          <w:jc w:val="center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" w:name="i185487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обследования здания</w:t>
            </w:r>
            <w:bookmarkEnd w:id="9"/>
          </w:p>
        </w:tc>
        <w:tc>
          <w:tcPr>
            <w:tcW w:w="300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Выполняемые работы</w:t>
            </w:r>
          </w:p>
        </w:tc>
      </w:tr>
      <w:tr w:rsidR="001D36F6" w:rsidRPr="001D36F6" w:rsidTr="001D36F6">
        <w:trPr>
          <w:jc w:val="center"/>
        </w:trPr>
        <w:tc>
          <w:tcPr>
            <w:tcW w:w="1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здания без смены перекрытий и без перепланировки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характера работы и конструкции перегородок. Оценка устойчивости. Определение прочности звукоизоляции</w:t>
            </w:r>
          </w:p>
        </w:tc>
      </w:tr>
      <w:tr w:rsidR="001D36F6" w:rsidRPr="001D36F6" w:rsidTr="001D36F6">
        <w:trPr>
          <w:jc w:val="center"/>
        </w:trPr>
        <w:tc>
          <w:tcPr>
            <w:tcW w:w="1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 частичной сменой перекрытий или перепланировкой (для оставляемых перегородок)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характера работы и конструкции перегородок. Определение устойчивости, прочности и звукоизоляции</w:t>
            </w:r>
          </w:p>
        </w:tc>
      </w:tr>
      <w:tr w:rsidR="001D36F6" w:rsidRPr="001D36F6" w:rsidTr="001D36F6">
        <w:trPr>
          <w:jc w:val="center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отдельных деформированных несущих перегородок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характера работы и конструкции деформированных перегородок. Определение причин деформации</w:t>
            </w:r>
          </w:p>
        </w:tc>
      </w:tr>
    </w:tbl>
    <w:p w:rsidR="001D36F6" w:rsidRPr="001D36F6" w:rsidRDefault="001D36F6" w:rsidP="001D36F6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4.60. Конструкцию перегородки следует определять внешним осмотром, а также простукиванием, высверливанием, пробивкой отверстий и вскрытием в отдельных местах.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стальных деталей крепления и каркаса перегородок следует определять по проекту и уточнять металлоискателем.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4.61. При обследовании несущих деревянных перегородок следует обязательно вскрывать верхнюю обвязку в местах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балок перекрытия на каждом этаже.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4.62. Устойчивость перегородок определяется в зависимости от характера работы и размеров конструктивных элементов расчетом с учетом действующих нагрузок.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Обнаруженные выпучивания, продольные изгибы измеряются в обязательном порядке.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4.63. Измерение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звкоизоляции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межквартирных перегородок должно производиться в соответствии с прил. </w:t>
      </w:r>
      <w:hyperlink r:id="rId46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неудовлетворительном результате измерений должны быть установлены (при необходимости - с помощью вскрытия конструкции) причины неудовлетворительной звукоизоляции.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4.64. В техническом заключении необходимо также отразить состояние участков перегородок в местах расположения трубопроводов, санитарно-технических приборов; сцепление штукатурки с поверхностью перегородок; просадки из-за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конструкцию пола и другие повреждения.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4.65. В зависимости от цели обследования здания при обследовании колонн следует выполнять работы, указанные в табл. 11.</w:t>
      </w:r>
    </w:p>
    <w:p w:rsidR="001D36F6" w:rsidRPr="001D36F6" w:rsidRDefault="001D36F6" w:rsidP="001D36F6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lastRenderedPageBreak/>
        <w:t>Таблица 11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5893"/>
      </w:tblGrid>
      <w:tr w:rsidR="001D36F6" w:rsidRPr="001D36F6" w:rsidTr="001D36F6">
        <w:trPr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" w:name="i192951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обследования зданий</w:t>
            </w:r>
            <w:bookmarkEnd w:id="10"/>
          </w:p>
        </w:tc>
        <w:tc>
          <w:tcPr>
            <w:tcW w:w="310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Выполняемые работы</w:t>
            </w:r>
          </w:p>
        </w:tc>
      </w:tr>
      <w:tr w:rsidR="001D36F6" w:rsidRPr="001D36F6" w:rsidTr="001D36F6">
        <w:trPr>
          <w:jc w:val="center"/>
        </w:trPr>
        <w:tc>
          <w:tcPr>
            <w:tcW w:w="1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без смены перекрытий, без увеличения нагрузок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 осмотр и обмер конструкций колонн. Механическое определение прочности</w:t>
            </w:r>
          </w:p>
        </w:tc>
      </w:tr>
      <w:tr w:rsidR="001D36F6" w:rsidRPr="001D36F6" w:rsidTr="001D36F6">
        <w:trPr>
          <w:jc w:val="center"/>
        </w:trPr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Надстройка, реконструкция или капитальный ремонт со сменой всех перекрытий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 осмотр и обмер конструкций колонн. Определение характера работы и конструкции колонны. Механическое определение прочности. Определение наличия и сечения металла, степени коррозии. Установление причин деформаций. Поверочный расчет колонн</w:t>
            </w:r>
          </w:p>
        </w:tc>
      </w:tr>
    </w:tbl>
    <w:p w:rsidR="001D36F6" w:rsidRPr="001D36F6" w:rsidRDefault="001D36F6" w:rsidP="001D36F6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4.66. При предварительном осмотре необходимо определить конструкцию колонн, измерить их сечения и обнаруженные деформации (отклонение от вертикали, выгиб, смещение узлов), зафиксировать и измерить ширину раскрытия трещин.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4.67. Конструкцию колонны необходимо определять контрольным зондированием. Расположение арматуры, ее диаметр и толщина защитного слоя бетона в железобетонных колоннах должны устанавливаться электромагнитным методом (прил. </w:t>
      </w:r>
      <w:hyperlink r:id="rId47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кирпичных колоннах необходимо определить наличие и сечение металла в кладке. В случае необходимости производится вырубка борозд и обнажение арматуры колонн.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4.68. Прочность бетона непосредственно в колоннах следует определять неразрушающими методами (прил. </w:t>
      </w:r>
      <w:hyperlink r:id="rId48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применяются методы разрушающих статических испытаний с выпиливанием образцов по </w:t>
      </w:r>
      <w:hyperlink r:id="rId49" w:tooltip="Бетоны. Методы определения прочности по контрольным образцам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10180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-78*.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контрольном зондировании и взятии образцов участки необходимо назначать с таким условием, чтобы снижение прочности,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трещиностойкости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жесткости было минимальным.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4.69. Число колонн для определения прочности должно приниматься в зависимости от цели обследования (минимальное число для капитального ремонта без увеличения нагрузок допускается определять по табл. </w:t>
      </w:r>
      <w:hyperlink r:id="rId50" w:anchor="i896523" w:tooltip="Таблица 4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4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прил. </w:t>
      </w:r>
      <w:hyperlink r:id="rId51" w:anchor="i1017967" w:tooltip="Приложение 5 Рекомендуемое Техническое заключение по результатам приемочного контроля инженерного оборудов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5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 контроле отдельных конструкций расположение, количество контролируемых участков и количество измерений на контролируемом участке должно отвечать действующим стандартам (прил. </w:t>
      </w:r>
      <w:hyperlink r:id="rId52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сейсмических районах обязательному контролю подлежат сейсмоопасные участки и узлы каркаса (колонны в местах изменения сечения, заделки и фундаменты, соединения ригелей с колоннами и др.).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4.70. Конструкции металлических колонн необходимо осматривать для установления качества защитных антикоррозионных покрытий сварных швов (прил. </w:t>
      </w:r>
      <w:hyperlink r:id="rId53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измерения фактических размеров сечения элементов колонны.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механических испытаний образцов металла определяется целью обследования.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4.71. Деформации (отклонения от вертикали) следует определять методом вертикального проецирования. Для ведения наблюдений за раскрытием трещин необходимо устанавливать контрольные маяки.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4.72. Степень опасности выявленных повреждений и возможность эксплуатации конструкции устанавливается поверочным расчетом с учетом их формы, ориентации к действующей силе, размера и взаимного расположения.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4.73. На планах и исполнительных схемах конструкций необходимо указывать места и характер производимых обследований и измерений. Результаты обследования заносят в техническое заключение (прил. </w:t>
      </w:r>
      <w:hyperlink r:id="rId54" w:anchor="i1088247" w:tooltip="Приложение 6 Рекомендуемое Техническое заключение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6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4.74. В зависимости от цели обследования здания и предполагаемого вида ремонта следует выполнять работы по обследованию перекрытий и покрытий, указанные в табл. 12.</w:t>
      </w:r>
    </w:p>
    <w:p w:rsidR="001D36F6" w:rsidRPr="001D36F6" w:rsidRDefault="001D36F6" w:rsidP="001D36F6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t>Таблица 12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5893"/>
      </w:tblGrid>
      <w:tr w:rsidR="001D36F6" w:rsidRPr="001D36F6" w:rsidTr="001D36F6">
        <w:trPr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1" w:name="i207488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обследования здания</w:t>
            </w:r>
            <w:bookmarkEnd w:id="11"/>
          </w:p>
        </w:tc>
        <w:tc>
          <w:tcPr>
            <w:tcW w:w="310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Выполняемые работы</w:t>
            </w:r>
          </w:p>
        </w:tc>
      </w:tr>
      <w:tr w:rsidR="001D36F6" w:rsidRPr="001D36F6" w:rsidTr="001D36F6">
        <w:trPr>
          <w:jc w:val="center"/>
        </w:trPr>
        <w:tc>
          <w:tcPr>
            <w:tcW w:w="1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Капитальный ремонт без смены перекрытий и без увеличения нагрузок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 осмотр</w:t>
            </w:r>
          </w:p>
        </w:tc>
      </w:tr>
      <w:tr w:rsidR="001D36F6" w:rsidRPr="001D36F6" w:rsidTr="001D36F6">
        <w:trPr>
          <w:jc w:val="center"/>
        </w:trPr>
        <w:tc>
          <w:tcPr>
            <w:tcW w:w="1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Модернизация, реконструкция с увеличением нагрузок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 осмотр. Выполнение вскрытий. Лабораторные анализы материалов перекрытий. Составление планов перекрытий и статической схемы работы. Поверочные расчеты. Испытание пробной нагрузкой</w:t>
            </w:r>
          </w:p>
        </w:tc>
      </w:tr>
      <w:tr w:rsidR="001D36F6" w:rsidRPr="001D36F6" w:rsidTr="001D36F6">
        <w:trPr>
          <w:jc w:val="center"/>
        </w:trPr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причин деформаций и трещинообразования перекрытий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 осмотр. Инструментальные измерения деформаций. Выполнение вскрытий. Лабораторные анализы материалов перекрытий. Поверочные расчеты</w:t>
            </w:r>
          </w:p>
        </w:tc>
      </w:tr>
    </w:tbl>
    <w:p w:rsidR="001D36F6" w:rsidRPr="001D36F6" w:rsidRDefault="001D36F6" w:rsidP="001D36F6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4.75. Предварительным осмотром необходимо установить тип перекрытия (по виду материалов и особенностям конструкции), видимые дефекты и повреждения, состояние отдельных частей перекрытия, подвергавшихся ремонту или усилению, действующие на перекрытия нагрузки.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4.76. При осмотре перекрытий необходимо зафиксировать наличие, длину и ширину раскрытия трещин в несущих элементах или их сопряжениях. Наблюдение за трещинами производят с помощью контрольных маяков или меток.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Прогибы перекрытий определяют методами геометрического и гидростатического нивелирования (прил. </w:t>
      </w:r>
      <w:hyperlink r:id="rId55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4.77. При испытаниях неразрушающими методами железобетонных перекрытий, необходимо определить геометрические размеры конструкц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сечений, прочности бетона, толщину защитного слоя бетона, расположение и диаметр арматурных стержней (прил. </w:t>
      </w:r>
      <w:hyperlink r:id="rId56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4.78. Вскрытия перекрытий должны выполняться для детального обследования элементов перекрытий и определения степени их повреждения. Общее число ме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вскр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ытий определяют по табл. </w:t>
      </w:r>
      <w:hyperlink r:id="rId57" w:anchor="i918579" w:tooltip="Таблица 6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6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(прил. </w:t>
      </w:r>
      <w:hyperlink r:id="rId58" w:anchor="i835201" w:tooltip="Приложение 3 Рекомендуемое Объем работ по обследованию жилых зданий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3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зависимости от общей площади перекрытий в здании. Вскрытия выполняют в наиболее неблагоприятных зонах (у наружных стен, в санитарных узлах и т.п.). При отсутствии признаков повреждений и деформаций число вскрытий допускается уменьшить, заменяя часть вскрытий осмотром труднодоступных мест оптическими приборами (типа эндоскопа) через предварительно просверленные отверстия в полах.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4.79. При вскрытии перекрытий необходимо: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разобрать конструкцию пола на площади, обеспечивающей обмер не менее двух балок и заполнений между ними по длине на 0,5-1 м;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расчистить засыпку, смазку и пазы наката деревянных перекрытий для тщательного осмотра примыкания наката к несущим конструкциям перекрытия;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качество древесины балок и материалов заполнения путем механического зондирования, взятия проб и образцов для лабораторного анализа;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границы повреждения древесины;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штукатурку со стальных балок для определения степени коррозии;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толщину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сводиков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железобетонных плит, опирающихся на балки;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установить степень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замоноличивания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настилов между собой;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состояние гидроизоляции в санузлах, кухнях и ванных комнатах, наличие звукоизолирующих прокладок между конструкцией пола и перекрытием;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сечение и шаг несущих конструкций.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4.80. На чертежах вскрытий необходимо указать: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несущих конструкций и площадь их сечения;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сортамент и сечение арматуры;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между несущими конструкциями;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и толщину наката, размеры лаг и расстояния между ними;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глубину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перекрытий;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и толщину слоя смазки по накату;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и толщину слоя засыпки;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толщину плит и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сводиков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несгораемых перекрытий.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планах обследованных перекрытий должны быть указаны: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расположения и размеры несущих конструкций;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пролеты балок и прогонов, расстояние между ними;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вскрытий;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инструментальных обследований;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участки перекрытий с деформациями, повреждениями, ослаблением сечений, протечками и т.п.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4.81. Контроль и измерение звукоизоляции перекрытий от возможного шума и приведенного уровня ударного шума следует производить в соответствии с ГОСТ 15116-79.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4.82. В квартирах, расположенных над встроенными производственными помещениями, подвалами, необходимо провести измерение влажности воздуха.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4.83. Поверочные расчеты конструкций перекрытий следует проводить для установления расчетных усилий, проверки имеющихся сочетаний нагрузок и определения необходимости усиления исходя из фактических значений показателей, установленных при измерениях.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4.84. Испытание перекрытий 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пробным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загружением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производиться в исключительных случаях, при расхождении расчетных данных и фактического состояния конструкций, а также при невозможности другими методами определить несущую способность перекрытий.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Схему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загружения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каждом случае назначают в соответствии с конструктивной схемой перекрытия; при испытании балок разбирают конструкцию пола, расчищают поверхность трех балок и заполнений между ними по всей длине пролета.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Испытания производят в соответствии с требованиями ГОСТ 8829-85. Величина контрольной нагрузки, включающая собственный вес конструкции, принимается равной величине расчетной нагрузки с учетом изменения ее после реконструкции. По результатам испытаний и измерений деформаций определяют, работает ли конструкция в пределах упругих деформаций при действии расчетной нагрузки.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измерений деформаций необходимо записывать в журнал наблюдений.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4.85. В зависимости от цели обследования здания при обследовании конструкций балконов, карнизов и козырьков следует выполнять работы, приведенные в табл. 13.</w:t>
      </w:r>
    </w:p>
    <w:p w:rsidR="001D36F6" w:rsidRPr="001D36F6" w:rsidRDefault="001D36F6" w:rsidP="001D36F6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t>Таблица 13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5893"/>
      </w:tblGrid>
      <w:tr w:rsidR="001D36F6" w:rsidRPr="001D36F6" w:rsidTr="001D36F6">
        <w:trPr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2" w:name="i212062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обследования здания</w:t>
            </w:r>
            <w:bookmarkEnd w:id="12"/>
          </w:p>
        </w:tc>
        <w:tc>
          <w:tcPr>
            <w:tcW w:w="310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Выполняемые работы</w:t>
            </w:r>
          </w:p>
        </w:tc>
      </w:tr>
      <w:tr w:rsidR="001D36F6" w:rsidRPr="001D36F6" w:rsidTr="001D36F6">
        <w:trPr>
          <w:jc w:val="center"/>
        </w:trPr>
        <w:tc>
          <w:tcPr>
            <w:tcW w:w="1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состояния балконов при постановке на капитальный ремонт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 осмотр. Выполнение вскрытий. Механические определения прочности материалов. Поверочные расчеты</w:t>
            </w:r>
          </w:p>
        </w:tc>
      </w:tr>
      <w:tr w:rsidR="001D36F6" w:rsidRPr="001D36F6" w:rsidTr="001D36F6">
        <w:trPr>
          <w:jc w:val="center"/>
        </w:trPr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причин деформаций балконов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характера деформаций. Выполнение вскрытий. Механическое определение прочности материалов. Поверочные расчеты. Испытание конструкций балконов </w:t>
            </w:r>
            <w:proofErr w:type="gramStart"/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пробным</w:t>
            </w:r>
            <w:proofErr w:type="gramEnd"/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загружением</w:t>
            </w:r>
            <w:proofErr w:type="spellEnd"/>
          </w:p>
        </w:tc>
      </w:tr>
    </w:tbl>
    <w:p w:rsidR="001D36F6" w:rsidRPr="001D36F6" w:rsidRDefault="001D36F6" w:rsidP="001D36F6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4.86. Предварительным осмотром необходимо установить: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расчетную схему конструкции балкона и материал несущих конструкций;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размеры элементов балкона или карниза (длина, ширина и толщина плит, длина и сечения балок, подвесок, подкосов, бортовых балок, расстояния между несущими балками);</w:t>
      </w:r>
      <w:proofErr w:type="gramEnd"/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несущих конструкций (трещины на поверхности плит, прогибы, коррозия стальных балок, арматуры, подвесок, сохранность покрытий и стяжек, уклоны балконных плит и др.);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опорных балок и подкосов стен под опорными частями эркеров и лоджий, наличие трещин в местах примыкания эркеров к зданию, состояние гидроизоляции;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раствора в кладке неоштукатуренных карнизов из напуска кирпича в местах выпадения кирпича, трещины в оштукатуренных карнизах;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состояние стоек, консолей, подкосов, кронштейнов и подвесок, кровли козырьков. Осмотры производят с помощью бинокля.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4.87. Вскрытия необходимо производить для установления сечений несущих элементов и оценки состояния заделки их в стену. Места вскрытий назначают исходя из расчетной схемы работы конструкций балконов (козырьков). Измерение трещин железобетонных конструкций, прогибов, уклонов, толщины защитного слоя бетона, сечения арматуры и определение прочности бетона выполняют методами, указанными в прил. </w:t>
      </w:r>
      <w:hyperlink r:id="rId59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4.88. Предварительному осмотру подлежат все балконы в здании. Необходимо производить вскрытие и механическое определение прочности конструкций всех балконов, имеющих повреждения, а при отсутствии повреждений - не менее двух балконов на каждом фасаде здания, половина из которых берется на последнем этаже.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4.89. Поверочные расчеты конструкций балконов, козырьков необходимо выполнять для определения расчетных усилий, несущей способности и необходимости их усиления.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4.90. Пробные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загружения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производят в случае, если материалы вскрытия и расчетные данные не дают представления о работе конструкции.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Пробные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загружения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 выполнять с помощью инвентарных приспособлений для испытания балконов (гидравлических или канатных).</w:t>
      </w:r>
      <w:proofErr w:type="gramEnd"/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особых случаях допускается нагружать конструкцию до разрушения, приняв меры по предотвращению повреждения смежных конструкций. Испытания ведут по ГОСТ 8829-85.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4.91. В зависимости от цели обследования здания следует выполнять работы по обследованию лестниц, указанные в табл. 14.</w:t>
      </w:r>
    </w:p>
    <w:p w:rsidR="001D36F6" w:rsidRPr="001D36F6" w:rsidRDefault="001D36F6" w:rsidP="001D36F6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t>Таблица 14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2"/>
        <w:gridCol w:w="5609"/>
      </w:tblGrid>
      <w:tr w:rsidR="001D36F6" w:rsidRPr="001D36F6" w:rsidTr="001D36F6">
        <w:trPr>
          <w:tblHeader/>
          <w:jc w:val="center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3" w:name="i228730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обследования здания</w:t>
            </w:r>
            <w:bookmarkEnd w:id="13"/>
          </w:p>
        </w:tc>
        <w:tc>
          <w:tcPr>
            <w:tcW w:w="295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Выполняемые работы</w:t>
            </w:r>
          </w:p>
        </w:tc>
      </w:tr>
      <w:tr w:rsidR="001D36F6" w:rsidRPr="001D36F6" w:rsidTr="001D36F6">
        <w:trPr>
          <w:jc w:val="center"/>
        </w:trPr>
        <w:tc>
          <w:tcPr>
            <w:tcW w:w="2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 осмотр</w:t>
            </w:r>
          </w:p>
        </w:tc>
      </w:tr>
      <w:tr w:rsidR="001D36F6" w:rsidRPr="001D36F6" w:rsidTr="001D36F6">
        <w:trPr>
          <w:jc w:val="center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причин деформаций лестниц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 осмотр. Установление причин деформаций. Выполнение вскрытий. Поверочные расчеты</w:t>
            </w:r>
          </w:p>
        </w:tc>
      </w:tr>
    </w:tbl>
    <w:p w:rsidR="001D36F6" w:rsidRPr="001D36F6" w:rsidRDefault="001D36F6" w:rsidP="001D36F6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4.92. Предварительным осмотром должно быть установлено: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конструктивные особенности и применяемые материалы;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участков, подвергавшихся реконструкции, сопряжений элементов, мест заделки несущих конструкций в стены, креплений лестничных решеток;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деформации несущих конструкций;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трещин и повреждений лестничных площадок, балок, маршей, ступеней;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влажность и поражения древесины деревянных элементов.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Осмотру сверху и снизу подлежат все лестничные марши и площадки в доме.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4.93. Контроль ширины раскрытия трещин, прогибов элементов лестниц, наличие закладных деталей, толщину защитного слоя бетона, параметры армирования и степень коррозии металлических элементов необходимо устанавливать согласно прил. </w:t>
      </w:r>
      <w:hyperlink r:id="rId60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4.94. При установлении причин деформаций и повреждений лестниц из сборных железобетонных элементов необходимо выполнять вскрытия в местах заделки лестничных площадок в стены, опор лестничных маршей. Для каменных лестниц по 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металлическим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косоурам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местах заделки в стены балок лестничных площадок.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бескосоурных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висячих каменных лестницах проверяют прочность заделки ступеней в кладку стен.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осмотре деревянных лестниц по металлическим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косоурам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деревянным тетивам производят вскрытие мест заделки балок в стены и зондирование деревянных конструкций для определения вида и границ повреждения элементов.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4.95. При обследовании строения и ферм следует выполнять следующие работы: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предварительный осмотр, обмер конструкции и составление планов и схем;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типа несущих систем (настилы, обрешетки, прогоны);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определение типа кровли, соответствия уклонов крыши материалу кровельного покрытия, состояния кровли и внутренних водостоков, наличия вентиляционных продухов, их соотношения с площадью крыш;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основных деформаций системы (прогибы и удлинение пролета балочных покрытий, углы наклона сечений элементов и узлов ферм), смещения податливых соединений (взаимные сдвиги соединяемых элементов,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обмятие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врубках и примыканиях), вторичных деформаций разрушения и других повреждений (трещины скалывания, складки сжатия и др.);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состояния древесины (гниль,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жучковые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повреждения), наличия гидроизоляции между деревянными и каменными конструкциями.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обследования должен быть достаточным для определения возможности дальнейшей эксплуатации несущих конструкций.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4.96. Оценку прочностных каче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др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евесины в местах разрушения допускается производить по числу годичных слоев в 1 см, проценту поздней древесины по </w:t>
      </w:r>
      <w:hyperlink r:id="rId61" w:tooltip="Древесина. Метод определения числа годичных слоев в 1 см и содержания поздней древесины в годичном слое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16483.18-72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*, отсутствию грибков, снижающих прочность, окрасок. Влажность древесины устанавливают с помощью электронного влагомера.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обследуемой конструкции металлических рабочих частей отмечают имеющиеся в них деформации и разрушения.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разрушенных элементов отбирают образцы древесины для определения влажности и механических испытаний (прил. </w:t>
      </w:r>
      <w:hyperlink r:id="rId62" w:anchor="i282225" w:tooltip="Приложение 1 Справочное Методы и средства измерений конструкций и систем зда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для лабораторных испытаний следует отбирать из тех элементов, в которых произошло разрушение. Число образцов для механических испытаний принимают не менее трех.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4.97. Металлические конструкции следует осматривать для выяснения степени коррозии, ослабления сечений и прогибов.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4.98. При осмотре железобетонных панелей и настилов чердачных перекрытий необходимо измерить обнаруженные трещины, прогибы.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4.99. При обследовании чердачных перекрытий следует проверить толщину слоя, влажность и объемную массу утеплителя (засыпки).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4.100. В местах увлажнения необходимо производить вскрытия чердачных перекрытий, парапетных плит для оценки состояния арматуры, закладных деталей и бетона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омоноличивания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4.101. Кровлю необходимо обследовать для установления мест протечек, сохранности гидроизоляционного ковра и его защитного слоя.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полученных данных измерений и наблюдений следует составлять заключение, рабочие чертежи и расчеты несущей способности обследованной конструкции.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4.102. При обследовании оконных заполнений необходимо выявлять: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деформации и повреждения элементов заполнений;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наружных водоотводящих устройств - места и характер осаждения конденсата на остеклении, места протечек и промерзаний;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древесины, измерения влажности;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уплотнений между оконными коробками и стенами.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4.103. Состояние уплотнений между оконными коробками и стенами, состояние древесины коробок и их крепление необходимо определять при детальном обследовании вскрытием примыканий.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испытаниях оконных заполнений на воздухопроницаемость следует руководствоваться </w:t>
      </w:r>
      <w:hyperlink r:id="rId63" w:tooltip="Здания и сооружения. Методы определения сопротивления воздухопроницанию ограждающих конструкций.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25891-83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число 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оконных заполнений, подлежащих детальному обследованию следует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принимать по табл. 15.</w:t>
      </w:r>
    </w:p>
    <w:p w:rsidR="001D36F6" w:rsidRPr="001D36F6" w:rsidRDefault="001D36F6" w:rsidP="001D36F6">
      <w:pPr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pacing w:val="40"/>
          <w:sz w:val="27"/>
          <w:szCs w:val="27"/>
          <w:lang w:eastAsia="ru-RU"/>
        </w:rPr>
        <w:t>Таблица 15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761"/>
        <w:gridCol w:w="761"/>
        <w:gridCol w:w="760"/>
        <w:gridCol w:w="760"/>
        <w:gridCol w:w="760"/>
        <w:gridCol w:w="760"/>
        <w:gridCol w:w="856"/>
      </w:tblGrid>
      <w:tr w:rsidR="001D36F6" w:rsidRPr="001D36F6" w:rsidTr="001D36F6">
        <w:trPr>
          <w:tblHeader/>
          <w:jc w:val="center"/>
        </w:trPr>
        <w:tc>
          <w:tcPr>
            <w:tcW w:w="2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4" w:name="i236276"/>
            <w:r w:rsidRPr="001D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Срок службы здания или срок службы оконных заполнений между ремонтами, лет</w:t>
            </w:r>
            <w:bookmarkEnd w:id="14"/>
          </w:p>
        </w:tc>
        <w:tc>
          <w:tcPr>
            <w:tcW w:w="2850" w:type="pct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квартир в доме</w:t>
            </w:r>
          </w:p>
        </w:tc>
      </w:tr>
      <w:tr w:rsidR="001D36F6" w:rsidRPr="001D36F6" w:rsidTr="001D36F6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1D36F6" w:rsidRPr="001D36F6" w:rsidTr="001D36F6">
        <w:trPr>
          <w:jc w:val="center"/>
        </w:trPr>
        <w:tc>
          <w:tcPr>
            <w:tcW w:w="2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лет включительно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D36F6" w:rsidRPr="001D36F6" w:rsidTr="001D36F6">
        <w:trPr>
          <w:jc w:val="center"/>
        </w:trPr>
        <w:tc>
          <w:tcPr>
            <w:tcW w:w="2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11 до 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1D36F6" w:rsidRPr="001D36F6" w:rsidTr="001D36F6">
        <w:trPr>
          <w:jc w:val="center"/>
        </w:trPr>
        <w:tc>
          <w:tcPr>
            <w:tcW w:w="2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16 до 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36F6" w:rsidRPr="001D36F6" w:rsidRDefault="001D36F6" w:rsidP="001D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3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</w:tbl>
    <w:p w:rsidR="001D36F6" w:rsidRPr="001D36F6" w:rsidRDefault="001D36F6" w:rsidP="001D36F6">
      <w:pPr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4.104. Коррозионное состояние трубопроводов и нагревательных приборов необходимо оценивать по глубине максимального коррозионного поражения стенки металла по сравнению с новой трубой или нагревательным прибором, а также по средней величине сужения сечения труб коррозионно-накипными отложениями по сравнению с новой трубой.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максимальной глубины коррозионного поражения труб, как и нагревательных приборов, должна производиться в случаях, когда срок службы элемента близок к среднему сроку, предусмотренному "Положением о планово-предупредительном ремонте", а также при отсутствии или недостаточном количестве сведений о ремонтах элементов системы отопления в доме.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4.105. Образцы следует отбирать из элементов системы (из стояков, подводок к нагревательным приборам, нагревательных приборов).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образцам из элементов определяется максимальная глубина коррозионного поражения и величина сужения живого сечения.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отборе и транспортировке образцов-вырезок необходимо обеспечить полную сохранность коррозионных отложений в трубах (образцах). На вырезанные образцы составляются паспорта (прил. </w:t>
      </w:r>
      <w:hyperlink r:id="rId64" w:anchor="i1184279" w:tooltip="Приложение 8 Рекомендуемое Паспорт образца трубы системы отопления горячего (холодного) водоснабже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8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которые вместе с образцами направляются на лабораторные исследования.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4.106. Количество стояков, из которых отбираются образцы, должно быть не менее трех в случае, когда отсутствовали аварийные ремонты стояков в результате сквозной их коррозии и образования свища.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обследовании системы с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замоноличенными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стояками образцы для анализа должны отбираться в местах их присоединения к магистралям в подвале.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4.107. Количество подводок, из которых отбираются образцы, должно быть не менее трех, идущих от стояков в разных секциях и к разным отопительным приборам в доме.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4.108. Допустимую величину максимальной относительной глубины коррозионного поражения труб следует принимать 50 % толщины стенки новой трубы.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4.109. Допустимую величину сужения трубопроводов коррозионно-накипными отложениями следует принимать в соответствии с гидравлическим расчетом для труб, бывших в эксплуатации (с величиной абсолютной шероховатости 0,75 мм). При этих условиях допустимое сужение, %, составит для труб </w:t>
      </w:r>
      <w:proofErr w:type="spellStart"/>
      <w:proofErr w:type="gramStart"/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15 мм - 20; </w:t>
      </w:r>
      <w:proofErr w:type="spellStart"/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20 мм - 15; </w:t>
      </w:r>
      <w:proofErr w:type="spellStart"/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25 мм - 12; </w:t>
      </w:r>
      <w:proofErr w:type="spellStart"/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32 мм - 10; </w:t>
      </w:r>
      <w:proofErr w:type="spellStart"/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40 мм - 8; </w:t>
      </w:r>
      <w:proofErr w:type="spellStart"/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50 мм - 6.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4.110. Допустимым сужением живого сечения конвекторов из условия допустимого снижения теплоотдачи отопительного прибора следует считать 10 %.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15" w:name="i244255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4.111. Относительная глубина коррозионного поражения металла труб </w:t>
      </w:r>
      <w:proofErr w:type="spellStart"/>
      <w:proofErr w:type="gramStart"/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кор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должна оцениваться отношением разности толщины стенки новой трубы того же диаметра и вида (легкая, обыкновенная, усиленная) и остаточной минимальной толщины металла стенки трубы после эксплуатации в системе отопления к толщине стенки новой трубы по формуле</w:t>
      </w:r>
      <w:bookmarkEnd w:id="15"/>
    </w:p>
    <w:p w:rsidR="001D36F6" w:rsidRPr="001D36F6" w:rsidRDefault="001D36F6" w:rsidP="001D36F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82DDCDE" wp14:editId="327EE64C">
            <wp:extent cx="1771650" cy="447675"/>
            <wp:effectExtent l="0" t="0" r="0" b="9525"/>
            <wp:docPr id="1" name="Рисунок 1" descr="https://files.stroyinf.ru/Data1/1/1876/x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stroyinf.ru/Data1/1/1876/x002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D36F6" w:rsidRPr="001D36F6" w:rsidRDefault="001D36F6" w:rsidP="001D3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proofErr w:type="spellStart"/>
      <w:proofErr w:type="gramStart"/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кор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толщина стенки новой трубы, берется по </w:t>
      </w:r>
      <w:hyperlink r:id="rId66" w:tooltip="Трубы стальные водогазопроводные. Технические услов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3262-75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proofErr w:type="gramStart"/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ост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минимальная остаточная толщина стенки трубы после эксплуатации в системе отопления к тому или иному сроку.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4.112. Для оценки максимальной глубины коррозионного поражения образец трубы длиной 150-200 мм, взятый из соответствующего элемента системы отопления (подводки, 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стояка, магистрали), необходимо очистить от краски, распилить пополам вдоль образующей, после чего внутренняя поверхность одной половинки образцы подвергается чистке от продуктов коррозии до металла. Очистку следует производить путем выдержки образца в ингибированной соляной (сульфаминовой) кислоте 5%-ной концентрации при температуре 70-80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36F6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</w:t>
      </w: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20-30 мин. После химической обработки внутренняя поверхность очищается металлической щеткой под струей воды. Если продукты коррозии удаляются не полностью, то операцию следует повторить. После очистки с помощью индикатора часового типа (с закрепленной в нем иглой), укрепленного на штативе, определяется максимальная глубина коррозионного поражения внутренней стенки трубы в долях миллиметра, которая по формуле (п. 4.111) пересчитывается в процентах от толщины стенки новой трубы.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4.113. Величину сужения живого сечения трубы </w:t>
      </w:r>
      <w:proofErr w:type="spellStart"/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вн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продуктами коррозионно-накипных отложений следует оценивать по формуле</w:t>
      </w:r>
    </w:p>
    <w:p w:rsidR="001D36F6" w:rsidRPr="001D36F6" w:rsidRDefault="001D36F6" w:rsidP="001D36F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7D17DBE" wp14:editId="5AD1AB01">
            <wp:extent cx="1619250" cy="504825"/>
            <wp:effectExtent l="0" t="0" r="0" b="0"/>
            <wp:docPr id="2" name="Рисунок 2" descr="https://files.stroyinf.ru/Data1/1/1876/x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stroyinf.ru/Data1/1/1876/x004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6F6" w:rsidRPr="001D36F6" w:rsidRDefault="001D36F6" w:rsidP="001D3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proofErr w:type="spellStart"/>
      <w:proofErr w:type="gramStart"/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отл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средний внутренний диаметр трубы с отложениями;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proofErr w:type="gramStart"/>
      <w:r w:rsidRPr="001D3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внутренний диаметр новой трубы, взятый по </w:t>
      </w:r>
      <w:hyperlink r:id="rId68" w:tooltip="Трубы стальные водогазопроводные. Технические услов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3262-75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ее наружным диаметром.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внутренний диаметр трубы с отложениями должен определяться в результате замеров индикатором часового типа, укрепленным на штативе, толщины трубы совместно с отложениями по длине образца (неочищенная половина) через каждые 5-7 мм длины.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замеров </w:t>
      </w:r>
      <w:proofErr w:type="gram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суммируются</w:t>
      </w:r>
      <w:proofErr w:type="gram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определяется среднеарифметическое значение толщины стенки. Из полученного результата вычитается толщина стенки новой трубы того же диаметра и вида.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Удвоенная средняя толщина кольца отложений вычитывается от значения внутреннего диаметра трубы, тем самым определяется средний диаметр трубы с отложениями.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4.114. Обследование состояния трубопроводов необходимо начинать с выявления следующих дефектов: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свищей в металле труб;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свищей (течей) в резьбовых соединениях;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непрогрева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регистров (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полотенцесушителей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4.115. Для оценки состояния труб необходимо обеспечить вырезку образцов труб (или отобрать сгоны) длиной 150-200 мм из обследуемой системы дома. При этом образцы должны вырезаться не менее чем из трех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полотенцесушителей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(подводок к водоразборному крану), расположенных в разных секциях дома.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4.116. При отборе и транспортировке образцов необходимо обеспечить полную сохранность коррозионных отложений в трубах. В случае с </w:t>
      </w:r>
      <w:proofErr w:type="spellStart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замоноличенными</w:t>
      </w:r>
      <w:proofErr w:type="spellEnd"/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трубопроводами отбор образцов (сгонов) из стояков следует проводить в подвале дома. На вырезанные образцы составляются паспорта (прил. </w:t>
      </w:r>
      <w:hyperlink r:id="rId69" w:anchor="i1184279" w:tooltip="Приложение 8 Рекомендуемое Паспорт образца трубы системы отопления горячего (холодного) водоснабжения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8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которые вместе с образцами отправляются на лабораторные исследования определения глубины коррозии и степени зарастания живого сечения труб.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4.117. Допустимую величину максимальной относительной глубины коррозии образцов труб следует принимать 50 % толщины стенки новой трубы.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4.118. Допустимой величиной сужения трубопроводов коррозионно-накипными отложениями следует принимать уменьшение живого сечения образцов труб не более чем на 30 %, в результате чего обеспечивается величина минимального свободного напора у санитарных приборов по </w:t>
      </w:r>
      <w:hyperlink r:id="rId70" w:tooltip="Внутренний водопровод и канализация зданий" w:history="1">
        <w:r w:rsidRPr="001D36F6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СНиП 2.04.01-85</w:t>
        </w:r>
      </w:hyperlink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6F6" w:rsidRPr="001D36F6" w:rsidRDefault="001D36F6" w:rsidP="001D36F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4.119. Материалы лабораторных испытаний прилагаются к заданию на проектирование капитального ремонта системы водоснабжения.</w:t>
      </w:r>
    </w:p>
    <w:p w:rsidR="00236A6D" w:rsidRPr="00830539" w:rsidRDefault="00236A6D" w:rsidP="00830539">
      <w:pPr>
        <w:rPr>
          <w:rFonts w:ascii="Times New Roman" w:hAnsi="Times New Roman" w:cs="Times New Roman"/>
          <w:sz w:val="28"/>
          <w:szCs w:val="28"/>
        </w:rPr>
      </w:pPr>
    </w:p>
    <w:sectPr w:rsidR="00236A6D" w:rsidRPr="0083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0D"/>
    <w:rsid w:val="001D36F6"/>
    <w:rsid w:val="00236A6D"/>
    <w:rsid w:val="00266E0D"/>
    <w:rsid w:val="0046203E"/>
    <w:rsid w:val="004735E1"/>
    <w:rsid w:val="0083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A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A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es.stroyinf.ru/Data1/3/3260/index.htm" TargetMode="External"/><Relationship Id="rId18" Type="http://schemas.openxmlformats.org/officeDocument/2006/relationships/hyperlink" Target="https://files.stroyinf.ru/Data1/1/1876/" TargetMode="External"/><Relationship Id="rId26" Type="http://schemas.openxmlformats.org/officeDocument/2006/relationships/hyperlink" Target="https://files.stroyinf.ru/Data1/1/1876/" TargetMode="External"/><Relationship Id="rId39" Type="http://schemas.openxmlformats.org/officeDocument/2006/relationships/hyperlink" Target="https://files.stroyinf.ru/Data1/1/1876/" TargetMode="External"/><Relationship Id="rId21" Type="http://schemas.openxmlformats.org/officeDocument/2006/relationships/hyperlink" Target="https://files.stroyinf.ru/Data1/3/3282/index.htm" TargetMode="External"/><Relationship Id="rId34" Type="http://schemas.openxmlformats.org/officeDocument/2006/relationships/hyperlink" Target="https://files.stroyinf.ru/Data1/1/1876/" TargetMode="External"/><Relationship Id="rId42" Type="http://schemas.openxmlformats.org/officeDocument/2006/relationships/hyperlink" Target="https://files.stroyinf.ru/Data1/1/1876/" TargetMode="External"/><Relationship Id="rId47" Type="http://schemas.openxmlformats.org/officeDocument/2006/relationships/hyperlink" Target="https://files.stroyinf.ru/Data1/1/1876/" TargetMode="External"/><Relationship Id="rId50" Type="http://schemas.openxmlformats.org/officeDocument/2006/relationships/hyperlink" Target="https://files.stroyinf.ru/Data1/1/1876/" TargetMode="External"/><Relationship Id="rId55" Type="http://schemas.openxmlformats.org/officeDocument/2006/relationships/hyperlink" Target="https://files.stroyinf.ru/Data1/1/1876/" TargetMode="External"/><Relationship Id="rId63" Type="http://schemas.openxmlformats.org/officeDocument/2006/relationships/hyperlink" Target="https://files.stroyinf.ru/Data1/3/3154/index.htm" TargetMode="External"/><Relationship Id="rId68" Type="http://schemas.openxmlformats.org/officeDocument/2006/relationships/hyperlink" Target="https://files.stroyinf.ru/Data1/3/3914/index.htm" TargetMode="External"/><Relationship Id="rId7" Type="http://schemas.openxmlformats.org/officeDocument/2006/relationships/hyperlink" Target="http://www.stroyinf.ru/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les.stroyinf.ru/Data1/3/3280/index.htm" TargetMode="External"/><Relationship Id="rId29" Type="http://schemas.openxmlformats.org/officeDocument/2006/relationships/hyperlink" Target="https://files.stroyinf.ru/Data1/3/3292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es.stroyinf.ru/Data1/8/8739/index.htm" TargetMode="External"/><Relationship Id="rId11" Type="http://schemas.openxmlformats.org/officeDocument/2006/relationships/hyperlink" Target="https://files.stroyinf.ru/Data1/1/1876/" TargetMode="External"/><Relationship Id="rId24" Type="http://schemas.openxmlformats.org/officeDocument/2006/relationships/hyperlink" Target="https://files.stroyinf.ru/Data1/1/1876/" TargetMode="External"/><Relationship Id="rId32" Type="http://schemas.openxmlformats.org/officeDocument/2006/relationships/hyperlink" Target="https://files.stroyinf.ru/Data1/1/1896/index.htm" TargetMode="External"/><Relationship Id="rId37" Type="http://schemas.openxmlformats.org/officeDocument/2006/relationships/hyperlink" Target="http://www.stroyinf.ru/test.html" TargetMode="External"/><Relationship Id="rId40" Type="http://schemas.openxmlformats.org/officeDocument/2006/relationships/hyperlink" Target="https://files.stroyinf.ru/Data1/1/1876/" TargetMode="External"/><Relationship Id="rId45" Type="http://schemas.openxmlformats.org/officeDocument/2006/relationships/hyperlink" Target="https://files.stroyinf.ru/Data1/1/1876/" TargetMode="External"/><Relationship Id="rId53" Type="http://schemas.openxmlformats.org/officeDocument/2006/relationships/hyperlink" Target="https://files.stroyinf.ru/Data1/1/1876/" TargetMode="External"/><Relationship Id="rId58" Type="http://schemas.openxmlformats.org/officeDocument/2006/relationships/hyperlink" Target="https://files.stroyinf.ru/Data1/1/1876/" TargetMode="External"/><Relationship Id="rId66" Type="http://schemas.openxmlformats.org/officeDocument/2006/relationships/hyperlink" Target="https://files.stroyinf.ru/Data1/3/3914/index.htm" TargetMode="External"/><Relationship Id="rId5" Type="http://schemas.openxmlformats.org/officeDocument/2006/relationships/hyperlink" Target="mailto:londonharry228@gmail.com" TargetMode="External"/><Relationship Id="rId15" Type="http://schemas.openxmlformats.org/officeDocument/2006/relationships/hyperlink" Target="https://files.stroyinf.ru/Data1/3/3286/index.htm" TargetMode="External"/><Relationship Id="rId23" Type="http://schemas.openxmlformats.org/officeDocument/2006/relationships/hyperlink" Target="https://files.stroyinf.ru/Data1/1/1876/" TargetMode="External"/><Relationship Id="rId28" Type="http://schemas.openxmlformats.org/officeDocument/2006/relationships/hyperlink" Target="https://files.stroyinf.ru/Data1/1/1876/" TargetMode="External"/><Relationship Id="rId36" Type="http://schemas.openxmlformats.org/officeDocument/2006/relationships/hyperlink" Target="https://files.stroyinf.ru/Data1/1/1876/" TargetMode="External"/><Relationship Id="rId49" Type="http://schemas.openxmlformats.org/officeDocument/2006/relationships/hyperlink" Target="https://files.stroyinf.ru/Data1/3/3571/index.htm" TargetMode="External"/><Relationship Id="rId57" Type="http://schemas.openxmlformats.org/officeDocument/2006/relationships/hyperlink" Target="https://files.stroyinf.ru/Data1/1/1876/" TargetMode="External"/><Relationship Id="rId61" Type="http://schemas.openxmlformats.org/officeDocument/2006/relationships/hyperlink" Target="https://files.stroyinf.ru/Data1/20/20707/index.htm" TargetMode="External"/><Relationship Id="rId10" Type="http://schemas.openxmlformats.org/officeDocument/2006/relationships/hyperlink" Target="https://files.stroyinf.ru/Data1/1/1876/" TargetMode="External"/><Relationship Id="rId19" Type="http://schemas.openxmlformats.org/officeDocument/2006/relationships/hyperlink" Target="https://files.stroyinf.ru/Data1/1/1876/" TargetMode="External"/><Relationship Id="rId31" Type="http://schemas.openxmlformats.org/officeDocument/2006/relationships/hyperlink" Target="https://files.stroyinf.ru/Data1/3/3158/index.htm" TargetMode="External"/><Relationship Id="rId44" Type="http://schemas.openxmlformats.org/officeDocument/2006/relationships/hyperlink" Target="https://files.stroyinf.ru/Data1/1/1876/" TargetMode="External"/><Relationship Id="rId52" Type="http://schemas.openxmlformats.org/officeDocument/2006/relationships/hyperlink" Target="https://files.stroyinf.ru/Data1/1/1876/" TargetMode="External"/><Relationship Id="rId60" Type="http://schemas.openxmlformats.org/officeDocument/2006/relationships/hyperlink" Target="https://files.stroyinf.ru/Data1/1/1876/" TargetMode="External"/><Relationship Id="rId6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s://files.stroyinf.ru/Data1/1/1876/" TargetMode="External"/><Relationship Id="rId14" Type="http://schemas.openxmlformats.org/officeDocument/2006/relationships/hyperlink" Target="https://files.stroyinf.ru/Data1/3/3283/index.htm" TargetMode="External"/><Relationship Id="rId22" Type="http://schemas.openxmlformats.org/officeDocument/2006/relationships/hyperlink" Target="https://files.stroyinf.ru/Data1/1/1876/" TargetMode="External"/><Relationship Id="rId27" Type="http://schemas.openxmlformats.org/officeDocument/2006/relationships/hyperlink" Target="https://files.stroyinf.ru/Data1/1/1876/" TargetMode="External"/><Relationship Id="rId30" Type="http://schemas.openxmlformats.org/officeDocument/2006/relationships/hyperlink" Target="https://files.stroyinf.ru/Data1/1/1876/" TargetMode="External"/><Relationship Id="rId35" Type="http://schemas.openxmlformats.org/officeDocument/2006/relationships/hyperlink" Target="https://files.stroyinf.ru/Data1/1/1876/" TargetMode="External"/><Relationship Id="rId43" Type="http://schemas.openxmlformats.org/officeDocument/2006/relationships/hyperlink" Target="https://files.stroyinf.ru/Data1/1/1876/" TargetMode="External"/><Relationship Id="rId48" Type="http://schemas.openxmlformats.org/officeDocument/2006/relationships/hyperlink" Target="https://files.stroyinf.ru/Data1/1/1876/" TargetMode="External"/><Relationship Id="rId56" Type="http://schemas.openxmlformats.org/officeDocument/2006/relationships/hyperlink" Target="https://files.stroyinf.ru/Data1/1/1876/" TargetMode="External"/><Relationship Id="rId64" Type="http://schemas.openxmlformats.org/officeDocument/2006/relationships/hyperlink" Target="https://files.stroyinf.ru/Data1/1/1876/" TargetMode="External"/><Relationship Id="rId69" Type="http://schemas.openxmlformats.org/officeDocument/2006/relationships/hyperlink" Target="https://files.stroyinf.ru/Data1/1/1876/" TargetMode="External"/><Relationship Id="rId8" Type="http://schemas.openxmlformats.org/officeDocument/2006/relationships/hyperlink" Target="https://files.stroyinf.ru/Data1/1/1876/" TargetMode="External"/><Relationship Id="rId51" Type="http://schemas.openxmlformats.org/officeDocument/2006/relationships/hyperlink" Target="https://files.stroyinf.ru/Data1/1/1876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files.stroyinf.ru/Data1/2/2015/index.htm" TargetMode="External"/><Relationship Id="rId17" Type="http://schemas.openxmlformats.org/officeDocument/2006/relationships/hyperlink" Target="https://files.stroyinf.ru/Data1/1/1876/" TargetMode="External"/><Relationship Id="rId25" Type="http://schemas.openxmlformats.org/officeDocument/2006/relationships/hyperlink" Target="https://files.stroyinf.ru/Data1/1/1876/" TargetMode="External"/><Relationship Id="rId33" Type="http://schemas.openxmlformats.org/officeDocument/2006/relationships/hyperlink" Target="https://files.stroyinf.ru/Data1/1/1876/" TargetMode="External"/><Relationship Id="rId38" Type="http://schemas.openxmlformats.org/officeDocument/2006/relationships/hyperlink" Target="https://files.stroyinf.ru/Data1/1/1876/" TargetMode="External"/><Relationship Id="rId46" Type="http://schemas.openxmlformats.org/officeDocument/2006/relationships/hyperlink" Target="https://files.stroyinf.ru/Data1/1/1876/" TargetMode="External"/><Relationship Id="rId59" Type="http://schemas.openxmlformats.org/officeDocument/2006/relationships/hyperlink" Target="https://files.stroyinf.ru/Data1/1/1876/" TargetMode="External"/><Relationship Id="rId67" Type="http://schemas.openxmlformats.org/officeDocument/2006/relationships/image" Target="media/image2.gif"/><Relationship Id="rId20" Type="http://schemas.openxmlformats.org/officeDocument/2006/relationships/hyperlink" Target="https://files.stroyinf.ru/Data1/2/2015/index.htm" TargetMode="External"/><Relationship Id="rId41" Type="http://schemas.openxmlformats.org/officeDocument/2006/relationships/hyperlink" Target="https://files.stroyinf.ru/Data1/1/1876/" TargetMode="External"/><Relationship Id="rId54" Type="http://schemas.openxmlformats.org/officeDocument/2006/relationships/hyperlink" Target="https://files.stroyinf.ru/Data1/1/1876/" TargetMode="External"/><Relationship Id="rId62" Type="http://schemas.openxmlformats.org/officeDocument/2006/relationships/hyperlink" Target="https://files.stroyinf.ru/Data1/1/1876/" TargetMode="External"/><Relationship Id="rId70" Type="http://schemas.openxmlformats.org/officeDocument/2006/relationships/hyperlink" Target="https://files.stroyinf.ru/Data1/1/1995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9508</Words>
  <Characters>54198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2020-11-06T13:03:00Z</dcterms:created>
  <dcterms:modified xsi:type="dcterms:W3CDTF">2020-11-06T14:06:00Z</dcterms:modified>
</cp:coreProperties>
</file>