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4A" w:rsidRPr="005C6F4A" w:rsidRDefault="001F3815" w:rsidP="005C6F4A">
      <w:pPr>
        <w:shd w:val="clear" w:color="auto" w:fill="FFFFFF"/>
        <w:spacing w:before="300" w:after="150" w:line="450" w:lineRule="atLeast"/>
        <w:textAlignment w:val="baseline"/>
        <w:outlineLvl w:val="0"/>
        <w:rPr>
          <w:rFonts w:ascii="Arial" w:eastAsia="Times New Roman" w:hAnsi="Arial" w:cs="Arial"/>
          <w:b/>
          <w:bCs/>
          <w:color w:val="010101"/>
          <w:kern w:val="36"/>
          <w:sz w:val="40"/>
          <w:szCs w:val="4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10101"/>
          <w:kern w:val="36"/>
          <w:sz w:val="40"/>
          <w:szCs w:val="40"/>
          <w:lang w:eastAsia="ru-RU"/>
        </w:rPr>
        <w:t>Тема</w:t>
      </w:r>
      <w:proofErr w:type="gramStart"/>
      <w:r>
        <w:rPr>
          <w:rFonts w:ascii="Arial" w:eastAsia="Times New Roman" w:hAnsi="Arial" w:cs="Arial"/>
          <w:b/>
          <w:bCs/>
          <w:color w:val="010101"/>
          <w:kern w:val="36"/>
          <w:sz w:val="40"/>
          <w:szCs w:val="40"/>
          <w:lang w:eastAsia="ru-RU"/>
        </w:rPr>
        <w:t>:Д</w:t>
      </w:r>
      <w:proofErr w:type="gramEnd"/>
      <w:r>
        <w:rPr>
          <w:rFonts w:ascii="Arial" w:eastAsia="Times New Roman" w:hAnsi="Arial" w:cs="Arial"/>
          <w:b/>
          <w:bCs/>
          <w:color w:val="010101"/>
          <w:kern w:val="36"/>
          <w:sz w:val="40"/>
          <w:szCs w:val="40"/>
          <w:lang w:eastAsia="ru-RU"/>
        </w:rPr>
        <w:t>окументация</w:t>
      </w:r>
      <w:proofErr w:type="spellEnd"/>
      <w:r>
        <w:rPr>
          <w:rFonts w:ascii="Arial" w:eastAsia="Times New Roman" w:hAnsi="Arial" w:cs="Arial"/>
          <w:b/>
          <w:bCs/>
          <w:color w:val="010101"/>
          <w:kern w:val="36"/>
          <w:sz w:val="40"/>
          <w:szCs w:val="40"/>
          <w:lang w:eastAsia="ru-RU"/>
        </w:rPr>
        <w:t xml:space="preserve"> по технической эксплуатации</w:t>
      </w:r>
      <w:r w:rsidR="005C6F4A" w:rsidRPr="005C6F4A">
        <w:rPr>
          <w:rFonts w:ascii="Arial" w:eastAsia="Times New Roman" w:hAnsi="Arial" w:cs="Arial"/>
          <w:b/>
          <w:bCs/>
          <w:color w:val="010101"/>
          <w:kern w:val="36"/>
          <w:sz w:val="40"/>
          <w:szCs w:val="40"/>
          <w:lang w:eastAsia="ru-RU"/>
        </w:rPr>
        <w:t xml:space="preserve"> зданий и сооружений. </w:t>
      </w:r>
    </w:p>
    <w:p w:rsidR="005C6F4A" w:rsidRPr="005C6F4A" w:rsidRDefault="005C6F4A" w:rsidP="005C6F4A">
      <w:pPr>
        <w:shd w:val="clear" w:color="auto" w:fill="FFFFFF"/>
        <w:spacing w:before="255"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C6F4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Регулирующие документы</w:t>
      </w:r>
    </w:p>
    <w:p w:rsidR="005C6F4A" w:rsidRPr="005C6F4A" w:rsidRDefault="005C6F4A" w:rsidP="005C6F4A">
      <w:pPr>
        <w:shd w:val="clear" w:color="auto" w:fill="FFFFFF"/>
        <w:spacing w:before="100" w:beforeAutospacing="1" w:after="100" w:afterAutospacing="1" w:line="315" w:lineRule="atLeast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Эксплуатация зданий и сооружений должна осуществляться в соответствии с требованиями технических регламентов, проектной документации и существующих нормативных правовых актов.</w:t>
      </w:r>
    </w:p>
    <w:p w:rsidR="005C6F4A" w:rsidRPr="005C6F4A" w:rsidRDefault="005C6F4A" w:rsidP="005C6F4A">
      <w:pPr>
        <w:shd w:val="clear" w:color="auto" w:fill="FFFFFF"/>
        <w:spacing w:before="100" w:beforeAutospacing="1" w:after="100" w:afterAutospacing="1" w:line="315" w:lineRule="atLeast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Основным документом, регламентирующим надлежащую и безопасную эксплуатацию объектов, является Федеральный закон от 30.12.2009 N 384-ФЗ (ред. от 02.07.2013) «Технический регламент о безопасности зданий и сооружений».</w:t>
      </w:r>
    </w:p>
    <w:p w:rsidR="005C6F4A" w:rsidRPr="005C6F4A" w:rsidRDefault="005C6F4A" w:rsidP="005C6F4A">
      <w:pPr>
        <w:shd w:val="clear" w:color="auto" w:fill="FFFFFF"/>
        <w:spacing w:before="100" w:beforeAutospacing="1" w:after="100" w:afterAutospacing="1" w:line="315" w:lineRule="atLeast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При планировании и проведении мероприятий по контролю эксплуатации зданий нужно также учитывать требования других документов, среди которых:</w:t>
      </w:r>
    </w:p>
    <w:p w:rsidR="005C6F4A" w:rsidRPr="005C6F4A" w:rsidRDefault="005C6F4A" w:rsidP="005C6F4A">
      <w:pPr>
        <w:numPr>
          <w:ilvl w:val="0"/>
          <w:numId w:val="3"/>
        </w:numPr>
        <w:shd w:val="clear" w:color="auto" w:fill="FFFFFF"/>
        <w:spacing w:after="165" w:line="240" w:lineRule="auto"/>
        <w:ind w:left="0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Постановление Госстроя СССР «Об утверждении положения о проведении планово-предупредительного ремонта производственных зданий и сооружений» от 29.12.1973 г. № 279;</w:t>
      </w:r>
    </w:p>
    <w:p w:rsidR="005C6F4A" w:rsidRPr="005C6F4A" w:rsidRDefault="005C6F4A" w:rsidP="005C6F4A">
      <w:pPr>
        <w:numPr>
          <w:ilvl w:val="0"/>
          <w:numId w:val="3"/>
        </w:numPr>
        <w:shd w:val="clear" w:color="auto" w:fill="FFFFFF"/>
        <w:spacing w:after="165" w:line="240" w:lineRule="auto"/>
        <w:ind w:left="0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СНиП 3.01.04-87 «Приемка в эксплуатацию законченных строительством объектов. Основные положения»;</w:t>
      </w:r>
    </w:p>
    <w:p w:rsidR="005C6F4A" w:rsidRPr="005C6F4A" w:rsidRDefault="005C6F4A" w:rsidP="005C6F4A">
      <w:pPr>
        <w:numPr>
          <w:ilvl w:val="0"/>
          <w:numId w:val="3"/>
        </w:numPr>
        <w:shd w:val="clear" w:color="auto" w:fill="FFFFFF"/>
        <w:spacing w:after="165" w:line="240" w:lineRule="auto"/>
        <w:ind w:left="0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ГОСТ 31937-2011. «Межгосударственный стандарт. Здания и сооружения. Правила обследования и мониторинга технического состояния» (Приказ </w:t>
      </w:r>
      <w:proofErr w:type="spellStart"/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Росстандарта</w:t>
      </w:r>
      <w:proofErr w:type="spellEnd"/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от 27.12.2012 № 1984-ст);</w:t>
      </w:r>
    </w:p>
    <w:p w:rsidR="005C6F4A" w:rsidRPr="005C6F4A" w:rsidRDefault="005C6F4A" w:rsidP="005C6F4A">
      <w:pPr>
        <w:numPr>
          <w:ilvl w:val="0"/>
          <w:numId w:val="3"/>
        </w:numPr>
        <w:shd w:val="clear" w:color="auto" w:fill="FFFFFF"/>
        <w:spacing w:after="165" w:line="240" w:lineRule="auto"/>
        <w:ind w:left="0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Положение «Техническая эксплуатация промышленных зданий и сооружений» ПОТ РО 14000-004-98.</w:t>
      </w:r>
    </w:p>
    <w:p w:rsidR="005C6F4A" w:rsidRPr="005C6F4A" w:rsidRDefault="005C6F4A" w:rsidP="005C6F4A">
      <w:pPr>
        <w:shd w:val="clear" w:color="auto" w:fill="FFFFFF"/>
        <w:spacing w:before="100" w:beforeAutospacing="1" w:after="100" w:afterAutospacing="1" w:line="315" w:lineRule="atLeast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Особенности обслуживания некоторых видов зданий и сооружений могут устанавливаться отдельными законодательными актами. Например, эксплуатация многоквартирных домов осуществляется с учетом требований жилищного законодательства.</w:t>
      </w:r>
    </w:p>
    <w:p w:rsidR="005C6F4A" w:rsidRPr="00737F08" w:rsidRDefault="00737F08" w:rsidP="00737F08">
      <w:pPr>
        <w:shd w:val="clear" w:color="auto" w:fill="FFFFFF"/>
        <w:spacing w:before="255"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proofErr w:type="gramStart"/>
      <w:r w:rsidRPr="00737F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Ответственный</w:t>
      </w:r>
      <w:proofErr w:type="gramEnd"/>
      <w:r w:rsidR="005C6F4A" w:rsidRPr="00737F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за безопасную эксплуатацию зданий и сооружений</w:t>
      </w:r>
    </w:p>
    <w:p w:rsidR="005C6F4A" w:rsidRPr="005C6F4A" w:rsidRDefault="005C6F4A" w:rsidP="005C6F4A">
      <w:pPr>
        <w:shd w:val="clear" w:color="auto" w:fill="FFFFFF"/>
        <w:spacing w:before="100" w:beforeAutospacing="1" w:after="100" w:afterAutospacing="1" w:line="315" w:lineRule="atLeast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Для обеспечения эксплуатационного контроля должно быть назначено ответственное лицо.</w:t>
      </w:r>
    </w:p>
    <w:p w:rsidR="005C6F4A" w:rsidRPr="005C6F4A" w:rsidRDefault="005C6F4A" w:rsidP="005C6F4A">
      <w:pPr>
        <w:shd w:val="clear" w:color="auto" w:fill="FFFFFF"/>
        <w:spacing w:before="100" w:beforeAutospacing="1" w:after="100" w:afterAutospacing="1" w:line="315" w:lineRule="atLeast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proofErr w:type="spellStart"/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Техрегламент</w:t>
      </w:r>
      <w:proofErr w:type="spellEnd"/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(384-ФЗ) не дает конкретных указаний по поводу квалификации такого сотрудника. Однако уровень ответственности и возлагаемых функций предполагает, что занять такую позицию может только высококвалифицированный и опытный специалист – с профильным высшим техническим образованием, дополнительной подготовкой по </w:t>
      </w:r>
      <w:hyperlink r:id="rId6" w:anchor="utm_source=blog&amp;utm_medium=post&amp;utm_campaign=tehnicheskaya-ekspluatatsiya-zdaniy-i-sooruzheniy-obuchenie-otvetstvennyih-lits" w:history="1">
        <w:r w:rsidRPr="005C6F4A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программам повышения квалификации</w:t>
        </w:r>
      </w:hyperlink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, которые включают вопросы технического надзора за состоянием зданий и сооружений, и наличием релевантного стажа работы.</w:t>
      </w:r>
    </w:p>
    <w:p w:rsidR="005C6F4A" w:rsidRPr="005C6F4A" w:rsidRDefault="005C6F4A" w:rsidP="005C6F4A">
      <w:pPr>
        <w:shd w:val="clear" w:color="auto" w:fill="FFFFFF"/>
        <w:spacing w:before="100" w:beforeAutospacing="1" w:after="100" w:afterAutospacing="1" w:line="315" w:lineRule="atLeast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Основной задачей данного специалиста является проверка соответствия обслуживания зданий и сооружений требованиям технического регламента. Он обязан своевременно инициировать диагностику и выявлять нарушения в процессе эксплуатации зданий и сооружений, а также контролировать, чтобы эти нарушения вовремя устраняли.</w:t>
      </w:r>
    </w:p>
    <w:p w:rsidR="005C6F4A" w:rsidRPr="005C6F4A" w:rsidRDefault="005C6F4A" w:rsidP="005C6F4A">
      <w:pPr>
        <w:shd w:val="clear" w:color="auto" w:fill="FFFFFF"/>
        <w:spacing w:before="100" w:beforeAutospacing="1" w:after="100" w:afterAutospacing="1" w:line="315" w:lineRule="atLeast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proofErr w:type="gramStart"/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lastRenderedPageBreak/>
        <w:t>Помимо ответственного в организации должна быть создана техническая комиссия по осмотру зданий и сооружений для проведения проверок.</w:t>
      </w:r>
      <w:proofErr w:type="gramEnd"/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Комиссия, как правило, состоит из сотрудников организации (инженерно-технический персонал, специалисты по охране труда и т. д.). Но если комиссия не может самостоятельно определить дефекты и нарушения, то привлекается специализированная аккредитованная организация, которая входит в реестр саморегулируемых организаций.</w:t>
      </w:r>
    </w:p>
    <w:p w:rsidR="00E148D3" w:rsidRDefault="005C6F4A" w:rsidP="00E148D3">
      <w:pPr>
        <w:pStyle w:val="1"/>
        <w:spacing w:before="24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Ответственный сотрудник и комиссия назначаются приказами. </w:t>
      </w:r>
      <w:proofErr w:type="gramStart"/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Также в организации должно быть положение о порядке технической эксплуатации и проведении осмотров зданий и сооружений, в котором работодатель распределяет обязанности и основные функции ответственных и порядок проверок и осмотров.</w:t>
      </w:r>
      <w:proofErr w:type="gramEnd"/>
      <w:r w:rsidRPr="005C6F4A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Выявленные неисправности и техническое состояние элементов должны регистрироваться в журнале по эксплуатации зданий и сооружений. Результаты общих проверок отражают в акте осмотра, который составляется в произвольной форме.</w:t>
      </w:r>
      <w:r w:rsidR="00E148D3" w:rsidRPr="00E148D3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</w:t>
      </w:r>
    </w:p>
    <w:p w:rsidR="00E148D3" w:rsidRDefault="00E148D3" w:rsidP="00E148D3">
      <w:pPr>
        <w:pStyle w:val="1"/>
        <w:spacing w:before="24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E148D3" w:rsidRPr="007D0FDB" w:rsidRDefault="00E148D3" w:rsidP="00E148D3">
      <w:pPr>
        <w:pStyle w:val="1"/>
        <w:spacing w:before="24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7D0FDB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Эксплуатационная документация на здания и сооружения</w:t>
      </w:r>
    </w:p>
    <w:p w:rsidR="00E148D3" w:rsidRPr="001F3815" w:rsidRDefault="00E148D3" w:rsidP="00E14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К эксплуатационной документации относятся следующие документы:</w:t>
      </w:r>
    </w:p>
    <w:p w:rsidR="00E148D3" w:rsidRPr="001F3815" w:rsidRDefault="00E148D3" w:rsidP="00E148D3">
      <w:pPr>
        <w:spacing w:before="240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Технический паспорт</w:t>
      </w:r>
    </w:p>
    <w:p w:rsidR="00E148D3" w:rsidRPr="001F3815" w:rsidRDefault="00E148D3" w:rsidP="00E148D3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Технический паспорт содержит в себе полною информацию </w:t>
      </w:r>
      <w:proofErr w:type="gramStart"/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об</w:t>
      </w:r>
      <w:proofErr w:type="gramEnd"/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здании, сооружении, независимо от его типа. Технический паспорт на здание или сооружение выдается органами БТИ и выполняется кадастровыми инженерами инвентаризационной палаты.</w:t>
      </w:r>
    </w:p>
    <w:p w:rsidR="00E148D3" w:rsidRPr="001F3815" w:rsidRDefault="00E148D3" w:rsidP="00E14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Срок действия данного документа нормативно нигде не регламентирован, однако если техническому паспорту уже более 5 лет, то желательно в нем обновить информацию, потому как за это время в здании или сооружения уже могут произойти существенные изменения в его конструкциях, инженерных системах и т.д.</w:t>
      </w:r>
    </w:p>
    <w:p w:rsidR="00E148D3" w:rsidRPr="001F3815" w:rsidRDefault="00E148D3" w:rsidP="00E14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Обратите внимание, что 01.01.2013 года для постановки здания на кадастровый учет технический паспорт не применяется.</w:t>
      </w:r>
    </w:p>
    <w:p w:rsidR="00E148D3" w:rsidRPr="001F3815" w:rsidRDefault="00E148D3" w:rsidP="00E148D3">
      <w:pPr>
        <w:spacing w:before="240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Журнал технического состояния здания или сооружения</w:t>
      </w:r>
    </w:p>
    <w:p w:rsidR="00E148D3" w:rsidRPr="001F3815" w:rsidRDefault="00E148D3" w:rsidP="00E148D3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Еще один из обязательных документов, который заполняется специалистом в ходе технического обслуживания здания или сооружения. Журнал технического состояния отображает (документально) степень изношенности здания на конкретный отрезок времени.</w:t>
      </w:r>
    </w:p>
    <w:p w:rsidR="00E148D3" w:rsidRPr="001F3815" w:rsidRDefault="00E148D3" w:rsidP="00E14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Также в данном журнале отображаются все проведенные ремонты и реконструкционные работы.</w:t>
      </w:r>
    </w:p>
    <w:p w:rsidR="00E148D3" w:rsidRPr="001F3815" w:rsidRDefault="00E148D3" w:rsidP="00E14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Каждый собственник здания и сооружения, независимо от его типа должен осуществлять контроль технического состояния здания, в ходе контроля специально назначенное лицо заполняет данный журнал.</w:t>
      </w:r>
    </w:p>
    <w:p w:rsidR="00E148D3" w:rsidRPr="001F3815" w:rsidRDefault="00E148D3" w:rsidP="00E148D3">
      <w:pPr>
        <w:spacing w:before="240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Эксплуатационный паспорт</w:t>
      </w:r>
    </w:p>
    <w:p w:rsidR="00E148D3" w:rsidRPr="001F3815" w:rsidRDefault="00E148D3" w:rsidP="00E148D3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Следующий документ, в нашем списке документации – эксплуатационный паспорт. Эксплуатационный паспорт – это специальная форма описания здания или сооружения. В данном документе отображаются технико-экономические показатели здания, функциональное назначение, характеристика конструктивных систем и систем инженерного обеспечения, а также климатические и санитарно-гигиенические показатели здания.</w:t>
      </w:r>
    </w:p>
    <w:p w:rsidR="00E148D3" w:rsidRPr="001F3815" w:rsidRDefault="00E148D3" w:rsidP="00E14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lastRenderedPageBreak/>
        <w:t>Данный паспорт ведется эксплуатирующей организацией.</w:t>
      </w:r>
    </w:p>
    <w:p w:rsidR="00E148D3" w:rsidRPr="001F3815" w:rsidRDefault="00E148D3" w:rsidP="00E14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Эксплуатационный паспорт составляется в 2 экземплярах после приемки здания в эксплуатацию.</w:t>
      </w:r>
    </w:p>
    <w:p w:rsidR="00E148D3" w:rsidRPr="001F3815" w:rsidRDefault="00E148D3" w:rsidP="00E148D3">
      <w:pPr>
        <w:spacing w:before="240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Энергетический паспорт</w:t>
      </w:r>
    </w:p>
    <w:p w:rsidR="00E148D3" w:rsidRPr="001F3815" w:rsidRDefault="00E148D3" w:rsidP="00E148D3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Следующий документ, который мы рассмотрим – это энергетический паспорт здания. Данный документ содержит энергетические, теплотехнические геотермические характеристики здания.</w:t>
      </w:r>
    </w:p>
    <w:p w:rsidR="00E148D3" w:rsidRPr="001F3815" w:rsidRDefault="00E148D3" w:rsidP="00E14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Обратите внимание, что данный документ не является обязательным, поэтому его наличие только на добровольной основе. Если вы планируете разработать данный документ, то необходимо </w:t>
      </w:r>
      <w:proofErr w:type="gramStart"/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иметь ввиду</w:t>
      </w:r>
      <w:proofErr w:type="gramEnd"/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, что он оформится только специализированной организацией, членом СРО в области энергетического обследования.</w:t>
      </w:r>
    </w:p>
    <w:p w:rsidR="00E148D3" w:rsidRPr="001F3815" w:rsidRDefault="00E148D3" w:rsidP="00E148D3">
      <w:pPr>
        <w:spacing w:before="240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Документ о санитарном состоянии здания</w:t>
      </w:r>
    </w:p>
    <w:p w:rsidR="00E148D3" w:rsidRPr="001F3815" w:rsidRDefault="00E148D3" w:rsidP="00E148D3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Или по-другому санитарный паспорт. Данный документ подтверждает, что в здании или сооружении проводиться необходимый объем дезинфекционных и </w:t>
      </w:r>
      <w:proofErr w:type="spellStart"/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дератизационных</w:t>
      </w:r>
      <w:proofErr w:type="spellEnd"/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мероприятий, согласованный с </w:t>
      </w:r>
      <w:proofErr w:type="spellStart"/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Роспотребнадзором</w:t>
      </w:r>
      <w:proofErr w:type="spellEnd"/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.</w:t>
      </w:r>
    </w:p>
    <w:p w:rsidR="00E148D3" w:rsidRPr="001F3815" w:rsidRDefault="00E148D3" w:rsidP="00E14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Как и предыдущий документ, санитарный паспорт не является обязательным, потому как нормативно-технические документы, которые требуют наличие данного паспорта, необязательны к применению.</w:t>
      </w:r>
    </w:p>
    <w:p w:rsidR="00E148D3" w:rsidRPr="001F3815" w:rsidRDefault="00E148D3" w:rsidP="00E148D3">
      <w:pPr>
        <w:spacing w:before="240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Паспорт безопасности здания</w:t>
      </w:r>
    </w:p>
    <w:p w:rsidR="00E148D3" w:rsidRPr="001F3815" w:rsidRDefault="00E148D3" w:rsidP="00E148D3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Другое его название – антитеррористический паспорт. Он является информационно справочным документом, который отражает состояние антитеррористической защищенности объекта.</w:t>
      </w:r>
    </w:p>
    <w:p w:rsidR="00E148D3" w:rsidRPr="001F3815" w:rsidRDefault="00E148D3" w:rsidP="00E14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Данный документ необходимо разрабатывать организациям или </w:t>
      </w:r>
      <w:proofErr w:type="gramStart"/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предприятиям</w:t>
      </w:r>
      <w:proofErr w:type="gramEnd"/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на которых проводятся массовые мероприятия для людей, например, торговые центры, бизнес центры, учебные заведения и т.д., а также на все здания и сооружения топливно-энергетического комплекса.</w:t>
      </w:r>
    </w:p>
    <w:p w:rsidR="00E148D3" w:rsidRPr="001F3815" w:rsidRDefault="00E148D3" w:rsidP="00E14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Данный документ разрабатывается в течени</w:t>
      </w:r>
      <w:proofErr w:type="gramStart"/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и</w:t>
      </w:r>
      <w:proofErr w:type="gramEnd"/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30 дней после проведения обследования здания или сооружения и присвоения ему категории террористической опасности.</w:t>
      </w:r>
    </w:p>
    <w:p w:rsidR="00E148D3" w:rsidRPr="001F3815" w:rsidRDefault="00E148D3" w:rsidP="00E148D3">
      <w:pPr>
        <w:spacing w:before="240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Паспорта на системы инженерно-технического обеспечения здания</w:t>
      </w:r>
    </w:p>
    <w:p w:rsidR="00E148D3" w:rsidRPr="001F3815" w:rsidRDefault="00E148D3" w:rsidP="00E148D3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 зависимости от типа эксплуатируемого сооружения или здания комплект данных документов может быть следующий:</w:t>
      </w:r>
    </w:p>
    <w:p w:rsidR="00E148D3" w:rsidRPr="001F3815" w:rsidRDefault="00E148D3" w:rsidP="00E148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Эксплуатационные паспорта на подъемные устройства</w:t>
      </w:r>
    </w:p>
    <w:p w:rsidR="00E148D3" w:rsidRPr="001F3815" w:rsidRDefault="00E148D3" w:rsidP="00E148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Эксплуатационные паспорта систем отопления</w:t>
      </w:r>
    </w:p>
    <w:p w:rsidR="00E148D3" w:rsidRPr="001F3815" w:rsidRDefault="00E148D3" w:rsidP="00E148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Эксплуатационные паспорта систем отопления и вентиляции</w:t>
      </w:r>
    </w:p>
    <w:p w:rsidR="00E148D3" w:rsidRDefault="00E148D3" w:rsidP="00E148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F3815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Эксплуатационные паспорта электроустановок</w:t>
      </w:r>
    </w:p>
    <w:p w:rsidR="00737F08" w:rsidRDefault="00737F08" w:rsidP="00737F08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DA73C7" w:rsidRPr="00737F08" w:rsidRDefault="00DA73C7" w:rsidP="00DA73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37F0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ЗАДАНИЕ</w:t>
      </w:r>
    </w:p>
    <w:p w:rsidR="00DA73C7" w:rsidRPr="00DA73C7" w:rsidRDefault="00DA73C7" w:rsidP="00DA73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DA73C7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Записать тему урока в тетрадь и ответить на к. вопросы письменно, записав их:</w:t>
      </w:r>
    </w:p>
    <w:p w:rsidR="00DA73C7" w:rsidRDefault="00DA73C7" w:rsidP="00DA73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>1.Описать</w:t>
      </w:r>
      <w:r w:rsidRPr="00DA73C7">
        <w:t xml:space="preserve"> </w:t>
      </w:r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р</w:t>
      </w:r>
      <w:r w:rsidRPr="00DA73C7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егулирующие документы</w:t>
      </w:r>
      <w:r w:rsidRPr="00DA73C7">
        <w:t xml:space="preserve"> </w:t>
      </w:r>
      <w:r w:rsidRPr="00DA73C7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по технической эксплуатации зданий и сооружений</w:t>
      </w:r>
      <w:r w:rsidRPr="00DA73C7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</w:t>
      </w:r>
    </w:p>
    <w:p w:rsidR="00DA73C7" w:rsidRDefault="00DA73C7" w:rsidP="00DA73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>2</w:t>
      </w:r>
      <w:r w:rsidRPr="00DA73C7">
        <w:t xml:space="preserve"> </w:t>
      </w:r>
      <w:r w:rsidRPr="00DA73C7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Кто отвечает за безопасную эксплуатацию зданий и сооружений</w:t>
      </w:r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и его основные задачи</w:t>
      </w:r>
      <w:r w:rsidRPr="00DA73C7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?</w:t>
      </w:r>
    </w:p>
    <w:p w:rsidR="00DA73C7" w:rsidRDefault="00DA73C7" w:rsidP="00DA73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Как он наз</w:t>
      </w:r>
      <w:r w:rsidR="00737F08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начается?</w:t>
      </w:r>
      <w:bookmarkStart w:id="0" w:name="_GoBack"/>
      <w:bookmarkEnd w:id="0"/>
    </w:p>
    <w:p w:rsidR="00737F08" w:rsidRPr="00DA73C7" w:rsidRDefault="00737F08" w:rsidP="00DA73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lastRenderedPageBreak/>
        <w:t>3.</w:t>
      </w:r>
      <w:r w:rsidRPr="00737F08">
        <w:t xml:space="preserve"> </w:t>
      </w:r>
      <w:r w:rsidRPr="00737F08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.Описать</w:t>
      </w:r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основные</w:t>
      </w:r>
      <w:r w:rsidRPr="00737F08">
        <w:t xml:space="preserve"> </w:t>
      </w:r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эксплуатационные документы</w:t>
      </w:r>
      <w:r w:rsidRPr="00737F08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на здания и сооружения</w:t>
      </w:r>
    </w:p>
    <w:p w:rsidR="00DA73C7" w:rsidRPr="00DA73C7" w:rsidRDefault="00DA73C7" w:rsidP="00DA73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DA73C7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Отправить на электронную почту.</w:t>
      </w:r>
    </w:p>
    <w:p w:rsidR="00DA73C7" w:rsidRPr="00737F08" w:rsidRDefault="00DA73C7" w:rsidP="00DA73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37F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Рекомендации:</w:t>
      </w:r>
    </w:p>
    <w:p w:rsidR="00DA73C7" w:rsidRPr="00737F08" w:rsidRDefault="00DA73C7" w:rsidP="00DA73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37F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Оформление файла: пишем в теме файла название дисциплины, фамилию, группу, дату. </w:t>
      </w:r>
    </w:p>
    <w:p w:rsidR="00DA73C7" w:rsidRPr="00737F08" w:rsidRDefault="00DA73C7" w:rsidP="00DA73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DA73C7" w:rsidRPr="00737F08" w:rsidRDefault="00DA73C7" w:rsidP="00DA73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37F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blohin.alexey74@yandex.ru</w:t>
      </w:r>
    </w:p>
    <w:p w:rsidR="00DA73C7" w:rsidRPr="00DA73C7" w:rsidRDefault="00DA73C7" w:rsidP="00DA73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DA73C7" w:rsidRDefault="00DA73C7" w:rsidP="00DA73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sectPr w:rsidR="00DA7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F26"/>
    <w:multiLevelType w:val="multilevel"/>
    <w:tmpl w:val="B778E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F90177"/>
    <w:multiLevelType w:val="multilevel"/>
    <w:tmpl w:val="E2E6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C341B3"/>
    <w:multiLevelType w:val="multilevel"/>
    <w:tmpl w:val="84EE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AA7258"/>
    <w:multiLevelType w:val="multilevel"/>
    <w:tmpl w:val="C5F02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7BA"/>
    <w:rsid w:val="000E324F"/>
    <w:rsid w:val="001F3815"/>
    <w:rsid w:val="005A530B"/>
    <w:rsid w:val="005C6F4A"/>
    <w:rsid w:val="00737F08"/>
    <w:rsid w:val="007D0FDB"/>
    <w:rsid w:val="008047BA"/>
    <w:rsid w:val="00C55D3D"/>
    <w:rsid w:val="00D76809"/>
    <w:rsid w:val="00DA73C7"/>
    <w:rsid w:val="00E1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48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8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48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8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23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talm.ru/category/maintenance-of-buildings-and-structur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</dc:creator>
  <cp:keywords/>
  <dc:description/>
  <cp:lastModifiedBy>Daniil</cp:lastModifiedBy>
  <cp:revision>9</cp:revision>
  <dcterms:created xsi:type="dcterms:W3CDTF">2020-11-06T07:16:00Z</dcterms:created>
  <dcterms:modified xsi:type="dcterms:W3CDTF">2020-11-06T18:20:00Z</dcterms:modified>
</cp:coreProperties>
</file>