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0F" w:rsidRDefault="000F280F" w:rsidP="000F280F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09.11.2020</w:t>
      </w:r>
    </w:p>
    <w:p w:rsidR="000F280F" w:rsidRDefault="000F280F" w:rsidP="000F280F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Пары   № 1, 2</w:t>
      </w:r>
    </w:p>
    <w:p w:rsidR="000F280F" w:rsidRDefault="000F280F" w:rsidP="000F280F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0F280F" w:rsidRDefault="000F280F" w:rsidP="000F280F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0F280F" w:rsidRDefault="000F280F" w:rsidP="000F280F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0F280F" w:rsidRDefault="000F280F" w:rsidP="000F280F">
      <w:pPr>
        <w:spacing w:before="100" w:beforeAutospacing="1"/>
        <w:rPr>
          <w:b/>
          <w:bCs/>
          <w:sz w:val="32"/>
          <w:szCs w:val="32"/>
        </w:rPr>
      </w:pPr>
      <w:r w:rsidRPr="000F280F">
        <w:rPr>
          <w:b/>
          <w:bCs/>
          <w:sz w:val="32"/>
          <w:szCs w:val="32"/>
        </w:rPr>
        <w:t xml:space="preserve">Тема: Эксплуатация </w:t>
      </w:r>
      <w:proofErr w:type="spellStart"/>
      <w:r w:rsidRPr="000F280F">
        <w:rPr>
          <w:b/>
          <w:bCs/>
          <w:sz w:val="32"/>
          <w:szCs w:val="32"/>
        </w:rPr>
        <w:t>весоизмерительного</w:t>
      </w:r>
      <w:proofErr w:type="spellEnd"/>
      <w:r w:rsidRPr="000F280F">
        <w:rPr>
          <w:b/>
          <w:bCs/>
          <w:sz w:val="32"/>
          <w:szCs w:val="32"/>
        </w:rPr>
        <w:t xml:space="preserve"> оборудования</w:t>
      </w:r>
    </w:p>
    <w:p w:rsidR="000F280F" w:rsidRPr="000F280F" w:rsidRDefault="000F280F" w:rsidP="000F280F">
      <w:pPr>
        <w:spacing w:before="100" w:beforeAutospacing="1"/>
        <w:rPr>
          <w:b/>
          <w:bCs/>
          <w:iCs/>
          <w:color w:val="0070C0"/>
        </w:rPr>
      </w:pPr>
      <w:r w:rsidRPr="000F280F">
        <w:rPr>
          <w:b/>
          <w:bCs/>
          <w:color w:val="0070C0"/>
        </w:rPr>
        <w:t xml:space="preserve">(ТЕМА РАССЧИТАНА НА 3 ПАРЫ, ДВЕ СЕГОДНЯ И ОДНА ЗАВТРА ПО ЭТОЙ ЖЕ ТЕМЕ) </w:t>
      </w:r>
    </w:p>
    <w:p w:rsidR="000F280F" w:rsidRPr="000F280F" w:rsidRDefault="000F280F" w:rsidP="000F280F"/>
    <w:p w:rsidR="00CC352C" w:rsidRPr="000F280F" w:rsidRDefault="000F280F">
      <w:pPr>
        <w:rPr>
          <w:sz w:val="28"/>
          <w:szCs w:val="28"/>
        </w:rPr>
      </w:pPr>
      <w:r w:rsidRPr="000F280F">
        <w:rPr>
          <w:sz w:val="28"/>
          <w:szCs w:val="28"/>
        </w:rPr>
        <w:t>Вопросы:</w:t>
      </w:r>
    </w:p>
    <w:p w:rsidR="000F280F" w:rsidRPr="000F280F" w:rsidRDefault="000F280F">
      <w:pPr>
        <w:rPr>
          <w:sz w:val="28"/>
          <w:szCs w:val="28"/>
        </w:rPr>
      </w:pPr>
      <w:r w:rsidRPr="000F280F">
        <w:rPr>
          <w:sz w:val="28"/>
          <w:szCs w:val="28"/>
        </w:rPr>
        <w:t>1.Классификация торгового измерительного оборудования</w:t>
      </w:r>
    </w:p>
    <w:p w:rsidR="000F280F" w:rsidRPr="000F280F" w:rsidRDefault="000F280F">
      <w:pPr>
        <w:rPr>
          <w:sz w:val="28"/>
          <w:szCs w:val="28"/>
        </w:rPr>
      </w:pPr>
      <w:r w:rsidRPr="000F280F">
        <w:rPr>
          <w:sz w:val="28"/>
          <w:szCs w:val="28"/>
        </w:rPr>
        <w:t>2.Требования, предъявляемые к измерительному оборудованию</w:t>
      </w:r>
    </w:p>
    <w:p w:rsidR="000F280F" w:rsidRDefault="000F280F">
      <w:pPr>
        <w:rPr>
          <w:sz w:val="28"/>
          <w:szCs w:val="28"/>
        </w:rPr>
      </w:pPr>
    </w:p>
    <w:p w:rsidR="000F280F" w:rsidRDefault="000F280F">
      <w:pPr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0F280F" w:rsidRDefault="000F280F">
      <w:pPr>
        <w:rPr>
          <w:sz w:val="28"/>
          <w:szCs w:val="28"/>
        </w:rPr>
      </w:pPr>
      <w:r>
        <w:rPr>
          <w:sz w:val="28"/>
          <w:szCs w:val="28"/>
        </w:rPr>
        <w:t>Изучить теоретический материал и сделать конспект в тетради.</w:t>
      </w:r>
    </w:p>
    <w:p w:rsidR="000F280F" w:rsidRDefault="000F280F">
      <w:pPr>
        <w:rPr>
          <w:sz w:val="28"/>
          <w:szCs w:val="28"/>
        </w:rPr>
      </w:pPr>
    </w:p>
    <w:p w:rsidR="000F280F" w:rsidRDefault="000F280F">
      <w:pPr>
        <w:rPr>
          <w:color w:val="FF0000"/>
          <w:sz w:val="32"/>
          <w:szCs w:val="32"/>
        </w:rPr>
      </w:pPr>
      <w:r w:rsidRPr="000F280F">
        <w:rPr>
          <w:color w:val="FF0000"/>
          <w:sz w:val="32"/>
          <w:szCs w:val="32"/>
        </w:rPr>
        <w:t xml:space="preserve">Завтра продолжение этой темы, поэтому </w:t>
      </w:r>
      <w:proofErr w:type="gramStart"/>
      <w:r w:rsidRPr="000F280F">
        <w:rPr>
          <w:color w:val="FF0000"/>
          <w:sz w:val="32"/>
          <w:szCs w:val="32"/>
        </w:rPr>
        <w:t>конспект</w:t>
      </w:r>
      <w:proofErr w:type="gramEnd"/>
      <w:r w:rsidRPr="000F280F">
        <w:rPr>
          <w:color w:val="FF0000"/>
          <w:sz w:val="32"/>
          <w:szCs w:val="32"/>
        </w:rPr>
        <w:t xml:space="preserve"> сегодня не сдаете, а сдадите весь полностью когда закончим тему, т.е. послезавтра 11 ноября.</w:t>
      </w:r>
    </w:p>
    <w:p w:rsidR="000F280F" w:rsidRDefault="000F280F">
      <w:pPr>
        <w:rPr>
          <w:color w:val="FF0000"/>
          <w:sz w:val="32"/>
          <w:szCs w:val="32"/>
        </w:rPr>
      </w:pPr>
    </w:p>
    <w:p w:rsidR="000F280F" w:rsidRPr="000F280F" w:rsidRDefault="000F280F" w:rsidP="000F280F">
      <w:pPr>
        <w:pStyle w:val="a3"/>
        <w:rPr>
          <w:rStyle w:val="a4"/>
          <w:sz w:val="32"/>
          <w:szCs w:val="32"/>
        </w:rPr>
      </w:pPr>
      <w:r w:rsidRPr="000F280F">
        <w:rPr>
          <w:rStyle w:val="a4"/>
          <w:sz w:val="32"/>
          <w:szCs w:val="32"/>
        </w:rPr>
        <w:t>Теоретический материал</w:t>
      </w:r>
    </w:p>
    <w:p w:rsidR="000F280F" w:rsidRPr="000F280F" w:rsidRDefault="000F280F" w:rsidP="000F28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0F280F">
        <w:rPr>
          <w:rStyle w:val="a4"/>
          <w:sz w:val="32"/>
          <w:szCs w:val="32"/>
        </w:rPr>
        <w:t>Весы</w:t>
      </w:r>
      <w:r w:rsidRPr="000F280F">
        <w:rPr>
          <w:sz w:val="32"/>
          <w:szCs w:val="32"/>
        </w:rPr>
        <w:t xml:space="preserve"> - это устройство (прибор) для определения массы тел (взвешивания) по действующему на них весу, приближённо считая его равным силе тяжести.</w:t>
      </w:r>
    </w:p>
    <w:p w:rsidR="000F280F" w:rsidRPr="000F280F" w:rsidRDefault="000F280F" w:rsidP="000F280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0F280F">
        <w:rPr>
          <w:sz w:val="32"/>
          <w:szCs w:val="32"/>
        </w:rPr>
        <w:t>Вес тела может быть определён как путем сравнения с весом эталонной массы (например, рычажные весы), так и через измерение этой силы посредством анализа и измерения других физических величин.</w:t>
      </w:r>
    </w:p>
    <w:p w:rsidR="000F280F" w:rsidRDefault="000F280F" w:rsidP="000F2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32"/>
          <w:szCs w:val="32"/>
        </w:rPr>
      </w:pPr>
    </w:p>
    <w:p w:rsidR="000F280F" w:rsidRDefault="000F280F" w:rsidP="000F280F">
      <w:pPr>
        <w:rPr>
          <w:sz w:val="32"/>
          <w:szCs w:val="32"/>
        </w:rPr>
      </w:pPr>
    </w:p>
    <w:p w:rsidR="000F280F" w:rsidRDefault="000F280F" w:rsidP="000F280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История весов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прочитать, не переписывать!)</w:t>
      </w:r>
    </w:p>
    <w:p w:rsidR="000F280F" w:rsidRDefault="000F280F" w:rsidP="000F280F">
      <w:pPr>
        <w:ind w:firstLine="708"/>
        <w:rPr>
          <w:sz w:val="32"/>
          <w:szCs w:val="32"/>
        </w:rPr>
      </w:pPr>
    </w:p>
    <w:p w:rsidR="000F280F" w:rsidRDefault="000F280F" w:rsidP="000F280F">
      <w:pPr>
        <w:pStyle w:val="a3"/>
      </w:pPr>
      <w:r>
        <w:lastRenderedPageBreak/>
        <w:t>Сравнивать массы, и измерять вес, люди начали с самых древних времен.</w:t>
      </w:r>
    </w:p>
    <w:p w:rsidR="000F280F" w:rsidRDefault="000F280F" w:rsidP="000F280F">
      <w:pPr>
        <w:pStyle w:val="a3"/>
      </w:pPr>
      <w:r>
        <w:t>Первые, найденные археологами в Месопотамии весы, датируются V тысячелетием до нашей эры.</w:t>
      </w:r>
    </w:p>
    <w:p w:rsidR="000F280F" w:rsidRDefault="000F280F" w:rsidP="000F280F">
      <w:pPr>
        <w:pStyle w:val="a3"/>
      </w:pPr>
      <w:r>
        <w:t xml:space="preserve">На каменной стеле I тысячелетия </w:t>
      </w:r>
      <w:proofErr w:type="gramStart"/>
      <w:r>
        <w:t>до</w:t>
      </w:r>
      <w:proofErr w:type="gramEnd"/>
      <w:r>
        <w:t xml:space="preserve"> н. э., </w:t>
      </w:r>
      <w:proofErr w:type="gramStart"/>
      <w:r>
        <w:t>которая</w:t>
      </w:r>
      <w:proofErr w:type="gramEnd"/>
      <w:r>
        <w:t xml:space="preserve"> находится на территории Турции, изображен хетт, использующий вместо поперечной планки балансовых весов собственный палец.</w:t>
      </w:r>
    </w:p>
    <w:p w:rsidR="000F280F" w:rsidRDefault="000F280F" w:rsidP="000F280F">
      <w:pPr>
        <w:pStyle w:val="a3"/>
      </w:pPr>
      <w:r>
        <w:t xml:space="preserve">На пирамидах, датируемых шестым веком </w:t>
      </w:r>
      <w:proofErr w:type="gramStart"/>
      <w:r>
        <w:t>до</w:t>
      </w:r>
      <w:proofErr w:type="gramEnd"/>
      <w:r>
        <w:t xml:space="preserve"> н.э., </w:t>
      </w:r>
      <w:proofErr w:type="gramStart"/>
      <w:r>
        <w:t>в</w:t>
      </w:r>
      <w:proofErr w:type="gramEnd"/>
      <w:r>
        <w:t xml:space="preserve"> городе Гиза сохранились изображения этих измерительных приборов.</w:t>
      </w:r>
    </w:p>
    <w:p w:rsidR="000F280F" w:rsidRDefault="000F280F" w:rsidP="000F280F">
      <w:pPr>
        <w:pStyle w:val="a3"/>
      </w:pPr>
      <w:r>
        <w:t xml:space="preserve">Во втором веке </w:t>
      </w:r>
      <w:proofErr w:type="gramStart"/>
      <w:r>
        <w:t>до</w:t>
      </w:r>
      <w:proofErr w:type="gramEnd"/>
      <w:r>
        <w:t xml:space="preserve"> н.э. </w:t>
      </w:r>
      <w:proofErr w:type="gramStart"/>
      <w:r>
        <w:t>весы</w:t>
      </w:r>
      <w:proofErr w:type="gramEnd"/>
      <w:r>
        <w:t xml:space="preserve"> стали общепринятым и распространенным средством измерения. Весы того времени представляли собой конструкцию из равноплечего коромысла, с прикрепленными на гибкой сцепке по его краям чашами. Точно такие весы держит в руке Фемида - богиня правосудия.</w:t>
      </w:r>
    </w:p>
    <w:p w:rsidR="000F280F" w:rsidRDefault="000F280F" w:rsidP="000F280F">
      <w:pPr>
        <w:pStyle w:val="a3"/>
      </w:pPr>
      <w:r>
        <w:t xml:space="preserve">Родоначальником теории весов стал Аристотель, который в 4 веке </w:t>
      </w:r>
      <w:proofErr w:type="gramStart"/>
      <w:r>
        <w:t>до</w:t>
      </w:r>
      <w:proofErr w:type="gramEnd"/>
      <w:r>
        <w:t xml:space="preserve"> н.э. сформулировал, так </w:t>
      </w:r>
      <w:proofErr w:type="gramStart"/>
      <w:r>
        <w:t>называемое</w:t>
      </w:r>
      <w:proofErr w:type="gramEnd"/>
      <w:r>
        <w:t xml:space="preserve">, правило моментов сил. Также, научными изысканиями в сфере </w:t>
      </w:r>
      <w:proofErr w:type="spellStart"/>
      <w:r>
        <w:t>весоизмерения</w:t>
      </w:r>
      <w:proofErr w:type="spellEnd"/>
      <w:r>
        <w:t xml:space="preserve"> занимались такие ученые, как Архимед и Евклид.</w:t>
      </w:r>
    </w:p>
    <w:p w:rsidR="000F280F" w:rsidRDefault="000F280F" w:rsidP="000F280F">
      <w:pPr>
        <w:pStyle w:val="a3"/>
      </w:pPr>
      <w:r>
        <w:t xml:space="preserve">Историки считают, что римлянам принадлежит изобретение принципиально новой </w:t>
      </w:r>
      <w:proofErr w:type="gramStart"/>
      <w:r>
        <w:t>системы</w:t>
      </w:r>
      <w:proofErr w:type="gramEnd"/>
      <w:r>
        <w:t xml:space="preserve"> измерения веса - при </w:t>
      </w:r>
      <w:proofErr w:type="gramStart"/>
      <w:r>
        <w:t>которой</w:t>
      </w:r>
      <w:proofErr w:type="gramEnd"/>
      <w:r>
        <w:t xml:space="preserve"> передвигается гиря, а точка опоры и положение привеса остаются неизменными. В Помпеях найден один из самых ранних вариантов таких весов-безменов.</w:t>
      </w:r>
    </w:p>
    <w:p w:rsidR="000F280F" w:rsidRDefault="000F280F" w:rsidP="000F280F">
      <w:pPr>
        <w:pStyle w:val="a3"/>
      </w:pPr>
      <w:r>
        <w:t xml:space="preserve">Позже, в 12 веке Арабский ученый </w:t>
      </w:r>
      <w:proofErr w:type="spellStart"/>
      <w:r>
        <w:t>Аль-Хазини</w:t>
      </w:r>
      <w:proofErr w:type="spellEnd"/>
      <w:r>
        <w:t xml:space="preserve"> описывал сверхточные чашечные весы. Точность таких весов составляла примерно 0,005 гр. Подобные средневековые весы прекрасно сохранились в работающем состоянии. Например, одни такие весы можно увидеть в городской ратуше </w:t>
      </w:r>
      <w:proofErr w:type="spellStart"/>
      <w:r>
        <w:t>Оуде-Ватера</w:t>
      </w:r>
      <w:proofErr w:type="spellEnd"/>
      <w:r>
        <w:t>, что в Нидерландах. Весы, обладающие такой точностью, использовались для распознавания сплавов, определения плотности веществ, выявления фальшивых монет и ненастоящих драгоценных камней.</w:t>
      </w:r>
    </w:p>
    <w:p w:rsidR="000F280F" w:rsidRDefault="000F280F" w:rsidP="000F280F">
      <w:pPr>
        <w:pStyle w:val="a3"/>
      </w:pPr>
      <w:r>
        <w:t>Кстати, специально для определения плотности твердых тел Галилей в 1586 году изготовил специальные гидростатические весы. Ещё позже появились неравноплечие весы, оборудованные передвижной гирькой.</w:t>
      </w:r>
    </w:p>
    <w:p w:rsidR="000F280F" w:rsidRDefault="000F280F" w:rsidP="000F280F">
      <w:pPr>
        <w:pStyle w:val="a3"/>
      </w:pPr>
      <w:r>
        <w:t xml:space="preserve">С момента изобретения первых весов, люди были озадачены вопросом точности измерения веса. В Библии и других религиозных книгах, таких, как Книга Притчей Соломоновых, Книга пророка </w:t>
      </w:r>
      <w:proofErr w:type="spellStart"/>
      <w:r>
        <w:t>Иезекииля</w:t>
      </w:r>
      <w:proofErr w:type="spellEnd"/>
      <w:r>
        <w:t>, Третья книга Моисеева, встречаются места, посвященные метрологии.</w:t>
      </w:r>
    </w:p>
    <w:p w:rsidR="000F280F" w:rsidRDefault="000F280F" w:rsidP="000F280F">
      <w:pPr>
        <w:pStyle w:val="a3"/>
      </w:pPr>
      <w:r>
        <w:t>Например, в Книге Притчей Соломоновых есть такие строки: «Неодинаковые весы, неодинаковая мера - и то и другое Мерзость перед Господом». Священный для мусульман Коран, в ряде священных сур, также содержит упоминания об обязательном соблюдении меры и веса. Скорее всего, именно поэтому так случилось, что образцы мер длины и веса хранились в мечетях, монастырях и церквях, а первыми «</w:t>
      </w:r>
      <w:proofErr w:type="spellStart"/>
      <w:r>
        <w:t>поверителями</w:t>
      </w:r>
      <w:proofErr w:type="spellEnd"/>
      <w:r>
        <w:t>», т.е. людьми, занимающимися поверкой мерил веса, являлись церковные служители и священники.</w:t>
      </w:r>
    </w:p>
    <w:p w:rsidR="00DD6930" w:rsidRDefault="00DD6930" w:rsidP="000F280F">
      <w:pPr>
        <w:pStyle w:val="a3"/>
      </w:pPr>
      <w:r>
        <w:rPr>
          <w:noProof/>
        </w:rPr>
        <w:lastRenderedPageBreak/>
        <w:drawing>
          <wp:inline distT="0" distB="0" distL="0" distR="0">
            <wp:extent cx="3743325" cy="2171700"/>
            <wp:effectExtent l="19050" t="0" r="9525" b="0"/>
            <wp:docPr id="1" name="Рисунок 1" descr="C:\Documents and Settings\Admin\Рабочий стол\18b2ab7093b0f4c5c6efdb29ce1aa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8b2ab7093b0f4c5c6efdb29ce1aa4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80F" w:rsidRDefault="000F280F" w:rsidP="000F280F">
      <w:pPr>
        <w:pStyle w:val="a3"/>
      </w:pPr>
      <w:r>
        <w:t xml:space="preserve">На Руси, единые меры веса были введены в 996 году князем Владимиром. Позже, в начале 1136 года вышел «Устав великого князя Всеволода о церковных судах, людях и мерилах торговых», благодаря </w:t>
      </w:r>
      <w:proofErr w:type="gramStart"/>
      <w:r>
        <w:t>которому</w:t>
      </w:r>
      <w:proofErr w:type="gramEnd"/>
      <w:r>
        <w:t>, впервые была введена ежегодная проверка весов.</w:t>
      </w:r>
    </w:p>
    <w:p w:rsidR="000F280F" w:rsidRDefault="000F280F" w:rsidP="000F280F">
      <w:pPr>
        <w:pStyle w:val="a3"/>
      </w:pPr>
      <w:r>
        <w:t>В 1669 году французский математик</w:t>
      </w:r>
      <w:proofErr w:type="gramStart"/>
      <w:r>
        <w:t xml:space="preserve"> Ж</w:t>
      </w:r>
      <w:proofErr w:type="gramEnd"/>
      <w:r>
        <w:t xml:space="preserve">иль де </w:t>
      </w:r>
      <w:proofErr w:type="spellStart"/>
      <w:r>
        <w:t>Роберваль</w:t>
      </w:r>
      <w:proofErr w:type="spellEnd"/>
      <w:r>
        <w:t xml:space="preserve">, который был основателем Парижской академии наук,  предложил новую конструкцию весов. </w:t>
      </w:r>
      <w:proofErr w:type="spellStart"/>
      <w:r>
        <w:t>Роберваль</w:t>
      </w:r>
      <w:proofErr w:type="spellEnd"/>
      <w:r>
        <w:t xml:space="preserve"> расположил коромысло весов под чашечками весов, а не над ними, как это было ранее. Коромысло служило платформой. В связи с этим  такие весы получили название платформенные.</w:t>
      </w:r>
      <w:r w:rsidRPr="000F280F">
        <w:t xml:space="preserve"> </w:t>
      </w:r>
      <w:r>
        <w:t xml:space="preserve">В 1698 году немецкий ученый Кристоф </w:t>
      </w:r>
      <w:proofErr w:type="spellStart"/>
      <w:r>
        <w:t>Вайгель</w:t>
      </w:r>
      <w:proofErr w:type="spellEnd"/>
      <w:r>
        <w:t xml:space="preserve"> изобрел менее прочные, но практичные пружинные весы, которые состоят из плавно изменяющей пружины и стрелки. В </w:t>
      </w:r>
      <w:proofErr w:type="gramStart"/>
      <w:r>
        <w:t>Х</w:t>
      </w:r>
      <w:proofErr w:type="gramEnd"/>
      <w:r>
        <w:t>VIII веке начали появляться самые первые автоматические весы. Они функционировали без перемещения гирь. Стрелка демонстрировала значение мгновенно, как только на весы укладывали груз.</w:t>
      </w:r>
      <w:r w:rsidRPr="000F280F">
        <w:t xml:space="preserve"> </w:t>
      </w:r>
      <w:r>
        <w:t>Во времена расцвета Российской империи, при Петре I, в 1723 году был издан «Указ о том, чтобы муку, крупу, солод и толокно продавать на вес, а не на меру». В этом документе вводилось понятие «</w:t>
      </w:r>
      <w:proofErr w:type="spellStart"/>
      <w:r>
        <w:t>заорленных</w:t>
      </w:r>
      <w:proofErr w:type="spellEnd"/>
      <w:r>
        <w:t xml:space="preserve"> весов». Т.е. поверенных и </w:t>
      </w:r>
      <w:proofErr w:type="gramStart"/>
      <w:r>
        <w:t>клейменных</w:t>
      </w:r>
      <w:proofErr w:type="gramEnd"/>
      <w:r>
        <w:t xml:space="preserve"> весов. Здесь же предусматривалась ответственность в виде штрафа за недовес, или использование </w:t>
      </w:r>
      <w:proofErr w:type="spellStart"/>
      <w:r>
        <w:t>неповеренных</w:t>
      </w:r>
      <w:proofErr w:type="spellEnd"/>
      <w:r>
        <w:t xml:space="preserve"> весов.</w:t>
      </w:r>
    </w:p>
    <w:p w:rsidR="000F280F" w:rsidRDefault="000F280F" w:rsidP="000F280F">
      <w:pPr>
        <w:pStyle w:val="a3"/>
      </w:pPr>
      <w:r>
        <w:t xml:space="preserve">Особой вехой в истории развития весового дела в России следует считать 1841 год, когда по инициативе министра финансов </w:t>
      </w:r>
      <w:proofErr w:type="spellStart"/>
      <w:r>
        <w:t>Канкрина</w:t>
      </w:r>
      <w:proofErr w:type="spellEnd"/>
      <w:r>
        <w:t xml:space="preserve"> Е.Ф., внутри Петропавловской крепости построили «Депо образцовых мер и весов». Здание было изготовлено из несгораемых материалов. Торговцев обязали приносить туда свои измерительные приборы на поверку. Также, </w:t>
      </w:r>
      <w:proofErr w:type="spellStart"/>
      <w:r>
        <w:t>Канкрин</w:t>
      </w:r>
      <w:proofErr w:type="spellEnd"/>
      <w:r>
        <w:t xml:space="preserve"> смог учредить «Собрание образцовых мер главнейших иностранных государств», необходимость которого обуславливалась созданием и внедрением научно-обоснованной общенациональной системы весов и мер. Была проведена работа по сличению Российских эталонов с </w:t>
      </w:r>
      <w:proofErr w:type="gramStart"/>
      <w:r>
        <w:t>иностранными</w:t>
      </w:r>
      <w:proofErr w:type="gramEnd"/>
      <w:r>
        <w:t xml:space="preserve"> (из 27 стран мира). Все они были переписаны и выставлены в «Депо образцовых мер и весов». Первый же ученый-хранитель Депо, которым был академик </w:t>
      </w:r>
      <w:proofErr w:type="spellStart"/>
      <w:r>
        <w:t>Купфер</w:t>
      </w:r>
      <w:proofErr w:type="spellEnd"/>
      <w:r>
        <w:t xml:space="preserve"> А.Я., в 1842 году предложил преобразовать собрание образцовых мер в «общественную коллекцию»</w:t>
      </w:r>
      <w:proofErr w:type="gramStart"/>
      <w:r>
        <w:t xml:space="preserve"> ,</w:t>
      </w:r>
      <w:proofErr w:type="gramEnd"/>
      <w:r>
        <w:t xml:space="preserve"> т.е. сделать информацию из системы мер общедоступной. Этим самым он заложил основу для создания Метрологического музея. Тогда же был определен базовый принцип формирования коллекции музея - сохранение для потомков эталонных и образцовых мер, а также лучших образцов различной измерительной техники прошедших лет.</w:t>
      </w:r>
    </w:p>
    <w:p w:rsidR="00DD6930" w:rsidRDefault="00DD6930" w:rsidP="000F280F">
      <w:pPr>
        <w:pStyle w:val="a3"/>
      </w:pPr>
    </w:p>
    <w:p w:rsidR="00DD6930" w:rsidRDefault="00DD6930" w:rsidP="000F280F">
      <w:pPr>
        <w:pStyle w:val="a3"/>
      </w:pPr>
      <w:r>
        <w:rPr>
          <w:noProof/>
        </w:rPr>
        <w:lastRenderedPageBreak/>
        <w:drawing>
          <wp:inline distT="0" distB="0" distL="0" distR="0">
            <wp:extent cx="3730427" cy="2371725"/>
            <wp:effectExtent l="19050" t="0" r="3373" b="0"/>
            <wp:docPr id="2" name="Рисунок 2" descr="C:\Documents and Settings\Admin\Рабочий стол\88a8b054cf867206354c6bd7db79e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88a8b054cf867206354c6bd7db79e8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427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80F" w:rsidRDefault="000F280F" w:rsidP="000F280F">
      <w:pPr>
        <w:pStyle w:val="a3"/>
      </w:pPr>
      <w:r>
        <w:t>Возглавив в 1892 году «Депо образцовых мер и весов» Д.И. Менделеев продолжил и развил традиции и идеи предшественников. Именно по инициативе Менделеева, Депо реорганизовалось в «Главную палату мер и весов». В процессе реорганизации, ученый особое внимание обращал на сохранение и использование так называемых «метрологических памятников». Таким образом, в музей были переданы старинные меры и весы из государственных учреждений, таких как Академия наук, Монетный Двор, Военно-топографическое Депо, к тому же, по старинным чертежам были восстановлены модели и муляжи редких измерительных приборов.</w:t>
      </w:r>
    </w:p>
    <w:p w:rsidR="000F280F" w:rsidRDefault="000F280F" w:rsidP="000F280F">
      <w:pPr>
        <w:pStyle w:val="a3"/>
      </w:pPr>
      <w:r>
        <w:t xml:space="preserve">В процессе развития тяжелой промышленности и транспорта, способного перевозить большие грузы, появилась необходимость в весах, которые бы выдерживали большие нагрузки. Так, в начале 19 века были разработаны и представлены миру в 1818 году </w:t>
      </w:r>
      <w:proofErr w:type="spellStart"/>
      <w:r>
        <w:t>Квинтенцем</w:t>
      </w:r>
      <w:proofErr w:type="spellEnd"/>
      <w:r>
        <w:t xml:space="preserve"> и в 1831 году </w:t>
      </w:r>
      <w:proofErr w:type="spellStart"/>
      <w:r>
        <w:t>Фербенксом</w:t>
      </w:r>
      <w:proofErr w:type="spellEnd"/>
      <w:r>
        <w:t>, соответственно, десятичные и сотенные весы. Десятичные весы - это такие весы, взвешиваемые грузы, на которых, уравновешиваются гирями весом в 10 раз меньше, чем вес самого груза. Так, чтобы взвесить груз в 100 кг, требуется уравновесить его гирей всего в 10 кг. Сотенные весы – соответственно в 100 раз.</w:t>
      </w:r>
    </w:p>
    <w:p w:rsidR="000F280F" w:rsidRDefault="000F280F" w:rsidP="000F280F">
      <w:pPr>
        <w:pStyle w:val="a3"/>
        <w:jc w:val="center"/>
      </w:pPr>
      <w:r>
        <w:t> </w:t>
      </w:r>
    </w:p>
    <w:p w:rsidR="000F280F" w:rsidRDefault="00DD6930" w:rsidP="000F280F">
      <w:pPr>
        <w:pStyle w:val="a3"/>
      </w:pPr>
      <w:r>
        <w:rPr>
          <w:noProof/>
        </w:rPr>
        <w:drawing>
          <wp:inline distT="0" distB="0" distL="0" distR="0">
            <wp:extent cx="3038475" cy="2743200"/>
            <wp:effectExtent l="19050" t="0" r="9525" b="0"/>
            <wp:docPr id="3" name="Рисунок 3" descr="C:\Documents and Settings\Admin\Рабочий стол\4919ac09a04b505c44c7cc6c6a224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4919ac09a04b505c44c7cc6c6a2243e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80F" w:rsidRDefault="000F280F" w:rsidP="000F280F">
      <w:pPr>
        <w:pStyle w:val="a3"/>
        <w:jc w:val="center"/>
      </w:pPr>
      <w:r>
        <w:t> </w:t>
      </w:r>
    </w:p>
    <w:p w:rsidR="00DD6930" w:rsidRPr="000F280F" w:rsidRDefault="00DD6930" w:rsidP="00DD6930">
      <w:pPr>
        <w:rPr>
          <w:sz w:val="28"/>
          <w:szCs w:val="28"/>
        </w:rPr>
      </w:pPr>
      <w:r w:rsidRPr="000F280F">
        <w:rPr>
          <w:sz w:val="28"/>
          <w:szCs w:val="28"/>
        </w:rPr>
        <w:lastRenderedPageBreak/>
        <w:t>1.Классификация торгового измерительного оборудования</w:t>
      </w:r>
    </w:p>
    <w:p w:rsidR="00DD6930" w:rsidRDefault="00DD6930" w:rsidP="00DD6930">
      <w:pPr>
        <w:pStyle w:val="a3"/>
      </w:pPr>
      <w:r>
        <w:t>В настоящее время в торговле происходит процесс смены поколений</w:t>
      </w:r>
    </w:p>
    <w:p w:rsidR="00DD6930" w:rsidRDefault="00DD6930" w:rsidP="00DD6930">
      <w:pPr>
        <w:pStyle w:val="a3"/>
      </w:pPr>
      <w:r>
        <w:t>весов: механические весы постепенно уходят, на их место приходят электронные весы, имеющие следующие принципиальные отличия:</w:t>
      </w:r>
    </w:p>
    <w:p w:rsidR="00DD6930" w:rsidRDefault="00DD6930" w:rsidP="00DD6930">
      <w:pPr>
        <w:pStyle w:val="a3"/>
      </w:pPr>
      <w:r>
        <w:t>• почти полное отсутствие подвижных механических деталей и соответственно более высокая надежность;</w:t>
      </w:r>
    </w:p>
    <w:p w:rsidR="00DD6930" w:rsidRDefault="00DD6930" w:rsidP="00DD6930">
      <w:pPr>
        <w:pStyle w:val="a3"/>
      </w:pPr>
      <w:r>
        <w:t>• значительное увеличение количества функций, позволяющее уменьшить вероятность обмана покупателей;</w:t>
      </w:r>
    </w:p>
    <w:p w:rsidR="00DD6930" w:rsidRDefault="00DD6930" w:rsidP="00DD6930">
      <w:pPr>
        <w:pStyle w:val="a3"/>
      </w:pPr>
      <w:r>
        <w:t>• высокая точность взвешивания;</w:t>
      </w:r>
    </w:p>
    <w:p w:rsidR="00DD6930" w:rsidRDefault="00DD6930" w:rsidP="00DD6930">
      <w:pPr>
        <w:pStyle w:val="a3"/>
      </w:pPr>
      <w:r>
        <w:t xml:space="preserve">• возможность выдачи информации в компьютер и электронные сети, а также печатать этикетки со </w:t>
      </w:r>
      <w:proofErr w:type="spellStart"/>
      <w:r>
        <w:t>штрихкодом</w:t>
      </w:r>
      <w:proofErr w:type="spellEnd"/>
      <w:r>
        <w:t xml:space="preserve"> или без него.</w:t>
      </w:r>
    </w:p>
    <w:p w:rsidR="00DD6930" w:rsidRDefault="00DD6930" w:rsidP="00DD6930">
      <w:pPr>
        <w:pStyle w:val="a3"/>
      </w:pPr>
      <w:r>
        <w:t>Определение современных электронных торговых весов можно дать на основании ГОСТ 29329-92*:</w:t>
      </w:r>
    </w:p>
    <w:p w:rsidR="00DD6930" w:rsidRDefault="00DD6930" w:rsidP="00DD6930">
      <w:pPr>
        <w:pStyle w:val="a3"/>
      </w:pPr>
      <w:r>
        <w:t>• торговые весы - передвижные настольные средства измерения, применяемые при торговых операциях;</w:t>
      </w:r>
    </w:p>
    <w:p w:rsidR="00DD6930" w:rsidRDefault="00DD6930" w:rsidP="00DD6930">
      <w:pPr>
        <w:pStyle w:val="a3"/>
      </w:pPr>
      <w:r>
        <w:t>• настольные весы - передвижные технические средства с наибольшим пределом взвешивания до 50 кг, которые устанавливают на прилавке;</w:t>
      </w:r>
    </w:p>
    <w:p w:rsidR="00DD6930" w:rsidRDefault="00DD6930" w:rsidP="00DD6930">
      <w:pPr>
        <w:pStyle w:val="a3"/>
      </w:pPr>
      <w:r>
        <w:t>• передвижные весы - перемещающиеся средства измерения, не связанные с постоянным местом эксплуатации;</w:t>
      </w:r>
    </w:p>
    <w:p w:rsidR="00DD6930" w:rsidRDefault="00DD6930" w:rsidP="00DD6930">
      <w:pPr>
        <w:pStyle w:val="a3"/>
      </w:pPr>
      <w:r>
        <w:t>• электронные весы - технические средства с уравновешивающим устройством в виде преобразователя, в котором сила тяжести преобразуется в электрический сигнал.</w:t>
      </w:r>
    </w:p>
    <w:p w:rsidR="00DD6930" w:rsidRDefault="00DD6930" w:rsidP="00DD6930">
      <w:pPr>
        <w:pStyle w:val="a3"/>
      </w:pPr>
      <w:r>
        <w:t>На российский рынок торговые весы предоставляют следующие отечественные фирмы: «Мера», «Мера-Сервис», «</w:t>
      </w:r>
      <w:proofErr w:type="spellStart"/>
      <w:r>
        <w:t>Аркус-Д</w:t>
      </w:r>
      <w:proofErr w:type="spellEnd"/>
      <w:r>
        <w:t>», «</w:t>
      </w:r>
      <w:proofErr w:type="spellStart"/>
      <w:r>
        <w:t>Мехэлектрон</w:t>
      </w:r>
      <w:proofErr w:type="spellEnd"/>
      <w:r>
        <w:t>», «</w:t>
      </w:r>
      <w:proofErr w:type="spellStart"/>
      <w:r>
        <w:t>Прибордеталь</w:t>
      </w:r>
      <w:proofErr w:type="spellEnd"/>
      <w:r>
        <w:t>», «</w:t>
      </w:r>
      <w:proofErr w:type="spellStart"/>
      <w:r>
        <w:t>Твес</w:t>
      </w:r>
      <w:proofErr w:type="spellEnd"/>
      <w:r>
        <w:t>», «</w:t>
      </w:r>
      <w:proofErr w:type="spellStart"/>
      <w:r>
        <w:t>Физтех</w:t>
      </w:r>
      <w:proofErr w:type="spellEnd"/>
      <w:r>
        <w:t>», «Штрих-М», «Масса-К» и др.</w:t>
      </w:r>
    </w:p>
    <w:p w:rsidR="00DD6930" w:rsidRDefault="00DD6930" w:rsidP="00DD6930">
      <w:pPr>
        <w:pStyle w:val="a3"/>
      </w:pPr>
      <w:r>
        <w:t xml:space="preserve">Среди зарубежных фирм наиболее крупные поставки осуществляют такие фирмы, как CAS (Южная Корея); </w:t>
      </w:r>
      <w:proofErr w:type="spellStart"/>
      <w:r>
        <w:t>Mettler-Toledo</w:t>
      </w:r>
      <w:proofErr w:type="spellEnd"/>
      <w:r>
        <w:t xml:space="preserve"> (Швейцария); </w:t>
      </w:r>
      <w:proofErr w:type="spellStart"/>
      <w:r>
        <w:t>Bizerba</w:t>
      </w:r>
      <w:proofErr w:type="spellEnd"/>
      <w:r>
        <w:t xml:space="preserve"> (Германия).</w:t>
      </w:r>
    </w:p>
    <w:p w:rsidR="00DD6930" w:rsidRDefault="00DD6930" w:rsidP="00DD6930">
      <w:pPr>
        <w:pStyle w:val="a3"/>
      </w:pPr>
      <w:r>
        <w:t>Все электронные весы, поступающие в России в продажу для использования в торговых организациях, должны иметь сертификат утвержденного типа средств измерений и сертификат соответствия. Некоторые фирмы-производители имеют сертификат для стран Европы (сертификат СЕ), наличие которого значительно повышает гарантии высокого качества весов. Другие фирмы получают сертификат Международной организации законодательной метрологии (МОЗМ), что также является преимуществом в конкурентной борьбе.</w:t>
      </w:r>
      <w:r>
        <w:br/>
      </w:r>
    </w:p>
    <w:p w:rsidR="000F280F" w:rsidRDefault="000F280F" w:rsidP="000F280F">
      <w:pPr>
        <w:pStyle w:val="a3"/>
      </w:pPr>
    </w:p>
    <w:p w:rsidR="000F280F" w:rsidRDefault="000F280F" w:rsidP="000F280F">
      <w:pPr>
        <w:pStyle w:val="a3"/>
        <w:jc w:val="center"/>
      </w:pPr>
      <w:r>
        <w:t> </w:t>
      </w:r>
    </w:p>
    <w:p w:rsidR="00DD6930" w:rsidRPr="00DD6930" w:rsidRDefault="00DD6930" w:rsidP="00DD6930">
      <w:pPr>
        <w:spacing w:before="100" w:beforeAutospacing="1" w:after="100" w:afterAutospacing="1"/>
      </w:pPr>
      <w:r>
        <w:lastRenderedPageBreak/>
        <w:t>К</w:t>
      </w:r>
      <w:r w:rsidRPr="00DD6930">
        <w:t>лассификация электронных весов</w:t>
      </w:r>
    </w:p>
    <w:p w:rsidR="00DD6930" w:rsidRPr="00DD6930" w:rsidRDefault="00DD6930" w:rsidP="00DD6930">
      <w:pPr>
        <w:spacing w:before="100" w:beforeAutospacing="1" w:after="100" w:afterAutospacing="1"/>
      </w:pPr>
      <w:r w:rsidRPr="00DD6930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6"/>
        <w:gridCol w:w="6729"/>
      </w:tblGrid>
      <w:tr w:rsidR="00DD6930" w:rsidRPr="00DD6930" w:rsidTr="00DD69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Признаки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Группы электронных весов</w:t>
            </w:r>
          </w:p>
        </w:tc>
      </w:tr>
      <w:tr w:rsidR="00DD6930" w:rsidRPr="00DD6930" w:rsidTr="00DD69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По функциям выполняемых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 xml:space="preserve">Простейшие весы для измерения массы взвешиваемого товара (А); весы с расчетом стоимости товара (Б); весы с </w:t>
            </w:r>
            <w:proofErr w:type="spellStart"/>
            <w:r w:rsidRPr="00DD6930">
              <w:t>чекопечатью</w:t>
            </w:r>
            <w:proofErr w:type="spellEnd"/>
            <w:r w:rsidRPr="00DD6930">
              <w:t xml:space="preserve"> (В) и др.</w:t>
            </w:r>
          </w:p>
        </w:tc>
      </w:tr>
      <w:tr w:rsidR="00DD6930" w:rsidRPr="00DD6930" w:rsidTr="00DD69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По виду отсчета показаний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С визуальным отсчетом; с документальной регистрацией и др.</w:t>
            </w:r>
          </w:p>
        </w:tc>
      </w:tr>
      <w:tr w:rsidR="00DD6930" w:rsidRPr="00DD6930" w:rsidTr="00DD69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По способу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Местное;</w:t>
            </w:r>
          </w:p>
          <w:p w:rsidR="00DD6930" w:rsidRPr="00DD6930" w:rsidRDefault="00DD6930" w:rsidP="00DD6930">
            <w:pPr>
              <w:spacing w:before="100" w:beforeAutospacing="1" w:after="100" w:afterAutospacing="1"/>
            </w:pPr>
            <w:proofErr w:type="gramStart"/>
            <w:r w:rsidRPr="00DD6930">
              <w:t>дистанционное</w:t>
            </w:r>
            <w:proofErr w:type="gramEnd"/>
            <w:r w:rsidRPr="00DD6930">
              <w:t xml:space="preserve"> по локальной сети и др.</w:t>
            </w:r>
          </w:p>
        </w:tc>
      </w:tr>
      <w:tr w:rsidR="00DD6930" w:rsidRPr="00DD6930" w:rsidTr="00DD69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По конструкции взвешиваемого 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 xml:space="preserve">Электромеханические; тензометрические; </w:t>
            </w:r>
            <w:proofErr w:type="spellStart"/>
            <w:r w:rsidRPr="00DD6930">
              <w:t>элекгронно-тензометрические</w:t>
            </w:r>
            <w:proofErr w:type="spellEnd"/>
            <w:r w:rsidRPr="00DD6930">
              <w:t xml:space="preserve"> и др.</w:t>
            </w:r>
          </w:p>
        </w:tc>
      </w:tr>
      <w:tr w:rsidR="00DD6930" w:rsidRPr="00DD6930" w:rsidTr="00DD69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По месту и способу установки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Настольные;</w:t>
            </w:r>
          </w:p>
          <w:p w:rsidR="00DD6930" w:rsidRPr="00DD6930" w:rsidRDefault="00DD6930" w:rsidP="00DD6930">
            <w:pPr>
              <w:spacing w:before="100" w:beforeAutospacing="1" w:after="100" w:afterAutospacing="1"/>
            </w:pPr>
            <w:r w:rsidRPr="00DD6930">
              <w:t>напольные пере</w:t>
            </w:r>
            <w:r>
              <w:t>движные; стационарные</w:t>
            </w:r>
            <w:r>
              <w:br/>
            </w:r>
          </w:p>
        </w:tc>
      </w:tr>
    </w:tbl>
    <w:p w:rsidR="000F280F" w:rsidRDefault="000F280F" w:rsidP="000F280F">
      <w:pPr>
        <w:ind w:firstLine="708"/>
        <w:rPr>
          <w:sz w:val="32"/>
          <w:szCs w:val="32"/>
        </w:rPr>
      </w:pPr>
    </w:p>
    <w:p w:rsidR="009477C5" w:rsidRPr="000F280F" w:rsidRDefault="009477C5" w:rsidP="009477C5">
      <w:pPr>
        <w:rPr>
          <w:sz w:val="28"/>
          <w:szCs w:val="28"/>
        </w:rPr>
      </w:pPr>
      <w:r w:rsidRPr="000F280F">
        <w:rPr>
          <w:sz w:val="28"/>
          <w:szCs w:val="28"/>
        </w:rPr>
        <w:t>2.Требования, предъявляемые к измерительному оборудованию</w:t>
      </w:r>
    </w:p>
    <w:p w:rsidR="009477C5" w:rsidRDefault="009477C5" w:rsidP="009477C5">
      <w:pPr>
        <w:pStyle w:val="a3"/>
      </w:pPr>
      <w:r>
        <w:t xml:space="preserve">К </w:t>
      </w:r>
      <w:proofErr w:type="spellStart"/>
      <w:r>
        <w:t>весоизмерительному</w:t>
      </w:r>
      <w:proofErr w:type="spellEnd"/>
      <w:r>
        <w:t xml:space="preserve"> оборудованию предъявляются метрологические, эксплуатационные, санитарно-гигиенические, эстетические и экономические требования.</w:t>
      </w:r>
    </w:p>
    <w:p w:rsidR="009477C5" w:rsidRDefault="009477C5" w:rsidP="009477C5">
      <w:pPr>
        <w:pStyle w:val="a3"/>
      </w:pPr>
      <w:r>
        <w:t>Основные метрологические требования, предъявляемые к весам, — это точность взвешивания, устойчивость, чувствительность и постоянство показаний весов.</w:t>
      </w:r>
    </w:p>
    <w:p w:rsidR="009477C5" w:rsidRDefault="009477C5" w:rsidP="009477C5">
      <w:pPr>
        <w:pStyle w:val="a3"/>
      </w:pPr>
      <w:r>
        <w:rPr>
          <w:b/>
          <w:bCs/>
        </w:rPr>
        <w:t>Точность взвешивания</w:t>
      </w:r>
      <w:r>
        <w:t xml:space="preserve"> — свойство весов давать показания массы с отклонением от действительного значения в пределах допускаемой погрешности. Допускаемые погрешности для весов установлены государственными стандартами и определяются в делениях шкалы, в единицах массы, в процентах от определенной нагрузки весов. Параметры погрешностей зависят от наибольшего предела взвешивания весов и от интервала взвешивания. </w:t>
      </w:r>
    </w:p>
    <w:p w:rsidR="009477C5" w:rsidRDefault="009477C5" w:rsidP="009477C5">
      <w:pPr>
        <w:pStyle w:val="a3"/>
      </w:pPr>
      <w:r>
        <w:t>Различают погрешности систематические и случайные. Систематическая погрешность — составляющая погрешности измерения, остающаяся постоянной при повторных взвешиваниях одного и того же груза. Она может быть вызвана следующими причинами:</w:t>
      </w:r>
    </w:p>
    <w:p w:rsidR="009477C5" w:rsidRDefault="009477C5" w:rsidP="009477C5">
      <w:pPr>
        <w:pStyle w:val="a3"/>
      </w:pPr>
      <w:r>
        <w:t xml:space="preserve"> неправильной установкой или сборкой весов; </w:t>
      </w:r>
    </w:p>
    <w:p w:rsidR="009477C5" w:rsidRDefault="009477C5" w:rsidP="009477C5">
      <w:pPr>
        <w:pStyle w:val="a3"/>
      </w:pPr>
      <w:r>
        <w:t>неправильным изготовлением;</w:t>
      </w:r>
    </w:p>
    <w:p w:rsidR="009477C5" w:rsidRDefault="009477C5" w:rsidP="009477C5">
      <w:pPr>
        <w:pStyle w:val="a3"/>
      </w:pPr>
      <w:r>
        <w:t> недостаточно точной подгонкой гирь;</w:t>
      </w:r>
    </w:p>
    <w:p w:rsidR="009477C5" w:rsidRDefault="009477C5" w:rsidP="009477C5">
      <w:pPr>
        <w:pStyle w:val="a3"/>
      </w:pPr>
      <w:r>
        <w:t>усталостными изменениями упругих частей весов (в частности, их естественным старением) и другими факторами.</w:t>
      </w:r>
    </w:p>
    <w:p w:rsidR="009477C5" w:rsidRDefault="009477C5" w:rsidP="009477C5">
      <w:pPr>
        <w:pStyle w:val="a3"/>
      </w:pPr>
      <w:r>
        <w:lastRenderedPageBreak/>
        <w:t>Случайной погрешностью называют составляющую погрешности, изменяющуюся случайным образом при повторных взвешиваниях одного и того же груза.</w:t>
      </w:r>
    </w:p>
    <w:p w:rsidR="009477C5" w:rsidRDefault="009477C5" w:rsidP="009477C5">
      <w:pPr>
        <w:pStyle w:val="a3"/>
      </w:pPr>
      <w:r>
        <w:rPr>
          <w:b/>
          <w:bCs/>
        </w:rPr>
        <w:t>Устойчивость</w:t>
      </w:r>
      <w:r>
        <w:t xml:space="preserve"> — свойство весов при выведении их из состояния равновесия самостоятельно после нескольких колебаний возвращаться в исходное положение.</w:t>
      </w:r>
    </w:p>
    <w:p w:rsidR="009477C5" w:rsidRDefault="009477C5" w:rsidP="009477C5">
      <w:pPr>
        <w:pStyle w:val="a3"/>
      </w:pPr>
      <w:r>
        <w:rPr>
          <w:b/>
          <w:bCs/>
        </w:rPr>
        <w:t xml:space="preserve">Чувствительность </w:t>
      </w:r>
      <w:r>
        <w:t>— свойство весов выходить из состояния равновесия при незначительном изменении массы грузов. Весы считаются чувствительными, если разница показаний не превышает величину допускаемой погрешности.</w:t>
      </w:r>
    </w:p>
    <w:p w:rsidR="009477C5" w:rsidRDefault="009477C5" w:rsidP="009477C5">
      <w:pPr>
        <w:pStyle w:val="a3"/>
      </w:pPr>
      <w:r>
        <w:rPr>
          <w:b/>
          <w:bCs/>
        </w:rPr>
        <w:t>Постоянство показаний</w:t>
      </w:r>
      <w:r>
        <w:t xml:space="preserve"> — свойство весов при многократном взвешивании одного и того же груза независимо от его расположения на грузоприемном устройстве показывать одинаковые значения.</w:t>
      </w:r>
    </w:p>
    <w:p w:rsidR="009477C5" w:rsidRDefault="009477C5" w:rsidP="009477C5">
      <w:pPr>
        <w:pStyle w:val="a3"/>
      </w:pPr>
      <w:r>
        <w:t>К эксплуатационным требованиям можно отнести прочность весов, максимальную скорость взвешивания, наглядность показаний, соответствие назначения весов роду взвешиваемых товаров.</w:t>
      </w:r>
    </w:p>
    <w:p w:rsidR="009477C5" w:rsidRDefault="009477C5" w:rsidP="009477C5">
      <w:pPr>
        <w:pStyle w:val="a3"/>
      </w:pPr>
      <w:r>
        <w:rPr>
          <w:b/>
          <w:bCs/>
        </w:rPr>
        <w:t>Прочность весов</w:t>
      </w:r>
      <w:r>
        <w:t xml:space="preserve"> — способность сохранять все метрологические требования в течение длительного времени.</w:t>
      </w:r>
    </w:p>
    <w:p w:rsidR="009477C5" w:rsidRDefault="009477C5" w:rsidP="009477C5">
      <w:pPr>
        <w:pStyle w:val="a3"/>
      </w:pPr>
      <w:r>
        <w:rPr>
          <w:b/>
          <w:bCs/>
        </w:rPr>
        <w:t>Максимальная скорость взвешивания</w:t>
      </w:r>
      <w:r>
        <w:t xml:space="preserve"> — свойство весов быстро отражать показания взвешивания груза и так же быстро приходить в состояние равновесия.</w:t>
      </w:r>
    </w:p>
    <w:p w:rsidR="009477C5" w:rsidRDefault="009477C5" w:rsidP="009477C5">
      <w:pPr>
        <w:pStyle w:val="a3"/>
      </w:pPr>
      <w:r>
        <w:t>Наглядность показаний обеспечивается конструкцией указательных устройств, которые позволяют продавцу и покупателю видеть результат взвешивания.</w:t>
      </w:r>
    </w:p>
    <w:p w:rsidR="009477C5" w:rsidRDefault="009477C5" w:rsidP="009477C5">
      <w:pPr>
        <w:pStyle w:val="a3"/>
      </w:pPr>
      <w:r>
        <w:t>Большой скоростью и хорошей наглядностью взвешивания обладают электронные весы.</w:t>
      </w:r>
    </w:p>
    <w:p w:rsidR="009477C5" w:rsidRDefault="009477C5" w:rsidP="009477C5">
      <w:pPr>
        <w:pStyle w:val="a3"/>
      </w:pPr>
      <w:r>
        <w:t>Санитарно-гигиенические требования предусматривают изготовление весов из экологически безопасных и безвредных материалов, нейтральных к взвешиваемым товарам и окружающей среде, легко подвергающихся чистке и санитарной обработке.</w:t>
      </w:r>
    </w:p>
    <w:p w:rsidR="009477C5" w:rsidRDefault="009477C5" w:rsidP="009477C5">
      <w:pPr>
        <w:pStyle w:val="a3"/>
      </w:pPr>
      <w:r>
        <w:t xml:space="preserve">Помимо этого все </w:t>
      </w:r>
      <w:proofErr w:type="spellStart"/>
      <w:r>
        <w:t>весоизмерительное</w:t>
      </w:r>
      <w:proofErr w:type="spellEnd"/>
      <w:r>
        <w:t xml:space="preserve"> оборудование должно быть современного и эргономичного дизайна, а также быть доступным для любого торгового предприятия.</w:t>
      </w:r>
    </w:p>
    <w:p w:rsidR="009477C5" w:rsidRDefault="009477C5" w:rsidP="009477C5">
      <w:pPr>
        <w:pStyle w:val="a3"/>
      </w:pPr>
      <w:r>
        <w:rPr>
          <w:b/>
          <w:bCs/>
        </w:rPr>
        <w:t>Основные требования к рациональной и безопасной эксплуатации электронных весов следующие.</w:t>
      </w:r>
    </w:p>
    <w:p w:rsidR="009477C5" w:rsidRDefault="009477C5" w:rsidP="009477C5">
      <w:pPr>
        <w:pStyle w:val="a3"/>
      </w:pPr>
      <w:r>
        <w:t xml:space="preserve">1. К работе с </w:t>
      </w:r>
      <w:proofErr w:type="spellStart"/>
      <w:r>
        <w:t>весоизмерительным</w:t>
      </w:r>
      <w:proofErr w:type="spellEnd"/>
      <w:r>
        <w:t xml:space="preserve"> оборудованием допускаются лица, прошедшие специальную подготовку, а также инструктаж по технике безопасности на рабочем месте.</w:t>
      </w:r>
    </w:p>
    <w:p w:rsidR="009477C5" w:rsidRDefault="009477C5" w:rsidP="009477C5">
      <w:pPr>
        <w:pStyle w:val="a3"/>
      </w:pPr>
      <w:r>
        <w:t>2. Весы должны подключаться к однофазной сети переменного тока напряжением 220</w:t>
      </w:r>
      <w:proofErr w:type="gramStart"/>
      <w:r>
        <w:t xml:space="preserve"> В</w:t>
      </w:r>
      <w:proofErr w:type="gramEnd"/>
      <w:r>
        <w:t xml:space="preserve"> через розетку, заземляющий контакт которой должен быть соединен с нулевым проводом сети или контуром заземления.</w:t>
      </w:r>
    </w:p>
    <w:p w:rsidR="009477C5" w:rsidRDefault="009477C5" w:rsidP="009477C5">
      <w:pPr>
        <w:pStyle w:val="a3"/>
      </w:pPr>
      <w:r>
        <w:t>3. Установка груза на весы должна производиться плавно, без резких толчков и ударов.</w:t>
      </w:r>
    </w:p>
    <w:p w:rsidR="009477C5" w:rsidRDefault="009477C5" w:rsidP="009477C5">
      <w:pPr>
        <w:pStyle w:val="a3"/>
      </w:pPr>
      <w:r>
        <w:t>4. Весы необходимо предохранять от попадания влаги и концентрации пыли.</w:t>
      </w:r>
    </w:p>
    <w:p w:rsidR="009477C5" w:rsidRDefault="009477C5" w:rsidP="009477C5">
      <w:pPr>
        <w:pStyle w:val="a3"/>
      </w:pPr>
      <w:r>
        <w:t>5. В нерабочем положении весы должны быть отключены от электросети.</w:t>
      </w:r>
    </w:p>
    <w:p w:rsidR="009477C5" w:rsidRDefault="009477C5" w:rsidP="009477C5">
      <w:pPr>
        <w:pStyle w:val="a3"/>
      </w:pPr>
      <w:r>
        <w:lastRenderedPageBreak/>
        <w:t xml:space="preserve">6. Не рекомендуется устанавливать весы в местах с резкими перепадами температуры и у источников сильных электромагнитных полей, а также на расстоянии </w:t>
      </w:r>
      <w:proofErr w:type="gramStart"/>
      <w:r>
        <w:t>ближе</w:t>
      </w:r>
      <w:proofErr w:type="gramEnd"/>
      <w:r>
        <w:t xml:space="preserve"> чем 1 м от отопительных приборов.</w:t>
      </w:r>
    </w:p>
    <w:p w:rsidR="009477C5" w:rsidRDefault="009477C5" w:rsidP="009477C5">
      <w:pPr>
        <w:pStyle w:val="a3"/>
      </w:pPr>
      <w:r>
        <w:t>7. Рабочее место должно обеспечиваться освещением (500 + 50) лк при общем и комбинированном освещении.</w:t>
      </w:r>
    </w:p>
    <w:p w:rsidR="009477C5" w:rsidRDefault="009477C5" w:rsidP="009477C5">
      <w:pPr>
        <w:pStyle w:val="a3"/>
      </w:pPr>
      <w:r>
        <w:t>8. Во избежание поражения электрическим током запрещается работать на весах с влажными руками.</w:t>
      </w:r>
    </w:p>
    <w:p w:rsidR="009477C5" w:rsidRDefault="009477C5" w:rsidP="009477C5">
      <w:pPr>
        <w:pStyle w:val="a3"/>
      </w:pPr>
      <w:r>
        <w:t>9. После перевозки или при хранении весов в неблагоприятных температурных условиях их можно включать не раньше чем через 6 ч в оптимальной среде эксплуатации.</w:t>
      </w:r>
      <w:r>
        <w:br/>
      </w:r>
    </w:p>
    <w:p w:rsidR="00DD6930" w:rsidRPr="000F280F" w:rsidRDefault="00DD6930" w:rsidP="000F280F">
      <w:pPr>
        <w:ind w:firstLine="708"/>
        <w:rPr>
          <w:sz w:val="32"/>
          <w:szCs w:val="32"/>
        </w:rPr>
      </w:pPr>
    </w:p>
    <w:sectPr w:rsidR="00DD6930" w:rsidRPr="000F280F" w:rsidSect="006D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80F"/>
    <w:rsid w:val="000F280F"/>
    <w:rsid w:val="002C409D"/>
    <w:rsid w:val="002D26DB"/>
    <w:rsid w:val="00442E7B"/>
    <w:rsid w:val="006D2D52"/>
    <w:rsid w:val="009477C5"/>
    <w:rsid w:val="00DD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80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F28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6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3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D69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2020-11-09T04:52:00Z</dcterms:created>
  <dcterms:modified xsi:type="dcterms:W3CDTF">2020-11-09T05:37:00Z</dcterms:modified>
</cp:coreProperties>
</file>