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2.11.20.</w:t>
      </w:r>
    </w:p>
    <w:p w:rsid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пара</w:t>
      </w:r>
    </w:p>
    <w:p w:rsid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21а</w:t>
      </w:r>
    </w:p>
    <w:p w:rsid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сдачи: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.11.20</w:t>
      </w:r>
    </w:p>
    <w:p w:rsid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итоговой контрольной работе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537A6D" w:rsidTr="00C96EC9">
        <w:tc>
          <w:tcPr>
            <w:tcW w:w="9345" w:type="dxa"/>
          </w:tcPr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537A6D" w:rsidRPr="00305A99" w:rsidRDefault="00537A6D" w:rsidP="00C96EC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8x-1</m:t>
                        </m:r>
                      </m:e>
                    </m:d>
                  </m:e>
                </m:func>
              </m:oMath>
            </m:oMathPara>
          </w:p>
          <w:p w:rsidR="00537A6D" w:rsidRPr="000872F1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Решение: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(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ln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8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>8x-1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)</m:t>
                      </m:r>
                    </m:e>
                  </m:func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8x-1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 xml:space="preserve">∙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8x-1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 xml:space="preserve"> 8x-1</m:t>
                  </m:r>
                </m:den>
              </m:f>
            </m:oMath>
            <w:r w:rsidRPr="000872F1">
              <w:rPr>
                <w:rFonts w:ascii="Times New Roman" w:eastAsiaTheme="minorEastAsia" w:hAnsi="Times New Roman" w:cs="Times New Roman"/>
                <w:sz w:val="24"/>
                <w:szCs w:val="28"/>
              </w:rPr>
              <w:t>.</w:t>
            </w:r>
          </w:p>
          <w:p w:rsidR="00537A6D" w:rsidRPr="000872F1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537A6D" w:rsidRPr="000872F1" w:rsidRDefault="00537A6D" w:rsidP="00C96EC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5-2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4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:</w:t>
            </w:r>
          </w:p>
          <w:p w:rsidR="00537A6D" w:rsidRPr="000872F1" w:rsidRDefault="00537A6D" w:rsidP="00C96EC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5-2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4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5-2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=t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-8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dx=dt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8"/>
                          </w:rPr>
                        </m:ctrlP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8"/>
                          </w:rPr>
                          <m:t>dx=-</m:t>
                        </m:r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8"/>
                              </w:rPr>
                              <m:t>8</m:t>
                            </m:r>
                          </m:den>
                        </m:f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8"/>
                          </w:rPr>
                          <m:t>dt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</m:t>
                </m:r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8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dt=</m:t>
                    </m:r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8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6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8"/>
                          </w:rPr>
                          <m:t>6</m:t>
                        </m:r>
                      </m:den>
                    </m:f>
                  </m:e>
                </m:nary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</m:t>
                </m:r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48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5-2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48</m:t>
                    </m:r>
                  </m:den>
                </m:f>
              </m:oMath>
            </m:oMathPara>
          </w:p>
          <w:p w:rsidR="00537A6D" w:rsidRPr="000872F1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</w:pPr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537A6D" w:rsidRPr="000872F1" w:rsidRDefault="00537A6D" w:rsidP="00C96EC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dy=2x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y-3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=-1</m:t>
                </m:r>
              </m:oMath>
            </m:oMathPara>
          </w:p>
          <w:p w:rsidR="00537A6D" w:rsidRPr="000872F1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Решение</w:t>
            </w:r>
            <w:r w:rsidRPr="000872F1">
              <w:rPr>
                <w:rFonts w:ascii="Times New Roman" w:eastAsiaTheme="minorEastAsia" w:hAnsi="Times New Roman" w:cs="Times New Roman"/>
                <w:sz w:val="24"/>
                <w:szCs w:val="28"/>
              </w:rPr>
              <w:t>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dy=2x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y-3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 xml:space="preserve">dx       |:  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y-3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 xml:space="preserve"> </m:t>
              </m:r>
            </m:oMath>
          </w:p>
          <w:p w:rsidR="00537A6D" w:rsidRPr="000872F1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dy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y-3</m:t>
                        </m:r>
                      </m:e>
                    </m:d>
                  </m:den>
                </m:f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2x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y-3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y-3</m:t>
                        </m:r>
                      </m:e>
                    </m:d>
                  </m:den>
                </m:f>
              </m:oMath>
            </m:oMathPara>
          </w:p>
          <w:p w:rsidR="00537A6D" w:rsidRPr="00AF1FBE" w:rsidRDefault="00537A6D" w:rsidP="00C96EC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dy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y-3</m:t>
                            </m:r>
                          </m:e>
                        </m:d>
                      </m:den>
                    </m:f>
                  </m:e>
                </m:nary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2xdx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den>
                    </m:f>
                  </m:e>
                </m:nary>
              </m:oMath>
            </m:oMathPara>
          </w:p>
          <w:p w:rsidR="00537A6D" w:rsidRPr="00AF1FBE" w:rsidRDefault="00537A6D" w:rsidP="00C96EC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dy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y-3</m:t>
                            </m:r>
                          </m:e>
                        </m:d>
                      </m:den>
                    </m:f>
                  </m:e>
                </m:nary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решаем методом подстановки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 xml:space="preserve">= 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-3</m:t>
                        </m:r>
                      </m:e>
                    </m:d>
                  </m:e>
                </m:func>
              </m:oMath>
            </m:oMathPara>
          </w:p>
          <w:p w:rsidR="00537A6D" w:rsidRPr="00AF1FBE" w:rsidRDefault="00537A6D" w:rsidP="00C96EC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537A6D" w:rsidRPr="00AF1FBE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2xdx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</m:e>
              </m:nary>
            </m:oMath>
            <w:r w:rsidRPr="00AF1FBE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=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ln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</m:oMath>
          </w:p>
          <w:p w:rsidR="00537A6D" w:rsidRPr="00AF1FBE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-3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</m:func>
              </m:oMath>
            </m:oMathPara>
          </w:p>
          <w:p w:rsidR="00537A6D" w:rsidRPr="00AF1FBE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8"/>
              </w:rPr>
            </w:pPr>
          </w:p>
          <w:p w:rsidR="00537A6D" w:rsidRPr="00AF1FBE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-3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ln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∙c</m:t>
                </m:r>
              </m:oMath>
            </m:oMathPara>
          </w:p>
          <w:p w:rsidR="00537A6D" w:rsidRPr="00AF1FBE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-3=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oMath>
            <w:r w:rsidRPr="00AF1FBE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общее решение уравнения</w:t>
            </w:r>
          </w:p>
          <w:p w:rsidR="00537A6D" w:rsidRPr="00AF1FBE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37A6D" w:rsidRPr="00AF1FBE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-1</m:t>
                </m:r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-3=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537A6D" w:rsidRPr="00AF1FBE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8"/>
                    <w:lang w:val="en-US"/>
                  </w:rPr>
                  <m:t>-4</m:t>
                </m:r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oMath>
            </m:oMathPara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8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8"/>
                </w:rPr>
                <m:t>-3=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-4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oMath>
            <w:r w:rsidRPr="00AF1FBE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частное решение уравнения</w:t>
            </w:r>
          </w:p>
          <w:p w:rsidR="00537A6D" w:rsidRPr="000872F1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537A6D" w:rsidTr="00C96EC9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  <w:tr w:rsidR="00537A6D" w:rsidTr="00C96EC9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0,2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0,5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М(х)=1,9</w:t>
            </w:r>
          </w:p>
          <w:p w:rsidR="00537A6D" w:rsidRPr="00B576C5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М(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)=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9,8</w:t>
            </w:r>
          </w:p>
          <w:p w:rsidR="00537A6D" w:rsidRPr="00B576C5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lastRenderedPageBreak/>
              <w:t>D</w:t>
            </w:r>
            <w:r w:rsidRPr="00537A6D">
              <w:rPr>
                <w:rFonts w:ascii="Times New Roman" w:eastAsiaTheme="minorEastAsia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х)=3.61</w:t>
            </w:r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537A6D" w:rsidRPr="000872F1" w:rsidRDefault="00537A6D" w:rsidP="00C96EC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z=-4+3i</m:t>
                </m:r>
              </m:oMath>
            </m:oMathPara>
          </w:p>
          <w:p w:rsidR="00537A6D" w:rsidRP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Решение</w:t>
            </w:r>
            <w:r w:rsidRPr="00537A6D">
              <w:rPr>
                <w:rFonts w:ascii="Times New Roman" w:eastAsiaTheme="minorEastAsia" w:hAnsi="Times New Roman" w:cs="Times New Roman"/>
                <w:sz w:val="24"/>
                <w:szCs w:val="28"/>
              </w:rPr>
              <w:t>:</w:t>
            </w:r>
          </w:p>
          <w:p w:rsidR="00537A6D" w:rsidRP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а)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r=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(-4)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16+9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=5</m:t>
              </m:r>
            </m:oMath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б)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tg</m:t>
                  </m:r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1</m:t>
                      </m:r>
                    </m:sub>
                  </m:sSub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8"/>
                        </w:rPr>
                        <m:t>-4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4</m:t>
                  </m:r>
                </m:den>
              </m:f>
            </m:oMath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=arctg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≈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0</m:t>
                    </m:r>
                  </m:sup>
                </m:sSup>
              </m:oMath>
            </m:oMathPara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в)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a&lt;0; b&gt;0; ΙΙчетверть; φ=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-37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143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</m:oMath>
          </w:p>
          <w:p w:rsidR="00537A6D" w:rsidRPr="00537A6D" w:rsidRDefault="00537A6D" w:rsidP="00C96EC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z=-4+3i=5(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8"/>
                <w:lang w:val="en-US"/>
              </w:rPr>
              <w:t>cos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143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+isin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143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)</m:t>
              </m:r>
            </m:oMath>
          </w:p>
          <w:p w:rsidR="00537A6D" w:rsidRPr="00AF1FBE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6. Сколько способов назначить двух дежурных если в группе -  10 студентов?</w:t>
            </w:r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=45</m:t>
                </m:r>
              </m:oMath>
            </m:oMathPara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7. Сколько четырехзначных чисел можно составить из цифр 1, 2, 3, 4, 6, 7, 8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без  повторов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?</w:t>
            </w:r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7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4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=840</m:t>
                </m:r>
              </m:oMath>
            </m:oMathPara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8. Вероятность попадания в цель у первого стрелка 0,95 у второго 0,75. Какова вероятность, что оба попадут в цель? Какова вероятность, что оба промахнутся? </w:t>
            </w:r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0,95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∙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0,75=0,7125 –вероятность того, оба попадут в цель</w:t>
            </w:r>
          </w:p>
          <w:p w:rsidR="00537A6D" w:rsidRDefault="00537A6D" w:rsidP="00C96EC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0,05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∙0,25=0,0125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- вероятность того, оба промахнутся</w:t>
            </w:r>
          </w:p>
        </w:tc>
      </w:tr>
    </w:tbl>
    <w:p w:rsid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</w:p>
    <w:p w:rsid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примерный вариант итоговой контрольной работы</w:t>
      </w:r>
    </w:p>
    <w:p w:rsid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537A6D" w:rsidTr="00C96EC9">
        <w:tc>
          <w:tcPr>
            <w:tcW w:w="9345" w:type="dxa"/>
          </w:tcPr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Найти производную функции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</w:rPr>
                <m:t>f(u)</m:t>
              </m:r>
            </m:oMath>
          </w:p>
          <w:p w:rsidR="00537A6D" w:rsidRPr="00305A99" w:rsidRDefault="00537A6D" w:rsidP="00C96EC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4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</w:rPr>
                          <m:t>8x-1</m:t>
                        </m:r>
                      </m:e>
                    </m:d>
                  </m:e>
                </m:func>
              </m:oMath>
            </m:oMathPara>
          </w:p>
          <w:p w:rsidR="00537A6D" w:rsidRPr="000872F1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Найти интеграл способом подстановки</w:t>
            </w:r>
          </w:p>
          <w:p w:rsidR="00537A6D" w:rsidRPr="00537A6D" w:rsidRDefault="00537A6D" w:rsidP="00537A6D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</w:rPr>
                              <m:t>5-2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8"/>
                                  </w:rPr>
                                  <m:t>5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dx</m:t>
                    </m:r>
                  </m:e>
                </m:nary>
              </m:oMath>
            </m:oMathPara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3. Найти частное решение дифференциального уравнения с разделяющимися переменными.</w:t>
            </w:r>
          </w:p>
          <w:p w:rsidR="00537A6D" w:rsidRPr="000872F1" w:rsidRDefault="00537A6D" w:rsidP="00C96EC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1-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dy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y-3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dx            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=-1</m:t>
                </m:r>
              </m:oMath>
            </m:oMathPara>
          </w:p>
          <w:p w:rsidR="00537A6D" w:rsidRPr="000872F1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4. Найти математическое ожидание и дисперсию случайной величины.</w:t>
            </w:r>
          </w:p>
          <w:tbl>
            <w:tblPr>
              <w:tblStyle w:val="a4"/>
              <w:tblW w:w="0" w:type="auto"/>
              <w:tblInd w:w="1295" w:type="dxa"/>
              <w:tblLook w:val="04A0" w:firstRow="1" w:lastRow="0" w:firstColumn="1" w:lastColumn="0" w:noHBand="0" w:noVBand="1"/>
            </w:tblPr>
            <w:tblGrid>
              <w:gridCol w:w="524"/>
              <w:gridCol w:w="524"/>
              <w:gridCol w:w="524"/>
              <w:gridCol w:w="524"/>
            </w:tblGrid>
            <w:tr w:rsidR="00537A6D" w:rsidTr="00C96EC9">
              <w:trPr>
                <w:trHeight w:val="2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x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537A6D" w:rsidTr="00C96EC9">
              <w:trPr>
                <w:trHeight w:val="248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0,4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A6D" w:rsidRPr="004652D2" w:rsidRDefault="00537A6D" w:rsidP="00C96EC9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</w:pPr>
                  <w:r w:rsidRPr="004652D2">
                    <w:rPr>
                      <w:rFonts w:ascii="Times New Roman" w:eastAsiaTheme="minorEastAsia" w:hAnsi="Times New Roman" w:cs="Times New Roman"/>
                      <w:sz w:val="24"/>
                      <w:szCs w:val="28"/>
                    </w:rPr>
                    <w:t>0,3</w:t>
                  </w:r>
                </w:p>
              </w:tc>
            </w:tr>
          </w:tbl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5. Перевести комплексное число в тригонометрическую форму.</w:t>
            </w:r>
          </w:p>
          <w:p w:rsidR="00537A6D" w:rsidRPr="000872F1" w:rsidRDefault="00537A6D" w:rsidP="00C96EC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=5-4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i</m:t>
                </m:r>
              </m:oMath>
            </m:oMathPara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6. Сколько способов назначить четырех дежурных если в группе -  1</w:t>
            </w:r>
            <w:r w:rsidRPr="00537A6D">
              <w:rPr>
                <w:rFonts w:ascii="Times New Roman" w:eastAsiaTheme="minorEastAsia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студентов?</w:t>
            </w:r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7. Сколько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трехзначных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чисел можно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составить из цифр 1, 3, 4, 6,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8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без  повторов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и с повторами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?</w:t>
            </w:r>
          </w:p>
          <w:p w:rsidR="00537A6D" w:rsidRDefault="00537A6D" w:rsidP="00C96EC9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8. Вероятность попада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ния в цель у первого стрелка 0,6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у второго 0,5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5. Какова вероятность, что оба попадут в цель? Какова вероятность, что оба промахнутся?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Попадет в цель хотя бы один?</w:t>
            </w:r>
          </w:p>
          <w:p w:rsidR="00537A6D" w:rsidRDefault="00537A6D" w:rsidP="00C96EC9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</w:p>
    <w:p w:rsidR="00537A6D" w:rsidRDefault="00537A6D" w:rsidP="00537A6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537A6D" w:rsidRDefault="00537A6D" w:rsidP="00537A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Литература: Алимов Ш.А. и др. «Алгебра и начала анализа» М,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</w:p>
    <w:p w:rsid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отчетности студента: </w:t>
      </w:r>
    </w:p>
    <w:p w:rsid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gelyusa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galimova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37A6D" w:rsidRPr="00537A6D" w:rsidRDefault="00537A6D" w:rsidP="00537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сдачи: 14</w:t>
      </w:r>
      <w:r>
        <w:rPr>
          <w:rFonts w:ascii="Times New Roman" w:hAnsi="Times New Roman" w:cs="Times New Roman"/>
          <w:sz w:val="28"/>
          <w:szCs w:val="28"/>
        </w:rPr>
        <w:t>.11.2020</w:t>
      </w:r>
      <w:bookmarkStart w:id="0" w:name="_GoBack"/>
      <w:bookmarkEnd w:id="0"/>
    </w:p>
    <w:p w:rsidR="00770FAE" w:rsidRDefault="00770FAE"/>
    <w:sectPr w:rsidR="0077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FD"/>
    <w:rsid w:val="00537A6D"/>
    <w:rsid w:val="00770FAE"/>
    <w:rsid w:val="0079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74AAD7"/>
  <w15:chartTrackingRefBased/>
  <w15:docId w15:val="{7A96E6EA-4545-4B85-A4AA-E492F65D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A6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7A6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37A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lyusa.galim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2</cp:revision>
  <dcterms:created xsi:type="dcterms:W3CDTF">2020-11-08T08:28:00Z</dcterms:created>
  <dcterms:modified xsi:type="dcterms:W3CDTF">2020-11-08T08:37:00Z</dcterms:modified>
</cp:coreProperties>
</file>