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12.11.20.</w:t>
      </w:r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3,4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21то</w:t>
      </w:r>
      <w:bookmarkStart w:id="0" w:name="_GoBack"/>
      <w:bookmarkEnd w:id="0"/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14.11.20</w:t>
      </w:r>
    </w:p>
    <w:p w:rsidR="00F3745E" w:rsidRPr="00F3745E" w:rsidRDefault="00F3745E" w:rsidP="00F3745E">
      <w:pPr>
        <w:spacing w:before="150" w:after="150" w:line="240" w:lineRule="auto"/>
        <w:ind w:left="150" w:right="150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Локальная теорема Лапласа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26" name="Рисунок 126" descr="http://www.mathprofi.ru/n/lokalnaja_i_integralnaja_teoremy_laplasa_clip_image01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profi.ru/n/lokalnaja_i_integralnaja_teoremy_laplasa_clip_image014_00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появления случайного события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25" name="Рисунок 125" descr="http://www.mathprofi.ru/n/lokalnaja_i_integralnaja_teoremy_laplasa_clip_image00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hprofi.ru/n/lokalnaja_i_integralnaja_teoremy_laplasa_clip_image008_0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каждом испытании постоянна, то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575" cy="228600"/>
            <wp:effectExtent l="0" t="0" r="9525" b="0"/>
            <wp:docPr id="124" name="Рисунок 124" descr="http://www.mathprofi.ru/n/lokalnaja_i_integralnaja_teoremy_laplasa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thprofi.ru/n/lokalnaja_i_integralnaja_teoremy_laplasa_clip_image03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того, что в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42875"/>
            <wp:effectExtent l="0" t="0" r="9525" b="9525"/>
            <wp:docPr id="123" name="Рисунок 123" descr="http://www.mathprofi.ru/n/lokalnaja_i_integralnaja_teoremy_laplasa_clip_image00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profi.ru/n/lokalnaja_i_integralnaja_teoremy_laplasa_clip_image006_00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испытаниях событие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22" name="Рисунок 122" descr="http://www.mathprofi.ru/n/lokalnaja_i_integralnaja_teoremy_laplasa_clip_image00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profi.ru/n/lokalnaja_i_integralnaja_teoremy_laplasa_clip_image008_0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наступит ровно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925" cy="142875"/>
            <wp:effectExtent l="0" t="0" r="9525" b="9525"/>
            <wp:docPr id="121" name="Рисунок 121" descr="http://www.mathprofi.ru/n/lokalnaja_i_integralnaja_teoremy_laplasa_clip_image01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thprofi.ru/n/lokalnaja_i_integralnaja_teoremy_laplasa_clip_image010_000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раз, приближённо равна: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62225" cy="495300"/>
            <wp:effectExtent l="0" t="0" r="9525" b="0"/>
            <wp:docPr id="120" name="Рисунок 120" descr="http://www.mathprofi.ru/n/lokalnaja_i_integralnaja_teoremy_laplasa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profi.ru/n/lokalnaja_i_integralnaja_teoremy_laplasa_clip_image03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где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447675"/>
            <wp:effectExtent l="0" t="0" r="0" b="9525"/>
            <wp:docPr id="119" name="Рисунок 119" descr="http://www.mathprofi.ru/n/lokalnaja_i_integralnaja_teoremy_laplasa_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thprofi.ru/n/lokalnaja_i_integralnaja_teoremy_laplasa_clip_image04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этом, чем больше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42875"/>
            <wp:effectExtent l="0" t="0" r="9525" b="9525"/>
            <wp:docPr id="118" name="Рисунок 118" descr="http://www.mathprofi.ru/n/lokalnaja_i_integralnaja_teoremy_laplasa_clip_image006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thprofi.ru/n/lokalnaja_i_integralnaja_teoremy_laplasa_clip_image006_0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тем рассчитанная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575" cy="228600"/>
            <wp:effectExtent l="0" t="0" r="9525" b="0"/>
            <wp:docPr id="117" name="Рисунок 117" descr="http://www.mathprofi.ru/n/lokalnaja_i_integralnaja_teoremy_laplasa_clip_image03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hprofi.ru/n/lokalnaja_i_integralnaja_teoremy_laplasa_clip_image034_00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будет лучше приближать точное значению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38125"/>
            <wp:effectExtent l="0" t="0" r="9525" b="9525"/>
            <wp:docPr id="116" name="Рисунок 116" descr="http://www.mathprofi.ru/n/lokalnaja_i_integralnaja_teoremy_laplasa_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profi.ru/n/lokalnaja_i_integralnaja_teoremy_laplasa_clip_image04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полученное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(хотя бы гипотетически)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формуле Бернулли. Рекомендуемое минимальное количество  испытаний – примерно 50-100, в противном случае результат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575" cy="228600"/>
            <wp:effectExtent l="0" t="0" r="9525" b="0"/>
            <wp:docPr id="115" name="Рисунок 115" descr="http://www.mathprofi.ru/n/lokalnaja_i_integralnaja_teoremy_laplasa_clip_image03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profi.ru/n/lokalnaja_i_integralnaja_teoremy_laplasa_clip_image034_0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может оказаться далёким от истины. Кроме того, локальная теорема Лапласа работает тем лучше, чем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14" name="Рисунок 114" descr="http://www.mathprofi.ru/n/lokalnaja_i_integralnaja_teoremy_laplasa_clip_image01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profi.ru/n/lokalnaja_i_integralnaja_teoremy_laplasa_clip_image014_0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ближе к 0,5, и наоборот – даёт существенную погрешность при значениях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113" name="Рисунок 113" descr="http://www.mathprofi.ru/n/lokalnaja_i_integralnaja_teoremy_laplasa_clip_image01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profi.ru/n/lokalnaja_i_integralnaja_teoremy_laplasa_clip_image014_00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близких к нулю либо единице. По этой причине ещё одним критерием эффективного использования формулы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5400" cy="447675"/>
            <wp:effectExtent l="0" t="0" r="0" b="9525"/>
            <wp:docPr id="112" name="Рисунок 112" descr="http://www.mathprofi.ru/n/lokalnaja_i_integralnaja_teoremy_laplasa_clip_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thprofi.ru/n/lokalnaja_i_integralnaja_teoremy_laplasa_clip_image04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 выполнение неравенства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200025"/>
            <wp:effectExtent l="0" t="0" r="0" b="9525"/>
            <wp:docPr id="111" name="Рисунок 111" descr="http://www.mathprofi.ru/n/lokalnaja_i_integralnaja_teoremy_laplasa_clip_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profi.ru/n/lokalnaja_i_integralnaja_teoremy_laplasa_clip_image04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180975"/>
            <wp:effectExtent l="0" t="0" r="0" b="9525"/>
            <wp:docPr id="110" name="Рисунок 110" descr="http://www.mathprofi.ru/n/lokalnaja_i_integralnaja_teoremy_laplasa_clip_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thprofi.ru/n/lokalnaja_i_integralnaja_teoremy_laplasa_clip_image04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например, если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42975" cy="200025"/>
            <wp:effectExtent l="0" t="0" r="9525" b="9525"/>
            <wp:docPr id="109" name="Рисунок 109" descr="http://www.mathprofi.ru/n/lokalnaja_i_integralnaja_teoremy_laplasa_clip_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thprofi.ru/n/lokalnaja_i_integralnaja_teoremy_laplasa_clip_image05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0225" cy="200025"/>
            <wp:effectExtent l="0" t="0" r="9525" b="9525"/>
            <wp:docPr id="108" name="Рисунок 108" descr="http://www.mathprofi.ru/n/lokalnaja_i_integralnaja_teoremy_laplasa_clip_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thprofi.ru/n/lokalnaja_i_integralnaja_teoremy_laplasa_clip_image05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применение теоремы Лапласа для 50 испытаний оправдано. Но если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8625" cy="180975"/>
            <wp:effectExtent l="0" t="0" r="9525" b="9525"/>
            <wp:docPr id="107" name="Рисунок 107" descr="http://www.mathprofi.ru/n/lokalnaja_i_integralnaja_teoremy_laplasa_clip_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thprofi.ru/n/lokalnaja_i_integralnaja_teoremy_laplasa_clip_image05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200025"/>
            <wp:effectExtent l="0" t="0" r="0" b="9525"/>
            <wp:docPr id="106" name="Рисунок 106" descr="http://www.mathprofi.ru/n/lokalnaja_i_integralnaja_teoremy_laplasa_clip_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thprofi.ru/n/lokalnaja_i_integralnaja_teoremy_laplasa_clip_image05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24025" cy="200025"/>
            <wp:effectExtent l="0" t="0" r="9525" b="9525"/>
            <wp:docPr id="105" name="Рисунок 105" descr="http://www.mathprofi.ru/n/lokalnaja_i_integralnaja_teoremy_laplasa_clip_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thprofi.ru/n/lokalnaja_i_integralnaja_teoremy_laplasa_clip_image05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приближение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9575" cy="228600"/>
            <wp:effectExtent l="0" t="0" r="9525" b="0"/>
            <wp:docPr id="104" name="Рисунок 104" descr="http://www.mathprofi.ru/n/lokalnaja_i_integralnaja_teoremy_laplasa_clip_image03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thprofi.ru/n/lokalnaja_i_integralnaja_teoremy_laplasa_clip_image034_0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 точному значению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38125"/>
            <wp:effectExtent l="0" t="0" r="9525" b="9525"/>
            <wp:docPr id="103" name="Рисунок 103" descr="http://www.mathprofi.ru/n/lokalnaja_i_integralnaja_teoremy_laplasa_clip_image04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thprofi.ru/n/lokalnaja_i_integralnaja_teoremy_laplasa_clip_image043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будет плохим.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том, почему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0" t="0" r="9525" b="9525"/>
            <wp:docPr id="102" name="Рисунок 102" descr="http://www.mathprofi.ru/n/lokalnaja_i_integralnaja_teoremy_laplasa_clip_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thprofi.ru/n/lokalnaja_i_integralnaja_teoremy_laplasa_clip_image06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об особенной функции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33475" cy="466725"/>
            <wp:effectExtent l="0" t="0" r="9525" b="9525"/>
            <wp:docPr id="101" name="Рисунок 101" descr="http://www.mathprofi.ru/n/lokalnaja_i_integralnaja_teoremy_laplasa_clip_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thprofi.ru/n/lokalnaja_i_integralnaja_teoremy_laplasa_clip_image06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мы поговорим на уроке о </w:t>
      </w:r>
      <w:hyperlink r:id="rId22" w:history="1">
        <w:r w:rsidRPr="00F3745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нормальном распределении вероятностей</w:t>
        </w:r>
      </w:hyperlink>
      <w:r w:rsidRPr="00F3745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пока нам потребуется формально-вычислительная сторона вопроса. В частности, важным фактом является</w:t>
      </w:r>
      <w:r w:rsidRPr="00F3745E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23" w:history="1">
        <w:r w:rsidRPr="00F3745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чётность</w:t>
        </w:r>
      </w:hyperlink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этой функции: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0325" cy="466725"/>
            <wp:effectExtent l="0" t="0" r="9525" b="9525"/>
            <wp:docPr id="100" name="Рисунок 100" descr="http://www.mathprofi.ru/n/lokalnaja_i_integralnaja_teoremy_laplasa_clip_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thprofi.ru/n/lokalnaja_i_integralnaja_teoremy_laplasa_clip_image06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Оформим официальные отношения с нашим примером: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Задача 1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Монета подбрасывается 400 раз. Найти вероятность того, что орёл выпадет ровно: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200 раз;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б) 225 раз.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чего начать </w:t>
      </w: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Сначала распишем известные величины, чтобы они были перед глазами: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4825" cy="180975"/>
            <wp:effectExtent l="0" t="0" r="9525" b="9525"/>
            <wp:docPr id="99" name="Рисунок 99" descr="http://www.mathprofi.ru/n/lokalnaja_i_integralnaja_teoremy_laplasa_clip_image01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thprofi.ru/n/lokalnaja_i_integralnaja_teoremy_laplasa_clip_image018_000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общее количество независимых испытаний;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200025"/>
            <wp:effectExtent l="0" t="0" r="9525" b="9525"/>
            <wp:docPr id="98" name="Рисунок 98" descr="http://www.mathprofi.ru/n/lokalnaja_i_integralnaja_teoremy_laplasa_clip_image02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thprofi.ru/n/lokalnaja_i_integralnaja_teoremy_laplasa_clip_image022_000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вероятность выпадения орла в каждом броске;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200025"/>
            <wp:effectExtent l="0" t="0" r="0" b="9525"/>
            <wp:docPr id="97" name="Рисунок 97" descr="http://www.mathprofi.ru/n/lokalnaja_i_integralnaja_teoremy_laplasa_clip_image02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thprofi.ru/n/lokalnaja_i_integralnaja_teoremy_laplasa_clip_image024_000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вероятность выпадения решки.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Найдём вероятность того, что в серии из 400 бросков орёл выпадет ровно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0" t="0" r="9525" b="9525"/>
            <wp:docPr id="96" name="Рисунок 96" descr="http://www.mathprofi.ru/n/lokalnaja_i_integralnaja_teoremy_laplasa_clip_image02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thprofi.ru/n/lokalnaja_i_integralnaja_teoremy_laplasa_clip_image020_000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раз. Ввиду большого количества испытаний используем локальную теорему Лапласа: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5400" cy="447675"/>
            <wp:effectExtent l="0" t="0" r="0" b="9525"/>
            <wp:docPr id="95" name="Рисунок 95" descr="http://www.mathprofi.ru/n/lokalnaja_i_integralnaja_teoremy_laplasa_clip_image04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thprofi.ru/n/lokalnaja_i_integralnaja_teoremy_laplasa_clip_image045_000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0725" cy="495300"/>
            <wp:effectExtent l="0" t="0" r="9525" b="0"/>
            <wp:docPr id="94" name="Рисунок 94" descr="http://www.mathprofi.ru/n/lokalnaja_i_integralnaja_teoremy_laplasa_clip_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thprofi.ru/n/lokalnaja_i_integralnaja_teoremy_laplasa_clip_image06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первом шаге вычислим требуемое значение аргумента: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5625" cy="447675"/>
            <wp:effectExtent l="0" t="0" r="9525" b="9525"/>
            <wp:docPr id="93" name="Рисунок 93" descr="http://www.mathprofi.ru/n/lokalnaja_i_integralnaja_teoremy_laplasa_clip_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thprofi.ru/n/lokalnaja_i_integralnaja_teoremy_laplasa_clip_image07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Далее находим соответствующее значение функции: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4325" cy="200025"/>
            <wp:effectExtent l="0" t="0" r="9525" b="9525"/>
            <wp:docPr id="92" name="Рисунок 92" descr="http://www.mathprofi.ru/n/lokalnaja_i_integralnaja_teoremy_laplasa_clip_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thprofi.ru/n/lokalnaja_i_integralnaja_teoremy_laplasa_clip_image07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можно сделать несколькими способами. В первую очередь, конечно же, напрашиваются непосредственные вычисления: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466725"/>
            <wp:effectExtent l="0" t="0" r="0" b="9525"/>
            <wp:docPr id="91" name="Рисунок 91" descr="http://www.mathprofi.ru/n/lokalnaja_i_integralnaja_teoremy_laplasa_clip_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thprofi.ru/n/lokalnaja_i_integralnaja_teoremy_laplasa_clip_image07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заключительном этапе применим формулу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5400" cy="447675"/>
            <wp:effectExtent l="0" t="0" r="0" b="9525"/>
            <wp:docPr id="88" name="Рисунок 88" descr="http://www.mathprofi.ru/n/lokalnaja_i_integralnaja_teoremy_laplasa_clip_image04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athprofi.ru/n/lokalnaja_i_integralnaja_teoremy_laplasa_clip_image045_000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52725" cy="390525"/>
            <wp:effectExtent l="0" t="0" r="9525" b="9525"/>
            <wp:docPr id="87" name="Рисунок 87" descr="http://www.mathprofi.ru/n/lokalnaja_i_integralnaja_teoremy_laplasa_clip_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athprofi.ru/n/lokalnaja_i_integralnaja_teoremy_laplasa_clip_image07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вероятность того, что при 400 бросках монеты орёл выпадет ровно 200 раз.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видите, полученный результат очень близок к точному значению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90700" cy="238125"/>
            <wp:effectExtent l="0" t="0" r="0" b="9525"/>
            <wp:docPr id="86" name="Рисунок 86" descr="http://www.mathprofi.ru/n/lokalnaja_i_integralnaja_teoremy_laplasa_clip_image02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athprofi.ru/n/lokalnaja_i_integralnaja_teoremy_laplasa_clip_image028_000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вычисленному п</w:t>
      </w:r>
      <w:r w:rsidRPr="00F3745E">
        <w:rPr>
          <w:rFonts w:ascii="Arial" w:eastAsia="Times New Roman" w:hAnsi="Arial" w:cs="Arial"/>
          <w:sz w:val="24"/>
          <w:szCs w:val="24"/>
          <w:lang w:eastAsia="ru-RU"/>
        </w:rPr>
        <w:t>о </w:t>
      </w:r>
      <w:hyperlink r:id="rId35" w:history="1">
        <w:r w:rsidRPr="00F3745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формуле Бернулли</w:t>
        </w:r>
      </w:hyperlink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Найдём вероятность того, что в серии из 400 испытаний орёл выпадет ровно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2925" cy="180975"/>
            <wp:effectExtent l="0" t="0" r="9525" b="9525"/>
            <wp:docPr id="85" name="Рисунок 85" descr="http://www.mathprofi.ru/n/lokalnaja_i_integralnaja_teoremy_laplasa_clip_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thprofi.ru/n/lokalnaja_i_integralnaja_teoremy_laplasa_clip_image08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раз. Используем локальную теорему Лапласа. Раз, два, три – и готово: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1700" cy="447675"/>
            <wp:effectExtent l="0" t="0" r="0" b="9525"/>
            <wp:docPr id="84" name="Рисунок 84" descr="http://www.mathprofi.ru/n/lokalnaja_i_integralnaja_teoremy_laplasa_clip_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mathprofi.ru/n/lokalnaja_i_integralnaja_teoremy_laplasa_clip_image08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200025"/>
            <wp:effectExtent l="0" t="0" r="9525" b="9525"/>
            <wp:docPr id="83" name="Рисунок 83" descr="http://www.mathprofi.ru/n/lokalnaja_i_integralnaja_teoremy_laplasa_clip_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athprofi.ru/n/lokalnaja_i_integralnaja_teoremy_laplasa_clip_image08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390525"/>
            <wp:effectExtent l="0" t="0" r="0" b="9525"/>
            <wp:docPr id="82" name="Рисунок 82" descr="http://www.mathprofi.ru/n/lokalnaja_i_integralnaja_teoremy_laplasa_clip_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mathprofi.ru/n/lokalnaja_i_integralnaja_teoremy_laplasa_clip_image08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искомая вероятность.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00175" cy="200025"/>
            <wp:effectExtent l="0" t="0" r="9525" b="9525"/>
            <wp:docPr id="81" name="Рисунок 81" descr="http://www.mathprofi.ru/n/lokalnaja_i_integralnaja_teoremy_laplasa_clip_image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mathprofi.ru/n/lokalnaja_i_integralnaja_teoremy_laplasa_clip_image089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Следующий пример, как многие догадались, посвящён деторождению – и это вам для самостоятельного решения :)</w:t>
      </w:r>
    </w:p>
    <w:p w:rsidR="00F3745E" w:rsidRPr="00F3745E" w:rsidRDefault="00570EFA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Задача  для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самостоятельного решения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Вероятность рождения мальчика равна 0,52. Найти вероятность того, что среди 100 новорожденных окажется ровно: а) 40 мальчиков, б) 50 мальчиков, в) 30 девочек.</w:t>
      </w:r>
    </w:p>
    <w:p w:rsidR="00F3745E" w:rsidRPr="00F3745E" w:rsidRDefault="00F3745E" w:rsidP="00F3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3745E" w:rsidRPr="00F3745E" w:rsidRDefault="00F3745E" w:rsidP="00F3745E">
      <w:pPr>
        <w:spacing w:before="150" w:after="150" w:line="240" w:lineRule="auto"/>
        <w:ind w:left="150" w:right="150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Интегральная теорема Лапласа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74" name="Рисунок 74" descr="http://www.mathprofi.ru/n/lokalnaja_i_integralnaja_teoremy_laplasa_clip_image014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thprofi.ru/n/lokalnaja_i_integralnaja_teoremy_laplasa_clip_image014_0003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появления случайного события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73" name="Рисунок 73" descr="http://www.mathprofi.ru/n/lokalnaja_i_integralnaja_teoremy_laplasa_clip_image00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mathprofi.ru/n/lokalnaja_i_integralnaja_teoremy_laplasa_clip_image008_000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каждом испытании постоянна, то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28700" cy="228600"/>
            <wp:effectExtent l="0" t="0" r="0" b="0"/>
            <wp:docPr id="72" name="Рисунок 72" descr="http://www.mathprofi.ru/n/lokalnaja_i_integralnaja_teoremy_laplasa_clip_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athprofi.ru/n/lokalnaja_i_integralnaja_teoremy_laplasa_clip_image103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того, что в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42875"/>
            <wp:effectExtent l="0" t="0" r="9525" b="9525"/>
            <wp:docPr id="71" name="Рисунок 71" descr="http://www.mathprofi.ru/n/lokalnaja_i_integralnaja_teoremy_laplasa_clip_image00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mathprofi.ru/n/lokalnaja_i_integralnaja_teoremy_laplasa_clip_image006_0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испытаниях событие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70" name="Рисунок 70" descr="http://www.mathprofi.ru/n/lokalnaja_i_integralnaja_teoremy_laplasa_clip_image008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mathprofi.ru/n/lokalnaja_i_integralnaja_teoremy_laplasa_clip_image008_000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наступит </w:t>
      </w: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менее </w:t>
      </w:r>
      <w:r w:rsidRPr="00F3745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219075"/>
            <wp:effectExtent l="0" t="0" r="0" b="9525"/>
            <wp:docPr id="69" name="Рисунок 69" descr="http://www.mathprofi.ru/n/lokalnaja_i_integralnaja_teoremy_laplasa_clip_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athprofi.ru/n/lokalnaja_i_integralnaja_teoremy_laplasa_clip_image105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 не более </w:t>
      </w:r>
      <w:r w:rsidRPr="00F3745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025" cy="219075"/>
            <wp:effectExtent l="0" t="0" r="9525" b="9525"/>
            <wp:docPr id="68" name="Рисунок 68" descr="http://www.mathprofi.ru/n/lokalnaja_i_integralnaja_teoremy_laplasa_clip_imag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athprofi.ru/n/lokalnaja_i_integralnaja_teoremy_laplasa_clip_image107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раз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219075"/>
            <wp:effectExtent l="0" t="0" r="0" b="9525"/>
            <wp:docPr id="67" name="Рисунок 67" descr="http://www.mathprofi.ru/n/lokalnaja_i_integralnaja_teoremy_laplasa_clip_image10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athprofi.ru/n/lokalnaja_i_integralnaja_teoremy_laplasa_clip_image105_000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до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025" cy="219075"/>
            <wp:effectExtent l="0" t="0" r="9525" b="9525"/>
            <wp:docPr id="66" name="Рисунок 66" descr="http://www.mathprofi.ru/n/lokalnaja_i_integralnaja_teoremy_laplasa_clip_image10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thprofi.ru/n/lokalnaja_i_integralnaja_teoremy_laplasa_clip_image107_000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раз включительно)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приближённо равна: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8825" cy="228600"/>
            <wp:effectExtent l="0" t="0" r="0" b="0"/>
            <wp:docPr id="65" name="Рисунок 65" descr="http://www.mathprofi.ru/n/lokalnaja_i_integralnaja_teoremy_laplasa_clip_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mathprofi.ru/n/lokalnaja_i_integralnaja_teoremy_laplasa_clip_image11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76600" cy="495300"/>
            <wp:effectExtent l="0" t="0" r="0" b="0"/>
            <wp:docPr id="64" name="Рисунок 64" descr="http://www.mathprofi.ru/n/lokalnaja_i_integralnaja_teoremy_laplasa_clip_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mathprofi.ru/n/lokalnaja_i_integralnaja_teoremy_laplasa_clip_image11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количество испытаний, разумеется, тоже должно быть достаточно большим и вероятность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61925"/>
            <wp:effectExtent l="0" t="0" r="0" b="9525"/>
            <wp:docPr id="63" name="Рисунок 63" descr="http://www.mathprofi.ru/n/lokalnaja_i_integralnaja_teoremy_laplasa_clip_image014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mathprofi.ru/n/lokalnaja_i_integralnaja_teoremy_laplasa_clip_image014_000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слишком мала/велика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(ориентировочно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200025"/>
            <wp:effectExtent l="0" t="0" r="0" b="9525"/>
            <wp:docPr id="62" name="Рисунок 62" descr="http://www.mathprofi.ru/n/lokalnaja_i_integralnaja_teoremy_laplasa_clip_image04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mathprofi.ru/n/lokalnaja_i_integralnaja_teoremy_laplasa_clip_image047_000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иначе приближение будет неважным либо плохим. 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Функция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200025"/>
            <wp:effectExtent l="0" t="0" r="9525" b="9525"/>
            <wp:docPr id="61" name="Рисунок 61" descr="http://www.mathprofi.ru/n/lokalnaja_i_integralnaja_teoremy_laplasa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mathprofi.ru/n/lokalnaja_i_integralnaja_teoremy_laplasa_clip_image115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называется</w:t>
      </w:r>
      <w:r w:rsidRPr="00F3745E">
        <w:rPr>
          <w:rFonts w:ascii="Arial" w:eastAsia="Times New Roman" w:hAnsi="Arial" w:cs="Arial"/>
          <w:i/>
          <w:sz w:val="24"/>
          <w:szCs w:val="24"/>
          <w:lang w:eastAsia="ru-RU"/>
        </w:rPr>
        <w:t> </w:t>
      </w:r>
      <w:hyperlink r:id="rId47" w:history="1">
        <w:r w:rsidRPr="00F3745E">
          <w:rPr>
            <w:rFonts w:ascii="Arial" w:eastAsia="Times New Roman" w:hAnsi="Arial" w:cs="Arial"/>
            <w:bCs/>
            <w:i/>
            <w:sz w:val="24"/>
            <w:szCs w:val="24"/>
            <w:lang w:eastAsia="ru-RU"/>
          </w:rPr>
          <w:t>функцией Лапласа</w:t>
        </w:r>
      </w:hyperlink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 её значения опять же сведены в стандартную таблицу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практике наиболее часто встречаются следующие значения: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95700" cy="200025"/>
            <wp:effectExtent l="0" t="0" r="0" b="9525"/>
            <wp:docPr id="60" name="Рисунок 60" descr="http://www.mathprofi.ru/n/lokalnaja_i_integralnaja_teoremy_laplasa_clip_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mathprofi.ru/n/lokalnaja_i_integralnaja_teoremy_laplasa_clip_image117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перепишите к себе в тетрадь.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Начиная с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180975"/>
            <wp:effectExtent l="0" t="0" r="9525" b="9525"/>
            <wp:docPr id="59" name="Рисунок 59" descr="http://www.mathprofi.ru/n/lokalnaja_i_integralnaja_teoremy_laplasa_clip_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mathprofi.ru/n/lokalnaja_i_integralnaja_teoremy_laplasa_clip_image119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можно считать, что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5325" cy="200025"/>
            <wp:effectExtent l="0" t="0" r="9525" b="9525"/>
            <wp:docPr id="58" name="Рисунок 58" descr="http://www.mathprofi.ru/n/lokalnaja_i_integralnaja_teoremy_laplasa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mathprofi.ru/n/lokalnaja_i_integralnaja_teoremy_laplasa_clip_image121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или, если записать строже: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81075" cy="276225"/>
            <wp:effectExtent l="0" t="0" r="9525" b="9525"/>
            <wp:docPr id="57" name="Рисунок 57" descr="http://www.mathprofi.ru/n/lokalnaja_i_integralnaja_teoremy_laplasa_clip_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mathprofi.ru/n/lokalnaja_i_integralnaja_teoremy_laplasa_clip_image123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того, функция Лапласа </w:t>
      </w:r>
      <w:hyperlink r:id="rId52" w:history="1">
        <w:r w:rsidRPr="00F3745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нечётна</w:t>
        </w:r>
      </w:hyperlink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200025"/>
            <wp:effectExtent l="0" t="0" r="0" b="9525"/>
            <wp:docPr id="56" name="Рисунок 56" descr="http://www.mathprofi.ru/n/lokalnaja_i_integralnaja_teoremy_laplasa_clip_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thprofi.ru/n/lokalnaja_i_integralnaja_teoremy_laplasa_clip_image125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данное свойство активно эксплуатируется в задачах, которые нас уже заждались: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Задача 3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Вероятность поражения стрелком мишени равна 0,7. Найти вероятность того, что при 100 выстрелах мишень будет поражена от 65 до 80 раз.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в данной задаче речь идёт </w:t>
      </w:r>
      <w:r w:rsidRPr="00F3745E">
        <w:rPr>
          <w:rFonts w:ascii="Arial" w:eastAsia="Times New Roman" w:hAnsi="Arial" w:cs="Arial"/>
          <w:sz w:val="24"/>
          <w:szCs w:val="24"/>
          <w:lang w:eastAsia="ru-RU"/>
        </w:rPr>
        <w:t>о </w:t>
      </w:r>
      <w:hyperlink r:id="rId54" w:history="1">
        <w:r w:rsidRPr="00F3745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повторных независимых испытаниях</w:t>
        </w:r>
      </w:hyperlink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причём их количество достаточно велико. По условию требуется найти вероятность того, что мишень будет поражена не менее 65, но и не более 80 раз, а значит, нужно использовать интегральную теорему Лапласа: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8825" cy="228600"/>
            <wp:effectExtent l="0" t="0" r="9525" b="0"/>
            <wp:docPr id="55" name="Рисунок 55" descr="http://www.mathprofi.ru/n/lokalnaja_i_integralnaja_teoremy_laplasa_clip_image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mathprofi.ru/n/lokalnaja_i_integralnaja_teoremy_laplasa_clip_image127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76600" cy="495300"/>
            <wp:effectExtent l="0" t="0" r="0" b="0"/>
            <wp:docPr id="54" name="Рисунок 54" descr="http://www.mathprofi.ru/n/lokalnaja_i_integralnaja_teoremy_laplasa_clip_image1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mathprofi.ru/n/lokalnaja_i_integralnaja_teoremy_laplasa_clip_image112_00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удобства перепишем исходные данные в столбик: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" cy="180975"/>
            <wp:effectExtent l="0" t="0" r="0" b="9525"/>
            <wp:docPr id="53" name="Рисунок 53" descr="http://www.mathprofi.ru/n/lokalnaja_i_integralnaja_teoremy_laplasa_clip_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mathprofi.ru/n/lokalnaja_i_integralnaja_teoremy_laplasa_clip_image129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всего выстрелов;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" cy="219075"/>
            <wp:effectExtent l="0" t="0" r="0" b="9525"/>
            <wp:docPr id="52" name="Рисунок 52" descr="http://www.mathprofi.ru/n/lokalnaja_i_integralnaja_teoremy_laplasa_clip_image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mathprofi.ru/n/lokalnaja_i_integralnaja_teoremy_laplasa_clip_image131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минимальное число попаданий;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3875" cy="219075"/>
            <wp:effectExtent l="0" t="0" r="9525" b="9525"/>
            <wp:docPr id="51" name="Рисунок 51" descr="http://www.mathprofi.ru/n/lokalnaja_i_integralnaja_teoremy_laplasa_clip_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mathprofi.ru/n/lokalnaja_i_integralnaja_teoremy_laplasa_clip_image133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максимальное число попаданий;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" cy="200025"/>
            <wp:effectExtent l="0" t="0" r="0" b="9525"/>
            <wp:docPr id="50" name="Рисунок 50" descr="http://www.mathprofi.ru/n/lokalnaja_i_integralnaja_teoremy_laplasa_clip_image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mathprofi.ru/n/lokalnaja_i_integralnaja_teoremy_laplasa_clip_image135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вероятность попадания в мишень при каждом выстреле;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200025"/>
            <wp:effectExtent l="0" t="0" r="0" b="9525"/>
            <wp:docPr id="49" name="Рисунок 49" descr="http://www.mathprofi.ru/n/lokalnaja_i_integralnaja_teoremy_laplasa_clip_image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mathprofi.ru/n/lokalnaja_i_integralnaja_teoremy_laplasa_clip_image137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вероятность промаха при каждом выстреле.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2125" cy="200025"/>
            <wp:effectExtent l="0" t="0" r="9525" b="9525"/>
            <wp:docPr id="48" name="Рисунок 48" descr="http://www.mathprofi.ru/n/lokalnaja_i_integralnaja_teoremy_laplasa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mathprofi.ru/n/lokalnaja_i_integralnaja_teoremy_laplasa_clip_image139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следовательно, теорема Лапласа даст хорошее приближение.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Вычислим значения аргументов: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00425" cy="914400"/>
            <wp:effectExtent l="0" t="0" r="9525" b="0"/>
            <wp:docPr id="47" name="Рисунок 47" descr="http://www.mathprofi.ru/n/lokalnaja_i_integralnaja_teoremy_laplasa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mathprofi.ru/n/lokalnaja_i_integralnaja_teoremy_laplasa_clip_image141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Обращаю ваше внимание, что произведение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225" cy="161925"/>
            <wp:effectExtent l="0" t="0" r="9525" b="9525"/>
            <wp:docPr id="46" name="Рисунок 46" descr="http://www.mathprofi.ru/n/lokalnaja_i_integralnaja_teoremy_laplasa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mathprofi.ru/n/lokalnaja_i_integralnaja_teoremy_laplasa_clip_image143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вовсе не обязано нацело извлекаться из-под корня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(как любят «подгонять» числа авторы задач)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без тени сомнения извлекаем корень и округляем результат; я привык оставлять 4 знака после запятой. А вот полученные значения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219075"/>
            <wp:effectExtent l="0" t="0" r="9525" b="9525"/>
            <wp:docPr id="45" name="Рисунок 45" descr="http://www.mathprofi.ru/n/lokalnaja_i_integralnaja_teoremy_laplasa_clip_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mathprofi.ru/n/lokalnaja_i_integralnaja_teoremy_laplasa_clip_image145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обычно округляют до 2 знаков после запятой – эта традиция идёт из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таблицы значений функции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200025"/>
            <wp:effectExtent l="0" t="0" r="9525" b="9525"/>
            <wp:docPr id="44" name="Рисунок 44" descr="http://www.mathprofi.ru/n/lokalnaja_i_integralnaja_teoremy_laplasa_clip_image115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mathprofi.ru/n/lokalnaja_i_integralnaja_teoremy_laplasa_clip_image115_00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 аргументы представлены именно в таком виде.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Используем указанную выше таблицу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письменного комментария советую поставить следующую фразу: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значения функции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200025"/>
            <wp:effectExtent l="0" t="0" r="9525" b="9525"/>
            <wp:docPr id="43" name="Рисунок 43" descr="http://www.mathprofi.ru/n/lokalnaja_i_integralnaja_teoremy_laplasa_clip_image11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mathprofi.ru/n/lokalnaja_i_integralnaja_teoremy_laplasa_clip_image115_0001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найдём по соответствующей таблице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34000" cy="228600"/>
            <wp:effectExtent l="0" t="0" r="0" b="0"/>
            <wp:docPr id="42" name="Рисунок 42" descr="http://www.mathprofi.ru/n/lokalnaja_i_integralnaja_teoremy_laplasa_clip_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mathprofi.ru/n/lokalnaja_i_integralnaja_teoremy_laplasa_clip_image148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вероятность того, что при 100 выстрелах мишень будет поражена от 65 до 80 раз.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Обязательно пользуемся нечётностью функции!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всякий случай распишу подробно: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76675" cy="200025"/>
            <wp:effectExtent l="0" t="0" r="9525" b="9525"/>
            <wp:docPr id="41" name="Рисунок 41" descr="http://www.mathprofi.ru/n/lokalnaja_i_integralnaja_teoremy_laplasa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mathprofi.ru/n/lokalnaja_i_integralnaja_teoremy_laplasa_clip_image150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Дело в том, что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 значений функции </w:t>
      </w:r>
      <w:r w:rsidRPr="00F3745E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425" cy="200025"/>
            <wp:effectExtent l="0" t="0" r="9525" b="9525"/>
            <wp:docPr id="40" name="Рисунок 40" descr="http://www.mathprofi.ru/n/lokalnaja_i_integralnaja_teoremy_laplasa_clip_image11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mathprofi.ru/n/lokalnaja_i_integralnaja_teoremy_laplasa_clip_image115_000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содержит только положительные «икс», а мы работаем </w:t>
      </w:r>
      <w:r w:rsidRPr="00F374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 крайне мере, по «легенде») 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таблицей!</w:t>
      </w:r>
    </w:p>
    <w:p w:rsidR="00F3745E" w:rsidRPr="00F3745E" w:rsidRDefault="00F3745E" w:rsidP="00F3745E">
      <w:pPr>
        <w:spacing w:before="150" w:after="150" w:line="24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7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</w:t>
      </w:r>
      <w:r w:rsidRPr="00F37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F3745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47825" cy="228600"/>
            <wp:effectExtent l="0" t="0" r="9525" b="0"/>
            <wp:docPr id="39" name="Рисунок 39" descr="http://www.mathprofi.ru/n/lokalnaja_i_integralnaja_teoremy_laplasa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mathprofi.ru/n/lokalnaja_i_integralnaja_teoremy_laplasa_clip_image152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EFA" w:rsidRDefault="00570EFA" w:rsidP="00570EF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570EFA" w:rsidRDefault="00570EFA" w:rsidP="00570E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570EFA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8" w:history="1">
        <w:r>
          <w:rPr>
            <w:rStyle w:val="a6"/>
            <w:sz w:val="28"/>
            <w:szCs w:val="28"/>
            <w:lang w:val="en-US"/>
          </w:rPr>
          <w:t>gelyusa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galimova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570EFA" w:rsidRPr="00537A6D" w:rsidRDefault="00570EFA" w:rsidP="00570E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14.11.2020</w:t>
      </w:r>
    </w:p>
    <w:p w:rsidR="002806D9" w:rsidRDefault="002806D9"/>
    <w:sectPr w:rsidR="0028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78"/>
    <w:rsid w:val="002806D9"/>
    <w:rsid w:val="00462E78"/>
    <w:rsid w:val="00570EFA"/>
    <w:rsid w:val="00F3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65DC09"/>
  <w15:chartTrackingRefBased/>
  <w15:docId w15:val="{DEB076B3-ACA9-4FE2-A816-816BC376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7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3745E"/>
    <w:rPr>
      <w:b/>
      <w:bCs/>
    </w:rPr>
  </w:style>
  <w:style w:type="paragraph" w:styleId="a4">
    <w:name w:val="Normal (Web)"/>
    <w:basedOn w:val="a"/>
    <w:uiPriority w:val="99"/>
    <w:semiHidden/>
    <w:unhideWhenUsed/>
    <w:rsid w:val="00F3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745E"/>
    <w:rPr>
      <w:i/>
      <w:iCs/>
    </w:rPr>
  </w:style>
  <w:style w:type="character" w:styleId="a6">
    <w:name w:val="Hyperlink"/>
    <w:basedOn w:val="a0"/>
    <w:uiPriority w:val="99"/>
    <w:semiHidden/>
    <w:unhideWhenUsed/>
    <w:rsid w:val="00F37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637">
          <w:marLeft w:val="150"/>
          <w:marRight w:val="0"/>
          <w:marTop w:val="0"/>
          <w:marBottom w:val="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gif"/><Relationship Id="rId21" Type="http://schemas.openxmlformats.org/officeDocument/2006/relationships/image" Target="media/image18.gif"/><Relationship Id="rId42" Type="http://schemas.openxmlformats.org/officeDocument/2006/relationships/image" Target="media/image36.gif"/><Relationship Id="rId47" Type="http://schemas.openxmlformats.org/officeDocument/2006/relationships/hyperlink" Target="http://www.mathprofi.ru/normalnoe_raspredelenie_veroyatnostei.html" TargetMode="External"/><Relationship Id="rId63" Type="http://schemas.openxmlformats.org/officeDocument/2006/relationships/image" Target="media/image54.gif"/><Relationship Id="rId68" Type="http://schemas.openxmlformats.org/officeDocument/2006/relationships/hyperlink" Target="mailto:gelyusa.galimova@mail.ru" TargetMode="Externa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4.gif"/><Relationship Id="rId11" Type="http://schemas.openxmlformats.org/officeDocument/2006/relationships/image" Target="media/image8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3" Type="http://schemas.openxmlformats.org/officeDocument/2006/relationships/image" Target="media/image45.gif"/><Relationship Id="rId58" Type="http://schemas.openxmlformats.org/officeDocument/2006/relationships/image" Target="media/image49.gif"/><Relationship Id="rId66" Type="http://schemas.openxmlformats.org/officeDocument/2006/relationships/image" Target="media/image57.gif"/><Relationship Id="rId5" Type="http://schemas.openxmlformats.org/officeDocument/2006/relationships/image" Target="media/image2.gif"/><Relationship Id="rId61" Type="http://schemas.openxmlformats.org/officeDocument/2006/relationships/image" Target="media/image52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hyperlink" Target="http://www.mathprofi.ru/normalnoe_raspredelenie_veroyatnostei.html" TargetMode="External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hyperlink" Target="http://www.mathprofi.ru/nezavisimye_ispytanija_i_formula_bernulli.html" TargetMode="External"/><Relationship Id="rId43" Type="http://schemas.openxmlformats.org/officeDocument/2006/relationships/image" Target="media/image37.gif"/><Relationship Id="rId48" Type="http://schemas.openxmlformats.org/officeDocument/2006/relationships/image" Target="media/image41.gif"/><Relationship Id="rId56" Type="http://schemas.openxmlformats.org/officeDocument/2006/relationships/image" Target="media/image47.gif"/><Relationship Id="rId64" Type="http://schemas.openxmlformats.org/officeDocument/2006/relationships/image" Target="media/image55.gif"/><Relationship Id="rId69" Type="http://schemas.openxmlformats.org/officeDocument/2006/relationships/fontTable" Target="fontTable.xml"/><Relationship Id="rId8" Type="http://schemas.openxmlformats.org/officeDocument/2006/relationships/image" Target="media/image5.gif"/><Relationship Id="rId51" Type="http://schemas.openxmlformats.org/officeDocument/2006/relationships/image" Target="media/image44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2.gif"/><Relationship Id="rId46" Type="http://schemas.openxmlformats.org/officeDocument/2006/relationships/image" Target="media/image40.gif"/><Relationship Id="rId59" Type="http://schemas.openxmlformats.org/officeDocument/2006/relationships/image" Target="media/image50.gif"/><Relationship Id="rId67" Type="http://schemas.openxmlformats.org/officeDocument/2006/relationships/image" Target="media/image58.gif"/><Relationship Id="rId20" Type="http://schemas.openxmlformats.org/officeDocument/2006/relationships/image" Target="media/image17.gif"/><Relationship Id="rId41" Type="http://schemas.openxmlformats.org/officeDocument/2006/relationships/image" Target="media/image35.gif"/><Relationship Id="rId54" Type="http://schemas.openxmlformats.org/officeDocument/2006/relationships/hyperlink" Target="http://www.mathprofi.ru/nezavisimye_ispytanija_i_formula_bernulli.html" TargetMode="External"/><Relationship Id="rId62" Type="http://schemas.openxmlformats.org/officeDocument/2006/relationships/image" Target="media/image53.gif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hyperlink" Target="http://www.mathprofi.ru/grafiki_i_svoistva_funkcij.html" TargetMode="External"/><Relationship Id="rId28" Type="http://schemas.openxmlformats.org/officeDocument/2006/relationships/image" Target="media/image23.gif"/><Relationship Id="rId36" Type="http://schemas.openxmlformats.org/officeDocument/2006/relationships/image" Target="media/image30.gif"/><Relationship Id="rId49" Type="http://schemas.openxmlformats.org/officeDocument/2006/relationships/image" Target="media/image42.gif"/><Relationship Id="rId57" Type="http://schemas.openxmlformats.org/officeDocument/2006/relationships/image" Target="media/image48.gif"/><Relationship Id="rId10" Type="http://schemas.openxmlformats.org/officeDocument/2006/relationships/image" Target="media/image7.gif"/><Relationship Id="rId31" Type="http://schemas.openxmlformats.org/officeDocument/2006/relationships/image" Target="media/image26.gif"/><Relationship Id="rId44" Type="http://schemas.openxmlformats.org/officeDocument/2006/relationships/image" Target="media/image38.gif"/><Relationship Id="rId52" Type="http://schemas.openxmlformats.org/officeDocument/2006/relationships/hyperlink" Target="http://www.mathprofi.ru/grafiki_i_svoistva_funkcij.html" TargetMode="External"/><Relationship Id="rId60" Type="http://schemas.openxmlformats.org/officeDocument/2006/relationships/image" Target="media/image51.gif"/><Relationship Id="rId65" Type="http://schemas.openxmlformats.org/officeDocument/2006/relationships/image" Target="media/image5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3.gif"/><Relationship Id="rId34" Type="http://schemas.openxmlformats.org/officeDocument/2006/relationships/image" Target="media/image29.gif"/><Relationship Id="rId50" Type="http://schemas.openxmlformats.org/officeDocument/2006/relationships/image" Target="media/image43.gif"/><Relationship Id="rId55" Type="http://schemas.openxmlformats.org/officeDocument/2006/relationships/image" Target="media/image4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2020-11-08T10:45:00Z</dcterms:created>
  <dcterms:modified xsi:type="dcterms:W3CDTF">2020-11-08T11:26:00Z</dcterms:modified>
</cp:coreProperties>
</file>