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BA08" w14:textId="19F3C005" w:rsidR="002C1ED7" w:rsidRDefault="005A7AFA" w:rsidP="005A7A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AFA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1 курса</w:t>
      </w:r>
    </w:p>
    <w:p w14:paraId="371A4EDE" w14:textId="75374CD7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 «Медный всадник»</w:t>
      </w:r>
    </w:p>
    <w:p w14:paraId="77AFF7DD" w14:textId="5AB10456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Островский «Гроза»</w:t>
      </w:r>
    </w:p>
    <w:p w14:paraId="5400459C" w14:textId="4A85D514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Гончаров «Обломов»</w:t>
      </w:r>
    </w:p>
    <w:p w14:paraId="0B4C5023" w14:textId="658BCDF0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 «Отцы и дети»</w:t>
      </w:r>
    </w:p>
    <w:p w14:paraId="3F685784" w14:textId="2CA89E71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 «Кому на Руси жить хорошо?»</w:t>
      </w:r>
    </w:p>
    <w:p w14:paraId="5BD32DB1" w14:textId="5C152892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 «Преступление и наказание»</w:t>
      </w:r>
    </w:p>
    <w:p w14:paraId="32C25C81" w14:textId="436BD3DF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 «Война и мир»</w:t>
      </w:r>
    </w:p>
    <w:p w14:paraId="1AABF299" w14:textId="01B98DEF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Чехов «Вишневый сад»</w:t>
      </w:r>
    </w:p>
    <w:p w14:paraId="4686CCF6" w14:textId="0EC1F281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Блок </w:t>
      </w:r>
      <w:r w:rsidRPr="005A7AFA">
        <w:rPr>
          <w:rFonts w:ascii="Times New Roman" w:hAnsi="Times New Roman" w:cs="Consolas"/>
          <w:bCs/>
          <w:sz w:val="28"/>
          <w:szCs w:val="28"/>
        </w:rPr>
        <w:t>«Вхожу я в темные храмы», «Незнакомка», «Коршун», «В ресторане»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6685E" w14:textId="1AF768F0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А.А. Ахматова «Реквием»</w:t>
      </w:r>
    </w:p>
    <w:p w14:paraId="02726991" w14:textId="51D3B806" w:rsidR="005A7AFA" w:rsidRP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С.А. Есенин </w:t>
      </w:r>
      <w:r w:rsidRPr="005A7AFA">
        <w:rPr>
          <w:rFonts w:ascii="Times New Roman" w:hAnsi="Times New Roman" w:cs="Consolas"/>
          <w:bCs/>
          <w:sz w:val="28"/>
          <w:szCs w:val="28"/>
        </w:rPr>
        <w:t>«Гой ты, Русь моя родная!», «Русь», «Письмо матери», «Не бродить, не мять в кустах багряных…»</w:t>
      </w:r>
      <w:r>
        <w:rPr>
          <w:rFonts w:ascii="Times New Roman" w:hAnsi="Times New Roman" w:cs="Consolas"/>
          <w:bCs/>
          <w:sz w:val="28"/>
          <w:szCs w:val="28"/>
        </w:rPr>
        <w:t>, «Анна Снегина»</w:t>
      </w:r>
    </w:p>
    <w:p w14:paraId="4247A655" w14:textId="348AC150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Горький «На дне»</w:t>
      </w:r>
    </w:p>
    <w:p w14:paraId="4A26EA63" w14:textId="139C9CFC" w:rsidR="005A7AFA" w:rsidRP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 Булгаков «Собачье сердце», «Роковые яйца», «Мастер и Маргарита»</w:t>
      </w:r>
    </w:p>
    <w:p w14:paraId="09089B23" w14:textId="5006B29E" w:rsid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В.В. Маяковский Лирика</w:t>
      </w:r>
    </w:p>
    <w:p w14:paraId="2BFF29AC" w14:textId="5A0B8526" w:rsidR="005A7AFA" w:rsidRPr="005A7AFA" w:rsidRDefault="005A7AFA" w:rsidP="005A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Лермонтов Лирика</w:t>
      </w:r>
    </w:p>
    <w:sectPr w:rsidR="005A7AFA" w:rsidRPr="005A7AFA" w:rsidSect="005A7A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22ED9"/>
    <w:multiLevelType w:val="hybridMultilevel"/>
    <w:tmpl w:val="1F98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40"/>
    <w:rsid w:val="002C1ED7"/>
    <w:rsid w:val="005A7AFA"/>
    <w:rsid w:val="00E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B82C"/>
  <w15:chartTrackingRefBased/>
  <w15:docId w15:val="{5F4E65D9-0E20-4935-B1D1-1155BA7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2020-11-10T21:50:00Z</dcterms:created>
  <dcterms:modified xsi:type="dcterms:W3CDTF">2020-11-10T22:00:00Z</dcterms:modified>
</cp:coreProperties>
</file>