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F2E" w:rsidRPr="00D17F57" w:rsidRDefault="00705F2E" w:rsidP="00705F2E">
      <w:pPr>
        <w:spacing w:after="0"/>
        <w:jc w:val="both"/>
        <w:rPr>
          <w:rFonts w:ascii="Times New Roman" w:hAnsi="Times New Roman" w:cs="Times New Roman"/>
          <w:b/>
          <w:sz w:val="28"/>
          <w:szCs w:val="28"/>
          <w:lang w:eastAsia="ar-SA"/>
        </w:rPr>
      </w:pPr>
      <w:r w:rsidRPr="00D17F57">
        <w:rPr>
          <w:rFonts w:ascii="Times New Roman" w:hAnsi="Times New Roman" w:cs="Times New Roman"/>
          <w:b/>
          <w:sz w:val="28"/>
          <w:szCs w:val="28"/>
          <w:lang w:eastAsia="ar-SA"/>
        </w:rPr>
        <w:t>Задание:</w:t>
      </w:r>
    </w:p>
    <w:p w:rsidR="00705F2E" w:rsidRDefault="00705F2E" w:rsidP="00705F2E">
      <w:pPr>
        <w:spacing w:after="0"/>
        <w:jc w:val="both"/>
        <w:rPr>
          <w:rFonts w:ascii="Times New Roman" w:hAnsi="Times New Roman" w:cs="Times New Roman"/>
          <w:sz w:val="28"/>
          <w:szCs w:val="28"/>
          <w:lang w:eastAsia="ar-SA"/>
        </w:rPr>
      </w:pPr>
      <w:r w:rsidRPr="00D17F57">
        <w:rPr>
          <w:rFonts w:ascii="Times New Roman" w:hAnsi="Times New Roman" w:cs="Times New Roman"/>
          <w:sz w:val="28"/>
          <w:szCs w:val="28"/>
          <w:lang w:eastAsia="ar-SA"/>
        </w:rPr>
        <w:t>Сделать консп</w:t>
      </w:r>
      <w:r>
        <w:rPr>
          <w:rFonts w:ascii="Times New Roman" w:hAnsi="Times New Roman" w:cs="Times New Roman"/>
          <w:sz w:val="28"/>
          <w:szCs w:val="28"/>
          <w:lang w:eastAsia="ar-SA"/>
        </w:rPr>
        <w:t>ект лекции и отправить на почту</w:t>
      </w:r>
      <w:r w:rsidRPr="00D17F57">
        <w:rPr>
          <w:rFonts w:ascii="Times New Roman" w:hAnsi="Times New Roman" w:cs="Times New Roman"/>
          <w:sz w:val="28"/>
          <w:szCs w:val="28"/>
          <w:lang w:eastAsia="ar-SA"/>
        </w:rPr>
        <w:t xml:space="preserve"> </w:t>
      </w:r>
      <w:hyperlink r:id="rId6" w:history="1">
        <w:r w:rsidRPr="00965B6E">
          <w:rPr>
            <w:rStyle w:val="a3"/>
            <w:rFonts w:ascii="Times New Roman" w:hAnsi="Times New Roman" w:cs="Times New Roman"/>
            <w:sz w:val="28"/>
            <w:szCs w:val="28"/>
            <w:shd w:val="clear" w:color="auto" w:fill="FFFFFF"/>
          </w:rPr>
          <w:t>londonharry228@gmail.com</w:t>
        </w:r>
      </w:hyperlink>
      <w:r w:rsidRPr="00D17F57">
        <w:rPr>
          <w:rFonts w:ascii="Times New Roman" w:hAnsi="Times New Roman" w:cs="Times New Roman"/>
          <w:sz w:val="28"/>
          <w:szCs w:val="28"/>
          <w:lang w:eastAsia="ar-SA"/>
        </w:rPr>
        <w:t xml:space="preserve"> до 18.00</w:t>
      </w:r>
    </w:p>
    <w:p w:rsidR="00705F2E" w:rsidRDefault="00705F2E" w:rsidP="00705F2E">
      <w:pPr>
        <w:jc w:val="center"/>
        <w:rPr>
          <w:rFonts w:ascii="Times New Roman" w:hAnsi="Times New Roman" w:cs="Times New Roman"/>
          <w:b/>
          <w:sz w:val="28"/>
          <w:szCs w:val="28"/>
          <w:lang w:eastAsia="ar-SA"/>
        </w:rPr>
      </w:pPr>
      <w:r w:rsidRPr="00705F2E">
        <w:rPr>
          <w:rFonts w:ascii="Times New Roman" w:hAnsi="Times New Roman" w:cs="Times New Roman"/>
          <w:b/>
          <w:sz w:val="28"/>
          <w:szCs w:val="28"/>
          <w:lang w:eastAsia="ar-SA"/>
        </w:rPr>
        <w:t>Потребление, сбережения, инвестиции</w:t>
      </w:r>
      <w:r w:rsidRPr="00705F2E">
        <w:rPr>
          <w:rFonts w:ascii="Times New Roman" w:hAnsi="Times New Roman" w:cs="Times New Roman"/>
          <w:b/>
          <w:sz w:val="28"/>
          <w:szCs w:val="28"/>
          <w:lang w:eastAsia="ar-SA"/>
        </w:rPr>
        <w:t>.</w:t>
      </w:r>
    </w:p>
    <w:p w:rsidR="00D04DEF" w:rsidRPr="00D04DEF" w:rsidRDefault="00393777" w:rsidP="00D04DEF">
      <w:pPr>
        <w:spacing w:after="0" w:line="240" w:lineRule="auto"/>
        <w:ind w:firstLine="709"/>
        <w:jc w:val="both"/>
        <w:rPr>
          <w:rFonts w:ascii="Times New Roman" w:hAnsi="Times New Roman" w:cs="Times New Roman"/>
          <w:color w:val="000000"/>
          <w:sz w:val="28"/>
          <w:szCs w:val="28"/>
        </w:rPr>
      </w:pPr>
      <w:r w:rsidRPr="00393777">
        <w:rPr>
          <w:rFonts w:ascii="Times New Roman" w:eastAsia="Times New Roman" w:hAnsi="Times New Roman" w:cs="Times New Roman"/>
          <w:color w:val="000000" w:themeColor="text1"/>
          <w:sz w:val="28"/>
          <w:szCs w:val="28"/>
          <w:lang w:eastAsia="ru-RU"/>
        </w:rPr>
        <w:t xml:space="preserve">Потребление населения — важнейший фактор ВВП. </w:t>
      </w:r>
      <w:r w:rsidR="00D04DEF" w:rsidRPr="00D04DEF">
        <w:rPr>
          <w:rFonts w:ascii="Times New Roman" w:hAnsi="Times New Roman" w:cs="Times New Roman"/>
          <w:color w:val="000000"/>
          <w:sz w:val="28"/>
          <w:szCs w:val="28"/>
        </w:rPr>
        <w:t>Функция потребления является одной из важнейших в макроэкономике. Она показывает соотношение между потребите</w:t>
      </w:r>
      <w:bookmarkStart w:id="0" w:name="_GoBack"/>
      <w:bookmarkEnd w:id="0"/>
      <w:r w:rsidR="00D04DEF" w:rsidRPr="00D04DEF">
        <w:rPr>
          <w:rFonts w:ascii="Times New Roman" w:hAnsi="Times New Roman" w:cs="Times New Roman"/>
          <w:color w:val="000000"/>
          <w:sz w:val="28"/>
          <w:szCs w:val="28"/>
        </w:rPr>
        <w:t xml:space="preserve">льскими затратами и безналоговым доходом как в статике, так и в динамике. Функция потребления, которая была введена </w:t>
      </w:r>
      <w:proofErr w:type="spellStart"/>
      <w:r w:rsidR="00D04DEF" w:rsidRPr="00D04DEF">
        <w:rPr>
          <w:rFonts w:ascii="Times New Roman" w:hAnsi="Times New Roman" w:cs="Times New Roman"/>
          <w:color w:val="000000"/>
          <w:sz w:val="28"/>
          <w:szCs w:val="28"/>
        </w:rPr>
        <w:t>Кейнсом</w:t>
      </w:r>
      <w:proofErr w:type="spellEnd"/>
      <w:r w:rsidR="00D04DEF" w:rsidRPr="00D04DEF">
        <w:rPr>
          <w:rFonts w:ascii="Times New Roman" w:hAnsi="Times New Roman" w:cs="Times New Roman"/>
          <w:color w:val="000000"/>
          <w:sz w:val="28"/>
          <w:szCs w:val="28"/>
        </w:rPr>
        <w:t>, основывается на предположении, что существует стабильная эмпирическая взаимосвязь между потреблением и доходом.</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Уровень потребления зависит от величины дохода. Взаимосвязь дохода и потребления есть </w:t>
      </w:r>
      <w:r w:rsidRPr="00393777">
        <w:rPr>
          <w:rFonts w:ascii="Times New Roman" w:eastAsia="Times New Roman" w:hAnsi="Times New Roman" w:cs="Times New Roman"/>
          <w:i/>
          <w:iCs/>
          <w:color w:val="000000" w:themeColor="text1"/>
          <w:sz w:val="28"/>
          <w:szCs w:val="28"/>
          <w:lang w:eastAsia="ru-RU"/>
        </w:rPr>
        <w:t>функция потребления</w:t>
      </w:r>
      <w:r w:rsidRPr="00393777">
        <w:rPr>
          <w:rFonts w:ascii="Times New Roman" w:eastAsia="Times New Roman" w:hAnsi="Times New Roman" w:cs="Times New Roman"/>
          <w:color w:val="000000" w:themeColor="text1"/>
          <w:sz w:val="28"/>
          <w:szCs w:val="28"/>
          <w:lang w:eastAsia="ru-RU"/>
        </w:rPr>
        <w:t>: каждая величина дохода соответствует определенному объему потребления, с увеличением дохода происходит увеличение потребления (рис. 36). Потребление — фактор сугубо индивидуальный.</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noProof/>
          <w:color w:val="000000" w:themeColor="text1"/>
          <w:sz w:val="28"/>
          <w:szCs w:val="28"/>
          <w:lang w:eastAsia="ru-RU"/>
        </w:rPr>
        <w:drawing>
          <wp:inline distT="0" distB="0" distL="0" distR="0" wp14:anchorId="458BC271" wp14:editId="1DAF4032">
            <wp:extent cx="3733800" cy="2257425"/>
            <wp:effectExtent l="0" t="0" r="0" b="9525"/>
            <wp:docPr id="1" name="Рисунок 1" descr="Влияние доходов на потреб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Влияние доходов на потребл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2257425"/>
                    </a:xfrm>
                    <a:prstGeom prst="rect">
                      <a:avLst/>
                    </a:prstGeom>
                    <a:noFill/>
                    <a:ln>
                      <a:noFill/>
                    </a:ln>
                  </pic:spPr>
                </pic:pic>
              </a:graphicData>
            </a:graphic>
          </wp:inline>
        </w:drawing>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Рис. 36. </w:t>
      </w:r>
      <w:r w:rsidRPr="00393777">
        <w:rPr>
          <w:rFonts w:ascii="Times New Roman" w:eastAsia="Times New Roman" w:hAnsi="Times New Roman" w:cs="Times New Roman"/>
          <w:b/>
          <w:bCs/>
          <w:color w:val="000000" w:themeColor="text1"/>
          <w:sz w:val="28"/>
          <w:szCs w:val="28"/>
          <w:lang w:eastAsia="ru-RU"/>
        </w:rPr>
        <w:t>Влияние доходов на потребление</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Рассматривая проблему потребления, сбережения и инвестиций, необходимо уяснить различия между запасами и потоками. Деньги, которые зарабатывает какое-то лицо, называются </w:t>
      </w:r>
      <w:r w:rsidRPr="00393777">
        <w:rPr>
          <w:rFonts w:ascii="Times New Roman" w:eastAsia="Times New Roman" w:hAnsi="Times New Roman" w:cs="Times New Roman"/>
          <w:i/>
          <w:iCs/>
          <w:color w:val="000000" w:themeColor="text1"/>
          <w:sz w:val="28"/>
          <w:szCs w:val="28"/>
          <w:lang w:eastAsia="ru-RU"/>
        </w:rPr>
        <w:t>потоком,</w:t>
      </w:r>
      <w:r w:rsidRPr="00393777">
        <w:rPr>
          <w:rFonts w:ascii="Times New Roman" w:eastAsia="Times New Roman" w:hAnsi="Times New Roman" w:cs="Times New Roman"/>
          <w:color w:val="000000" w:themeColor="text1"/>
          <w:sz w:val="28"/>
          <w:szCs w:val="28"/>
          <w:lang w:eastAsia="ru-RU"/>
        </w:rPr>
        <w:t> а деньги, которыми оно владеет, — </w:t>
      </w:r>
      <w:r w:rsidRPr="00393777">
        <w:rPr>
          <w:rFonts w:ascii="Times New Roman" w:eastAsia="Times New Roman" w:hAnsi="Times New Roman" w:cs="Times New Roman"/>
          <w:i/>
          <w:iCs/>
          <w:color w:val="000000" w:themeColor="text1"/>
          <w:sz w:val="28"/>
          <w:szCs w:val="28"/>
          <w:lang w:eastAsia="ru-RU"/>
        </w:rPr>
        <w:t>запасом.</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 xml:space="preserve">Увеличивают денежный запас двумя путями: сокращая потребление либо меняя </w:t>
      </w:r>
      <w:r w:rsidR="00FE2514" w:rsidRPr="00393777">
        <w:rPr>
          <w:rFonts w:ascii="Times New Roman" w:eastAsia="Times New Roman" w:hAnsi="Times New Roman" w:cs="Times New Roman"/>
          <w:color w:val="000000" w:themeColor="text1"/>
          <w:sz w:val="28"/>
          <w:szCs w:val="28"/>
          <w:lang w:eastAsia="ru-RU"/>
        </w:rPr>
        <w:t>не денежные</w:t>
      </w:r>
      <w:r w:rsidRPr="00393777">
        <w:rPr>
          <w:rFonts w:ascii="Times New Roman" w:eastAsia="Times New Roman" w:hAnsi="Times New Roman" w:cs="Times New Roman"/>
          <w:color w:val="000000" w:themeColor="text1"/>
          <w:sz w:val="28"/>
          <w:szCs w:val="28"/>
          <w:lang w:eastAsia="ru-RU"/>
        </w:rPr>
        <w:t xml:space="preserve"> активы (труд) на деньги. Состояние денег трансформируется: от запаса к потоку и наоборот. Рассматрив</w:t>
      </w:r>
      <w:r w:rsidR="00FE2514">
        <w:rPr>
          <w:rFonts w:ascii="Times New Roman" w:eastAsia="Times New Roman" w:hAnsi="Times New Roman" w:cs="Times New Roman"/>
          <w:color w:val="000000" w:themeColor="text1"/>
          <w:sz w:val="28"/>
          <w:szCs w:val="28"/>
          <w:lang w:eastAsia="ru-RU"/>
        </w:rPr>
        <w:t xml:space="preserve">ая функцию потребления, имеют в </w:t>
      </w:r>
      <w:r w:rsidR="00FE2514" w:rsidRPr="00393777">
        <w:rPr>
          <w:rFonts w:ascii="Times New Roman" w:eastAsia="Times New Roman" w:hAnsi="Times New Roman" w:cs="Times New Roman"/>
          <w:color w:val="000000" w:themeColor="text1"/>
          <w:sz w:val="28"/>
          <w:szCs w:val="28"/>
          <w:lang w:eastAsia="ru-RU"/>
        </w:rPr>
        <w:t>виду,</w:t>
      </w:r>
      <w:r w:rsidRPr="00393777">
        <w:rPr>
          <w:rFonts w:ascii="Times New Roman" w:eastAsia="Times New Roman" w:hAnsi="Times New Roman" w:cs="Times New Roman"/>
          <w:color w:val="000000" w:themeColor="text1"/>
          <w:sz w:val="28"/>
          <w:szCs w:val="28"/>
          <w:lang w:eastAsia="ru-RU"/>
        </w:rPr>
        <w:t xml:space="preserve"> прежде всего денежный поток.</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В макроэкономике потребление рассматривается как суммарный показатель, т. е. как сумма всех товаров, купленных и потребленных в течение определенного периода.</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Потребление неразрывно связано с такими экономическими показателями, как уровень цен, дохода, нормы процента и т. д.</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lastRenderedPageBreak/>
        <w:t>Особенности потребления часто связаны с психологией: в частности, многие откладывают потребление сегодня в надежде, что завтра оно принесет большую полезность.</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Различают среднюю и предельную склонность населения к потреблению.</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i/>
          <w:iCs/>
          <w:color w:val="000000" w:themeColor="text1"/>
          <w:sz w:val="28"/>
          <w:szCs w:val="28"/>
          <w:lang w:eastAsia="ru-RU"/>
        </w:rPr>
        <w:t>Средняя</w:t>
      </w:r>
      <w:r w:rsidRPr="00393777">
        <w:rPr>
          <w:rFonts w:ascii="Times New Roman" w:eastAsia="Times New Roman" w:hAnsi="Times New Roman" w:cs="Times New Roman"/>
          <w:color w:val="000000" w:themeColor="text1"/>
          <w:sz w:val="28"/>
          <w:szCs w:val="28"/>
          <w:lang w:eastAsia="ru-RU"/>
        </w:rPr>
        <w:t> склонность к потреблению (</w:t>
      </w:r>
      <w:r w:rsidRPr="00393777">
        <w:rPr>
          <w:rFonts w:ascii="Times New Roman" w:eastAsia="Times New Roman" w:hAnsi="Times New Roman" w:cs="Times New Roman"/>
          <w:i/>
          <w:iCs/>
          <w:color w:val="000000" w:themeColor="text1"/>
          <w:sz w:val="28"/>
          <w:szCs w:val="28"/>
          <w:lang w:eastAsia="ru-RU"/>
        </w:rPr>
        <w:t>АРС)</w:t>
      </w:r>
      <w:r w:rsidRPr="00393777">
        <w:rPr>
          <w:rFonts w:ascii="Times New Roman" w:eastAsia="Times New Roman" w:hAnsi="Times New Roman" w:cs="Times New Roman"/>
          <w:color w:val="000000" w:themeColor="text1"/>
          <w:sz w:val="28"/>
          <w:szCs w:val="28"/>
          <w:lang w:eastAsia="ru-RU"/>
        </w:rPr>
        <w:t> выражается через отношение потребляемой части национального дохода ко всему национальному доходу:</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noProof/>
          <w:color w:val="000000" w:themeColor="text1"/>
          <w:sz w:val="28"/>
          <w:szCs w:val="28"/>
          <w:lang w:eastAsia="ru-RU"/>
        </w:rPr>
        <w:drawing>
          <wp:inline distT="0" distB="0" distL="0" distR="0" wp14:anchorId="1E41EE61" wp14:editId="6262D362">
            <wp:extent cx="3400425" cy="571500"/>
            <wp:effectExtent l="0" t="0" r="9525" b="0"/>
            <wp:docPr id="2" name="Рисунок 2" descr="https://studref.com/htm/img/29/9305/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ref.com/htm/img/29/9305/7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571500"/>
                    </a:xfrm>
                    <a:prstGeom prst="rect">
                      <a:avLst/>
                    </a:prstGeom>
                    <a:noFill/>
                    <a:ln>
                      <a:noFill/>
                    </a:ln>
                  </pic:spPr>
                </pic:pic>
              </a:graphicData>
            </a:graphic>
          </wp:inline>
        </w:drawing>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i/>
          <w:iCs/>
          <w:color w:val="000000" w:themeColor="text1"/>
          <w:sz w:val="28"/>
          <w:szCs w:val="28"/>
          <w:lang w:eastAsia="ru-RU"/>
        </w:rPr>
        <w:t>Предельная</w:t>
      </w:r>
      <w:r w:rsidRPr="00393777">
        <w:rPr>
          <w:rFonts w:ascii="Times New Roman" w:eastAsia="Times New Roman" w:hAnsi="Times New Roman" w:cs="Times New Roman"/>
          <w:color w:val="000000" w:themeColor="text1"/>
          <w:sz w:val="28"/>
          <w:szCs w:val="28"/>
          <w:lang w:eastAsia="ru-RU"/>
        </w:rPr>
        <w:t> склонность к потреблению (</w:t>
      </w:r>
      <w:r>
        <w:rPr>
          <w:rFonts w:ascii="Times New Roman" w:eastAsia="Times New Roman" w:hAnsi="Times New Roman" w:cs="Times New Roman"/>
          <w:i/>
          <w:iCs/>
          <w:color w:val="000000" w:themeColor="text1"/>
          <w:sz w:val="28"/>
          <w:szCs w:val="28"/>
          <w:lang w:eastAsia="ru-RU"/>
        </w:rPr>
        <w:t>MP</w:t>
      </w:r>
      <w:proofErr w:type="gramStart"/>
      <w:r>
        <w:rPr>
          <w:rFonts w:ascii="Times New Roman" w:eastAsia="Times New Roman" w:hAnsi="Times New Roman" w:cs="Times New Roman"/>
          <w:i/>
          <w:iCs/>
          <w:color w:val="000000" w:themeColor="text1"/>
          <w:sz w:val="28"/>
          <w:szCs w:val="28"/>
          <w:lang w:eastAsia="ru-RU"/>
        </w:rPr>
        <w:t>С</w:t>
      </w:r>
      <w:proofErr w:type="gramEnd"/>
      <w:r>
        <w:rPr>
          <w:rFonts w:ascii="Times New Roman" w:eastAsia="Times New Roman" w:hAnsi="Times New Roman" w:cs="Times New Roman"/>
          <w:i/>
          <w:iCs/>
          <w:color w:val="000000" w:themeColor="text1"/>
          <w:sz w:val="28"/>
          <w:szCs w:val="28"/>
          <w:lang w:eastAsia="ru-RU"/>
        </w:rPr>
        <w:t xml:space="preserve"> </w:t>
      </w:r>
      <w:r w:rsidRPr="00393777">
        <w:rPr>
          <w:rFonts w:ascii="Times New Roman" w:eastAsia="Times New Roman" w:hAnsi="Times New Roman" w:cs="Times New Roman"/>
          <w:color w:val="000000" w:themeColor="text1"/>
          <w:sz w:val="28"/>
          <w:szCs w:val="28"/>
          <w:lang w:eastAsia="ru-RU"/>
        </w:rPr>
        <w:t>показывает отношение изменения потребления к тому изменению в доходе, которое его вызвало:</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noProof/>
          <w:color w:val="000000" w:themeColor="text1"/>
          <w:sz w:val="28"/>
          <w:szCs w:val="28"/>
          <w:lang w:eastAsia="ru-RU"/>
        </w:rPr>
        <w:drawing>
          <wp:inline distT="0" distB="0" distL="0" distR="0" wp14:anchorId="5DBDF15E" wp14:editId="5AE17F4F">
            <wp:extent cx="3848100" cy="733425"/>
            <wp:effectExtent l="0" t="0" r="0" b="9525"/>
            <wp:docPr id="3" name="Рисунок 3" descr="https://studref.com/htm/img/29/9305/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ref.com/htm/img/29/9305/7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0" cy="733425"/>
                    </a:xfrm>
                    <a:prstGeom prst="rect">
                      <a:avLst/>
                    </a:prstGeom>
                    <a:noFill/>
                    <a:ln>
                      <a:noFill/>
                    </a:ln>
                  </pic:spPr>
                </pic:pic>
              </a:graphicData>
            </a:graphic>
          </wp:inline>
        </w:drawing>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Данная формула показывает реальную зависимость между потреблением и доходом. При изменениях в доходе (увеличение, уменьшение) происходят изменения в потреблении (увеличение, уменьшение). Размеры потребительских расходов (потребления) определяют через изменения в доходах. Скорость увеличения дохода всегда больше, чем скорость увеличения потребления, т. е. </w:t>
      </w:r>
      <w:r w:rsidRPr="00393777">
        <w:rPr>
          <w:rFonts w:ascii="Times New Roman" w:eastAsia="Times New Roman" w:hAnsi="Times New Roman" w:cs="Times New Roman"/>
          <w:i/>
          <w:iCs/>
          <w:color w:val="000000" w:themeColor="text1"/>
          <w:sz w:val="28"/>
          <w:szCs w:val="28"/>
          <w:lang w:eastAsia="ru-RU"/>
        </w:rPr>
        <w:t>Y</w:t>
      </w:r>
      <w:proofErr w:type="gramStart"/>
      <w:r w:rsidRPr="00393777">
        <w:rPr>
          <w:rFonts w:ascii="Times New Roman" w:eastAsia="Times New Roman" w:hAnsi="Times New Roman" w:cs="Times New Roman"/>
          <w:i/>
          <w:iCs/>
          <w:color w:val="000000" w:themeColor="text1"/>
          <w:sz w:val="28"/>
          <w:szCs w:val="28"/>
          <w:lang w:eastAsia="ru-RU"/>
        </w:rPr>
        <w:t>&gt;</w:t>
      </w:r>
      <w:r w:rsidRPr="00393777">
        <w:rPr>
          <w:rFonts w:ascii="Times New Roman" w:eastAsia="Times New Roman" w:hAnsi="Times New Roman" w:cs="Times New Roman"/>
          <w:color w:val="000000" w:themeColor="text1"/>
          <w:sz w:val="28"/>
          <w:szCs w:val="28"/>
          <w:lang w:eastAsia="ru-RU"/>
        </w:rPr>
        <w:t> С</w:t>
      </w:r>
      <w:proofErr w:type="gramEnd"/>
      <w:r w:rsidRPr="00393777">
        <w:rPr>
          <w:rFonts w:ascii="Times New Roman" w:eastAsia="Times New Roman" w:hAnsi="Times New Roman" w:cs="Times New Roman"/>
          <w:color w:val="000000" w:themeColor="text1"/>
          <w:sz w:val="28"/>
          <w:szCs w:val="28"/>
          <w:lang w:eastAsia="ru-RU"/>
        </w:rPr>
        <w:t>; отсюда — </w:t>
      </w:r>
      <w:r w:rsidRPr="00393777">
        <w:rPr>
          <w:rFonts w:ascii="Times New Roman" w:eastAsia="Times New Roman" w:hAnsi="Times New Roman" w:cs="Times New Roman"/>
          <w:i/>
          <w:iCs/>
          <w:color w:val="000000" w:themeColor="text1"/>
          <w:sz w:val="28"/>
          <w:szCs w:val="28"/>
          <w:lang w:eastAsia="ru-RU"/>
        </w:rPr>
        <w:t>МРС </w:t>
      </w:r>
      <w:r w:rsidRPr="00393777">
        <w:rPr>
          <w:rFonts w:ascii="Times New Roman" w:eastAsia="Times New Roman" w:hAnsi="Times New Roman" w:cs="Times New Roman"/>
          <w:color w:val="000000" w:themeColor="text1"/>
          <w:sz w:val="28"/>
          <w:szCs w:val="28"/>
          <w:lang w:eastAsia="ru-RU"/>
        </w:rPr>
        <w:t>всегда меньше единицы.</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Как упоминалось, человек не стремится все потребить, какую-то часть дохода он обязательно пытается оставить (сберечь):</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Доход = Потребление + Сбережения;</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Сбережения = Доход - Потребление;</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Потребление = Доход - сбережения.</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Склонность к сбережению также бывает средней и предельной.</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i/>
          <w:iCs/>
          <w:color w:val="000000" w:themeColor="text1"/>
          <w:sz w:val="28"/>
          <w:szCs w:val="28"/>
          <w:lang w:eastAsia="ru-RU"/>
        </w:rPr>
        <w:t>Средняя</w:t>
      </w:r>
      <w:r w:rsidRPr="00393777">
        <w:rPr>
          <w:rFonts w:ascii="Times New Roman" w:eastAsia="Times New Roman" w:hAnsi="Times New Roman" w:cs="Times New Roman"/>
          <w:color w:val="000000" w:themeColor="text1"/>
          <w:sz w:val="28"/>
          <w:szCs w:val="28"/>
          <w:lang w:eastAsia="ru-RU"/>
        </w:rPr>
        <w:t> склонность к сбережению (</w:t>
      </w:r>
      <w:r w:rsidRPr="00393777">
        <w:rPr>
          <w:rFonts w:ascii="Times New Roman" w:eastAsia="Times New Roman" w:hAnsi="Times New Roman" w:cs="Times New Roman"/>
          <w:i/>
          <w:iCs/>
          <w:color w:val="000000" w:themeColor="text1"/>
          <w:sz w:val="28"/>
          <w:szCs w:val="28"/>
          <w:lang w:eastAsia="ru-RU"/>
        </w:rPr>
        <w:t>APS)</w:t>
      </w:r>
      <w:r w:rsidRPr="00393777">
        <w:rPr>
          <w:rFonts w:ascii="Times New Roman" w:eastAsia="Times New Roman" w:hAnsi="Times New Roman" w:cs="Times New Roman"/>
          <w:color w:val="000000" w:themeColor="text1"/>
          <w:sz w:val="28"/>
          <w:szCs w:val="28"/>
          <w:lang w:eastAsia="ru-RU"/>
        </w:rPr>
        <w:t> выражается как отношение сберегаемой части национального дохода (5) ко всему национальному доходу (У): </w:t>
      </w:r>
      <w:r w:rsidRPr="00393777">
        <w:rPr>
          <w:rFonts w:ascii="Times New Roman" w:eastAsia="Times New Roman" w:hAnsi="Times New Roman" w:cs="Times New Roman"/>
          <w:noProof/>
          <w:color w:val="000000" w:themeColor="text1"/>
          <w:sz w:val="28"/>
          <w:szCs w:val="28"/>
          <w:lang w:eastAsia="ru-RU"/>
        </w:rPr>
        <w:drawing>
          <wp:inline distT="0" distB="0" distL="0" distR="0" wp14:anchorId="1C3AEC38" wp14:editId="1B84F22B">
            <wp:extent cx="3219450" cy="619125"/>
            <wp:effectExtent l="0" t="0" r="0" b="9525"/>
            <wp:docPr id="4" name="Рисунок 4" descr="https://studref.com/htm/img/29/9305/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ref.com/htm/img/29/9305/7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9450" cy="619125"/>
                    </a:xfrm>
                    <a:prstGeom prst="rect">
                      <a:avLst/>
                    </a:prstGeom>
                    <a:noFill/>
                    <a:ln>
                      <a:noFill/>
                    </a:ln>
                  </pic:spPr>
                </pic:pic>
              </a:graphicData>
            </a:graphic>
          </wp:inline>
        </w:drawing>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i/>
          <w:iCs/>
          <w:color w:val="000000" w:themeColor="text1"/>
          <w:sz w:val="28"/>
          <w:szCs w:val="28"/>
          <w:lang w:eastAsia="ru-RU"/>
        </w:rPr>
        <w:t>Предельная</w:t>
      </w:r>
      <w:r w:rsidRPr="00393777">
        <w:rPr>
          <w:rFonts w:ascii="Times New Roman" w:eastAsia="Times New Roman" w:hAnsi="Times New Roman" w:cs="Times New Roman"/>
          <w:color w:val="000000" w:themeColor="text1"/>
          <w:sz w:val="28"/>
          <w:szCs w:val="28"/>
          <w:lang w:eastAsia="ru-RU"/>
        </w:rPr>
        <w:t> склонность к сбережению (</w:t>
      </w:r>
      <w:r w:rsidRPr="00393777">
        <w:rPr>
          <w:rFonts w:ascii="Times New Roman" w:eastAsia="Times New Roman" w:hAnsi="Times New Roman" w:cs="Times New Roman"/>
          <w:i/>
          <w:iCs/>
          <w:color w:val="000000" w:themeColor="text1"/>
          <w:sz w:val="28"/>
          <w:szCs w:val="28"/>
          <w:lang w:eastAsia="ru-RU"/>
        </w:rPr>
        <w:t>MPS)</w:t>
      </w:r>
      <w:r w:rsidRPr="00393777">
        <w:rPr>
          <w:rFonts w:ascii="Times New Roman" w:eastAsia="Times New Roman" w:hAnsi="Times New Roman" w:cs="Times New Roman"/>
          <w:color w:val="000000" w:themeColor="text1"/>
          <w:sz w:val="28"/>
          <w:szCs w:val="28"/>
          <w:lang w:eastAsia="ru-RU"/>
        </w:rPr>
        <w:t> выражается отношением любого изменения в сбережениях к тому изменению в доходе, которое его вызвало:</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noProof/>
          <w:color w:val="000000" w:themeColor="text1"/>
          <w:sz w:val="28"/>
          <w:szCs w:val="28"/>
          <w:lang w:eastAsia="ru-RU"/>
        </w:rPr>
        <w:drawing>
          <wp:inline distT="0" distB="0" distL="0" distR="0" wp14:anchorId="6C46B79D" wp14:editId="6FFEEEC1">
            <wp:extent cx="3829050" cy="571500"/>
            <wp:effectExtent l="0" t="0" r="0" b="0"/>
            <wp:docPr id="5" name="Рисунок 5" descr="https://studref.com/htm/img/29/9305/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ref.com/htm/img/29/9305/7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0" cy="571500"/>
                    </a:xfrm>
                    <a:prstGeom prst="rect">
                      <a:avLst/>
                    </a:prstGeom>
                    <a:noFill/>
                    <a:ln>
                      <a:noFill/>
                    </a:ln>
                  </pic:spPr>
                </pic:pic>
              </a:graphicData>
            </a:graphic>
          </wp:inline>
        </w:drawing>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Тогда</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i/>
          <w:iCs/>
          <w:color w:val="000000" w:themeColor="text1"/>
          <w:sz w:val="28"/>
          <w:szCs w:val="28"/>
          <w:lang w:eastAsia="ru-RU"/>
        </w:rPr>
        <w:t>С + S = Y</w:t>
      </w:r>
      <w:r w:rsidRPr="00393777">
        <w:rPr>
          <w:rFonts w:ascii="Times New Roman" w:eastAsia="Times New Roman" w:hAnsi="Times New Roman" w:cs="Times New Roman"/>
          <w:color w:val="000000" w:themeColor="text1"/>
          <w:sz w:val="28"/>
          <w:szCs w:val="28"/>
          <w:lang w:eastAsia="ru-RU"/>
        </w:rPr>
        <w:t>(потребление + сбережения = национальный доход);</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noProof/>
          <w:color w:val="000000" w:themeColor="text1"/>
          <w:sz w:val="28"/>
          <w:szCs w:val="28"/>
          <w:lang w:eastAsia="ru-RU"/>
        </w:rPr>
        <w:drawing>
          <wp:inline distT="0" distB="0" distL="0" distR="0" wp14:anchorId="394EAE6E" wp14:editId="1A868B94">
            <wp:extent cx="1485900" cy="276225"/>
            <wp:effectExtent l="0" t="0" r="0" b="9525"/>
            <wp:docPr id="6" name="Рисунок 6" descr="https://studref.com/htm/img/29/9305/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ref.com/htm/img/29/9305/7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a:ln>
                      <a:noFill/>
                    </a:ln>
                  </pic:spPr>
                </pic:pic>
              </a:graphicData>
            </a:graphic>
          </wp:inline>
        </w:drawing>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Сумма предельной склонности к потреблению и предельной склонности к сбережению равна единице:</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noProof/>
          <w:color w:val="000000" w:themeColor="text1"/>
          <w:sz w:val="28"/>
          <w:szCs w:val="28"/>
          <w:lang w:eastAsia="ru-RU"/>
        </w:rPr>
        <w:lastRenderedPageBreak/>
        <w:drawing>
          <wp:inline distT="0" distB="0" distL="0" distR="0" wp14:anchorId="73B93C12" wp14:editId="24427740">
            <wp:extent cx="1609725" cy="361950"/>
            <wp:effectExtent l="0" t="0" r="9525" b="0"/>
            <wp:docPr id="7" name="Рисунок 7" descr="https://studref.com/htm/img/29/9305/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ref.com/htm/img/29/9305/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361950"/>
                    </a:xfrm>
                    <a:prstGeom prst="rect">
                      <a:avLst/>
                    </a:prstGeom>
                    <a:noFill/>
                    <a:ln>
                      <a:noFill/>
                    </a:ln>
                  </pic:spPr>
                </pic:pic>
              </a:graphicData>
            </a:graphic>
          </wp:inline>
        </w:drawing>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откуда</w:t>
      </w:r>
    </w:p>
    <w:p w:rsid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noProof/>
          <w:color w:val="000000" w:themeColor="text1"/>
          <w:sz w:val="28"/>
          <w:szCs w:val="28"/>
          <w:lang w:eastAsia="ru-RU"/>
        </w:rPr>
        <w:drawing>
          <wp:inline distT="0" distB="0" distL="0" distR="0" wp14:anchorId="65D187A1" wp14:editId="324D07E0">
            <wp:extent cx="1571625" cy="657225"/>
            <wp:effectExtent l="0" t="0" r="9525" b="9525"/>
            <wp:docPr id="8" name="Рисунок 8" descr="https://studref.com/htm/img/29/9305/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ref.com/htm/img/29/9305/7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1625" cy="657225"/>
                    </a:xfrm>
                    <a:prstGeom prst="rect">
                      <a:avLst/>
                    </a:prstGeom>
                    <a:noFill/>
                    <a:ln>
                      <a:noFill/>
                    </a:ln>
                  </pic:spPr>
                </pic:pic>
              </a:graphicData>
            </a:graphic>
          </wp:inline>
        </w:drawing>
      </w:r>
    </w:p>
    <w:p w:rsidR="00881BB9" w:rsidRPr="00881BB9" w:rsidRDefault="00881BB9" w:rsidP="00881BB9">
      <w:pPr>
        <w:spacing w:after="0" w:line="240" w:lineRule="auto"/>
        <w:ind w:firstLine="709"/>
        <w:jc w:val="both"/>
        <w:rPr>
          <w:rFonts w:ascii="Times New Roman" w:eastAsia="Times New Roman" w:hAnsi="Times New Roman" w:cs="Times New Roman"/>
          <w:color w:val="333333"/>
          <w:sz w:val="28"/>
          <w:szCs w:val="28"/>
          <w:lang w:eastAsia="ru-RU"/>
        </w:rPr>
      </w:pPr>
      <w:r w:rsidRPr="00881BB9">
        <w:rPr>
          <w:rFonts w:ascii="Times New Roman" w:eastAsia="Times New Roman" w:hAnsi="Times New Roman" w:cs="Times New Roman"/>
          <w:b/>
          <w:bCs/>
          <w:color w:val="333333"/>
          <w:sz w:val="28"/>
          <w:szCs w:val="28"/>
          <w:lang w:eastAsia="ru-RU"/>
        </w:rPr>
        <w:t>график склонности к потреблению</w:t>
      </w:r>
      <w:r w:rsidRPr="00881BB9">
        <w:rPr>
          <w:rFonts w:ascii="Times New Roman" w:eastAsia="Times New Roman" w:hAnsi="Times New Roman" w:cs="Times New Roman"/>
          <w:color w:val="333333"/>
          <w:sz w:val="28"/>
          <w:szCs w:val="28"/>
          <w:lang w:eastAsia="ru-RU"/>
        </w:rPr>
        <w:t> представляет собой изображенное в форме кривой отношение потребления к доходу.</w:t>
      </w:r>
    </w:p>
    <w:p w:rsidR="00881BB9" w:rsidRPr="00881BB9" w:rsidRDefault="00881BB9" w:rsidP="00881BB9">
      <w:pPr>
        <w:spacing w:after="0" w:line="240" w:lineRule="auto"/>
        <w:ind w:firstLine="709"/>
        <w:jc w:val="both"/>
        <w:rPr>
          <w:rFonts w:ascii="Times New Roman" w:eastAsia="Times New Roman" w:hAnsi="Times New Roman" w:cs="Times New Roman"/>
          <w:color w:val="333333"/>
          <w:sz w:val="28"/>
          <w:szCs w:val="28"/>
          <w:lang w:eastAsia="ru-RU"/>
        </w:rPr>
      </w:pPr>
      <w:r w:rsidRPr="00881BB9">
        <w:rPr>
          <w:rFonts w:ascii="Times New Roman" w:eastAsia="Times New Roman" w:hAnsi="Times New Roman" w:cs="Times New Roman"/>
          <w:color w:val="333333"/>
          <w:sz w:val="28"/>
          <w:szCs w:val="28"/>
          <w:lang w:eastAsia="ru-RU"/>
        </w:rPr>
        <w:t>Этот график строится с помощью дополнительной линии, проведенной под углом 45</w:t>
      </w:r>
      <w:r w:rsidRPr="00881BB9">
        <w:rPr>
          <w:rFonts w:ascii="Times New Roman" w:eastAsia="Times New Roman" w:hAnsi="Times New Roman" w:cs="Times New Roman"/>
          <w:color w:val="333333"/>
          <w:sz w:val="28"/>
          <w:szCs w:val="28"/>
          <w:vertAlign w:val="superscript"/>
          <w:lang w:eastAsia="ru-RU"/>
        </w:rPr>
        <w:t>о</w:t>
      </w:r>
      <w:r w:rsidRPr="00881BB9">
        <w:rPr>
          <w:rFonts w:ascii="Times New Roman" w:eastAsia="Times New Roman" w:hAnsi="Times New Roman" w:cs="Times New Roman"/>
          <w:color w:val="333333"/>
          <w:sz w:val="28"/>
          <w:szCs w:val="28"/>
          <w:lang w:eastAsia="ru-RU"/>
        </w:rPr>
        <w:t>. Каждая точка на этой линии указывает на равенство доходов и расходов.</w:t>
      </w:r>
    </w:p>
    <w:p w:rsidR="00881BB9" w:rsidRPr="00881BB9" w:rsidRDefault="00881BB9" w:rsidP="00881BB9">
      <w:pPr>
        <w:spacing w:after="0" w:line="240" w:lineRule="auto"/>
        <w:ind w:firstLine="709"/>
        <w:jc w:val="both"/>
        <w:rPr>
          <w:rFonts w:ascii="Times New Roman" w:eastAsia="Times New Roman" w:hAnsi="Times New Roman" w:cs="Times New Roman"/>
          <w:color w:val="333333"/>
          <w:sz w:val="28"/>
          <w:szCs w:val="28"/>
          <w:lang w:eastAsia="ru-RU"/>
        </w:rPr>
      </w:pPr>
      <w:r w:rsidRPr="00881BB9">
        <w:rPr>
          <w:rFonts w:ascii="Times New Roman" w:eastAsia="Times New Roman" w:hAnsi="Times New Roman" w:cs="Times New Roman"/>
          <w:color w:val="333333"/>
          <w:sz w:val="28"/>
          <w:szCs w:val="28"/>
          <w:lang w:eastAsia="ru-RU"/>
        </w:rPr>
        <w:t>Кривая</w:t>
      </w:r>
      <w:proofErr w:type="gramStart"/>
      <w:r w:rsidRPr="00881BB9">
        <w:rPr>
          <w:rFonts w:ascii="Times New Roman" w:eastAsia="Times New Roman" w:hAnsi="Times New Roman" w:cs="Times New Roman"/>
          <w:color w:val="333333"/>
          <w:sz w:val="28"/>
          <w:szCs w:val="28"/>
          <w:lang w:eastAsia="ru-RU"/>
        </w:rPr>
        <w:t xml:space="preserve"> С</w:t>
      </w:r>
      <w:proofErr w:type="gramEnd"/>
      <w:r w:rsidRPr="00881BB9">
        <w:rPr>
          <w:rFonts w:ascii="Times New Roman" w:eastAsia="Times New Roman" w:hAnsi="Times New Roman" w:cs="Times New Roman"/>
          <w:color w:val="333333"/>
          <w:sz w:val="28"/>
          <w:szCs w:val="28"/>
          <w:lang w:eastAsia="ru-RU"/>
        </w:rPr>
        <w:t xml:space="preserve"> показывает склонность населения к потреблению при различных уровнях дохода. Точка пересечения этой кривой с линией, проведенной под углом 45</w:t>
      </w:r>
      <w:r w:rsidRPr="00881BB9">
        <w:rPr>
          <w:rFonts w:ascii="Times New Roman" w:eastAsia="Times New Roman" w:hAnsi="Times New Roman" w:cs="Times New Roman"/>
          <w:color w:val="333333"/>
          <w:sz w:val="28"/>
          <w:szCs w:val="28"/>
          <w:vertAlign w:val="superscript"/>
          <w:lang w:eastAsia="ru-RU"/>
        </w:rPr>
        <w:t>о</w:t>
      </w:r>
      <w:r w:rsidRPr="00881BB9">
        <w:rPr>
          <w:rFonts w:ascii="Times New Roman" w:eastAsia="Times New Roman" w:hAnsi="Times New Roman" w:cs="Times New Roman"/>
          <w:color w:val="333333"/>
          <w:sz w:val="28"/>
          <w:szCs w:val="28"/>
          <w:lang w:eastAsia="ru-RU"/>
        </w:rPr>
        <w:t>показывает равновесие потребительских доходов и расходов (точка </w:t>
      </w:r>
      <w:r w:rsidRPr="00881BB9">
        <w:rPr>
          <w:rFonts w:ascii="Times New Roman" w:eastAsia="Times New Roman" w:hAnsi="Times New Roman" w:cs="Times New Roman"/>
          <w:noProof/>
          <w:color w:val="333333"/>
          <w:sz w:val="28"/>
          <w:szCs w:val="28"/>
          <w:lang w:eastAsia="ru-RU"/>
        </w:rPr>
        <w:drawing>
          <wp:inline distT="0" distB="0" distL="0" distR="0" wp14:anchorId="6568AB8A" wp14:editId="7B89C23E">
            <wp:extent cx="133350" cy="142875"/>
            <wp:effectExtent l="0" t="0" r="0" b="9525"/>
            <wp:docPr id="10" name="Рисунок 10" descr="https://www.ok-t.ru/studopediaru/baza9/1239764121329.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ok-t.ru/studopediaru/baza9/1239764121329.files/image00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roofErr w:type="gramStart"/>
      <w:r w:rsidRPr="00881BB9">
        <w:rPr>
          <w:rFonts w:ascii="Times New Roman" w:eastAsia="Times New Roman" w:hAnsi="Times New Roman" w:cs="Times New Roman"/>
          <w:color w:val="333333"/>
          <w:sz w:val="28"/>
          <w:szCs w:val="28"/>
          <w:lang w:eastAsia="ru-RU"/>
        </w:rPr>
        <w:t> )</w:t>
      </w:r>
      <w:proofErr w:type="gramEnd"/>
      <w:r w:rsidRPr="00881BB9">
        <w:rPr>
          <w:rFonts w:ascii="Times New Roman" w:eastAsia="Times New Roman" w:hAnsi="Times New Roman" w:cs="Times New Roman"/>
          <w:color w:val="333333"/>
          <w:sz w:val="28"/>
          <w:szCs w:val="28"/>
          <w:lang w:eastAsia="ru-RU"/>
        </w:rPr>
        <w:t>. В том случае, если кривая </w:t>
      </w:r>
      <w:r w:rsidRPr="00881BB9">
        <w:rPr>
          <w:rFonts w:ascii="Times New Roman" w:eastAsia="Times New Roman" w:hAnsi="Times New Roman" w:cs="Times New Roman"/>
          <w:noProof/>
          <w:color w:val="333333"/>
          <w:sz w:val="28"/>
          <w:szCs w:val="28"/>
          <w:lang w:eastAsia="ru-RU"/>
        </w:rPr>
        <w:drawing>
          <wp:inline distT="0" distB="0" distL="0" distR="0" wp14:anchorId="6EEDC10D" wp14:editId="32140BBB">
            <wp:extent cx="133350" cy="142875"/>
            <wp:effectExtent l="0" t="0" r="0" b="9525"/>
            <wp:docPr id="11" name="Рисунок 11" descr="https://www.ok-t.ru/studopediaru/baza9/1239764121329.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ok-t.ru/studopediaru/baza9/1239764121329.files/image00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881BB9">
        <w:rPr>
          <w:rFonts w:ascii="Times New Roman" w:eastAsia="Times New Roman" w:hAnsi="Times New Roman" w:cs="Times New Roman"/>
          <w:color w:val="333333"/>
          <w:sz w:val="28"/>
          <w:szCs w:val="28"/>
          <w:lang w:eastAsia="ru-RU"/>
        </w:rPr>
        <w:t xml:space="preserve"> лежит </w:t>
      </w:r>
      <w:proofErr w:type="spellStart"/>
      <w:r w:rsidRPr="00881BB9">
        <w:rPr>
          <w:rFonts w:ascii="Times New Roman" w:eastAsia="Times New Roman" w:hAnsi="Times New Roman" w:cs="Times New Roman"/>
          <w:color w:val="333333"/>
          <w:sz w:val="28"/>
          <w:szCs w:val="28"/>
          <w:lang w:eastAsia="ru-RU"/>
        </w:rPr>
        <w:t>надлинией</w:t>
      </w:r>
      <w:proofErr w:type="spellEnd"/>
      <w:r w:rsidRPr="00881BB9">
        <w:rPr>
          <w:rFonts w:ascii="Times New Roman" w:eastAsia="Times New Roman" w:hAnsi="Times New Roman" w:cs="Times New Roman"/>
          <w:color w:val="333333"/>
          <w:sz w:val="28"/>
          <w:szCs w:val="28"/>
          <w:lang w:eastAsia="ru-RU"/>
        </w:rPr>
        <w:t xml:space="preserve"> 45</w:t>
      </w:r>
      <w:r w:rsidRPr="00881BB9">
        <w:rPr>
          <w:rFonts w:ascii="Times New Roman" w:eastAsia="Times New Roman" w:hAnsi="Times New Roman" w:cs="Times New Roman"/>
          <w:color w:val="333333"/>
          <w:sz w:val="28"/>
          <w:szCs w:val="28"/>
          <w:vertAlign w:val="superscript"/>
          <w:lang w:eastAsia="ru-RU"/>
        </w:rPr>
        <w:t>о</w:t>
      </w:r>
      <w:r w:rsidRPr="00881BB9">
        <w:rPr>
          <w:rFonts w:ascii="Times New Roman" w:eastAsia="Times New Roman" w:hAnsi="Times New Roman" w:cs="Times New Roman"/>
          <w:color w:val="333333"/>
          <w:sz w:val="28"/>
          <w:szCs w:val="28"/>
          <w:lang w:eastAsia="ru-RU"/>
        </w:rPr>
        <w:t>, расходы превышают доходы и имеет место чистое отрицательное сбережение (например, точка </w:t>
      </w:r>
      <w:r w:rsidRPr="00881BB9">
        <w:rPr>
          <w:rFonts w:ascii="Times New Roman" w:eastAsia="Times New Roman" w:hAnsi="Times New Roman" w:cs="Times New Roman"/>
          <w:noProof/>
          <w:color w:val="333333"/>
          <w:sz w:val="28"/>
          <w:szCs w:val="28"/>
          <w:lang w:eastAsia="ru-RU"/>
        </w:rPr>
        <w:drawing>
          <wp:inline distT="0" distB="0" distL="0" distR="0" wp14:anchorId="4612D016" wp14:editId="5AC5BCF3">
            <wp:extent cx="133350" cy="133350"/>
            <wp:effectExtent l="0" t="0" r="0" b="0"/>
            <wp:docPr id="12" name="Рисунок 12" descr="https://www.ok-t.ru/studopediaru/baza9/1239764121329.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ok-t.ru/studopediaru/baza9/1239764121329.files/image0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roofErr w:type="gramStart"/>
      <w:r w:rsidRPr="00881BB9">
        <w:rPr>
          <w:rFonts w:ascii="Times New Roman" w:eastAsia="Times New Roman" w:hAnsi="Times New Roman" w:cs="Times New Roman"/>
          <w:color w:val="333333"/>
          <w:sz w:val="28"/>
          <w:szCs w:val="28"/>
          <w:lang w:eastAsia="ru-RU"/>
        </w:rPr>
        <w:t> )</w:t>
      </w:r>
      <w:proofErr w:type="gramEnd"/>
      <w:r w:rsidRPr="00881BB9">
        <w:rPr>
          <w:rFonts w:ascii="Times New Roman" w:eastAsia="Times New Roman" w:hAnsi="Times New Roman" w:cs="Times New Roman"/>
          <w:color w:val="333333"/>
          <w:sz w:val="28"/>
          <w:szCs w:val="28"/>
          <w:lang w:eastAsia="ru-RU"/>
        </w:rPr>
        <w:t>. Если же кривая </w:t>
      </w:r>
      <w:r w:rsidRPr="00881BB9">
        <w:rPr>
          <w:rFonts w:ascii="Times New Roman" w:eastAsia="Times New Roman" w:hAnsi="Times New Roman" w:cs="Times New Roman"/>
          <w:noProof/>
          <w:color w:val="333333"/>
          <w:sz w:val="28"/>
          <w:szCs w:val="28"/>
          <w:lang w:eastAsia="ru-RU"/>
        </w:rPr>
        <w:drawing>
          <wp:inline distT="0" distB="0" distL="0" distR="0" wp14:anchorId="6EEE91C3" wp14:editId="515ADDB9">
            <wp:extent cx="133350" cy="142875"/>
            <wp:effectExtent l="0" t="0" r="0" b="9525"/>
            <wp:docPr id="13" name="Рисунок 13" descr="https://www.ok-t.ru/studopediaru/baza9/1239764121329.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ok-t.ru/studopediaru/baza9/1239764121329.files/image00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881BB9">
        <w:rPr>
          <w:rFonts w:ascii="Times New Roman" w:eastAsia="Times New Roman" w:hAnsi="Times New Roman" w:cs="Times New Roman"/>
          <w:color w:val="333333"/>
          <w:sz w:val="28"/>
          <w:szCs w:val="28"/>
          <w:lang w:eastAsia="ru-RU"/>
        </w:rPr>
        <w:t> проходит под линией 45</w:t>
      </w:r>
      <w:r w:rsidRPr="00881BB9">
        <w:rPr>
          <w:rFonts w:ascii="Times New Roman" w:eastAsia="Times New Roman" w:hAnsi="Times New Roman" w:cs="Times New Roman"/>
          <w:color w:val="333333"/>
          <w:sz w:val="28"/>
          <w:szCs w:val="28"/>
          <w:vertAlign w:val="superscript"/>
          <w:lang w:eastAsia="ru-RU"/>
        </w:rPr>
        <w:t>о</w:t>
      </w:r>
      <w:r w:rsidRPr="00881BB9">
        <w:rPr>
          <w:rFonts w:ascii="Times New Roman" w:eastAsia="Times New Roman" w:hAnsi="Times New Roman" w:cs="Times New Roman"/>
          <w:color w:val="333333"/>
          <w:sz w:val="28"/>
          <w:szCs w:val="28"/>
          <w:lang w:eastAsia="ru-RU"/>
        </w:rPr>
        <w:t>, то имеет место превышение доходов над расходами, или чистое положительное сбережение (точка </w:t>
      </w:r>
      <w:r w:rsidRPr="00881BB9">
        <w:rPr>
          <w:rFonts w:ascii="Times New Roman" w:eastAsia="Times New Roman" w:hAnsi="Times New Roman" w:cs="Times New Roman"/>
          <w:noProof/>
          <w:color w:val="333333"/>
          <w:sz w:val="28"/>
          <w:szCs w:val="28"/>
          <w:lang w:eastAsia="ru-RU"/>
        </w:rPr>
        <w:drawing>
          <wp:inline distT="0" distB="0" distL="0" distR="0" wp14:anchorId="25F8F406" wp14:editId="5AB660A5">
            <wp:extent cx="142875" cy="133350"/>
            <wp:effectExtent l="0" t="0" r="9525" b="0"/>
            <wp:docPr id="14" name="Рисунок 14" descr="https://www.ok-t.ru/studopediaru/baza9/1239764121329.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ok-t.ru/studopediaru/baza9/1239764121329.files/image01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roofErr w:type="gramStart"/>
      <w:r w:rsidRPr="00881BB9">
        <w:rPr>
          <w:rFonts w:ascii="Times New Roman" w:eastAsia="Times New Roman" w:hAnsi="Times New Roman" w:cs="Times New Roman"/>
          <w:color w:val="333333"/>
          <w:sz w:val="28"/>
          <w:szCs w:val="28"/>
          <w:lang w:eastAsia="ru-RU"/>
        </w:rPr>
        <w:t> )</w:t>
      </w:r>
      <w:proofErr w:type="gramEnd"/>
      <w:r w:rsidRPr="00881BB9">
        <w:rPr>
          <w:rFonts w:ascii="Times New Roman" w:eastAsia="Times New Roman" w:hAnsi="Times New Roman" w:cs="Times New Roman"/>
          <w:color w:val="333333"/>
          <w:sz w:val="28"/>
          <w:szCs w:val="28"/>
          <w:lang w:eastAsia="ru-RU"/>
        </w:rPr>
        <w:t>.</w:t>
      </w:r>
    </w:p>
    <w:p w:rsidR="00881BB9" w:rsidRPr="00881BB9" w:rsidRDefault="00881BB9" w:rsidP="00881BB9">
      <w:pPr>
        <w:spacing w:after="0" w:line="240" w:lineRule="auto"/>
        <w:ind w:firstLine="709"/>
        <w:jc w:val="both"/>
        <w:rPr>
          <w:rFonts w:ascii="Times New Roman" w:eastAsia="Times New Roman" w:hAnsi="Times New Roman" w:cs="Times New Roman"/>
          <w:color w:val="333333"/>
          <w:sz w:val="28"/>
          <w:szCs w:val="28"/>
          <w:lang w:eastAsia="ru-RU"/>
        </w:rPr>
      </w:pPr>
      <w:r w:rsidRPr="00881BB9">
        <w:rPr>
          <w:rFonts w:ascii="Times New Roman" w:eastAsia="Times New Roman" w:hAnsi="Times New Roman" w:cs="Times New Roman"/>
          <w:b/>
          <w:bCs/>
          <w:color w:val="333333"/>
          <w:sz w:val="28"/>
          <w:szCs w:val="28"/>
          <w:lang w:eastAsia="ru-RU"/>
        </w:rPr>
        <w:t>График склонности к сбережениям</w:t>
      </w:r>
      <w:r w:rsidRPr="00881BB9">
        <w:rPr>
          <w:rFonts w:ascii="Times New Roman" w:eastAsia="Times New Roman" w:hAnsi="Times New Roman" w:cs="Times New Roman"/>
          <w:color w:val="333333"/>
          <w:sz w:val="28"/>
          <w:szCs w:val="28"/>
          <w:lang w:eastAsia="ru-RU"/>
        </w:rPr>
        <w:t> — это представленное в форме кривой отношение сбережений к доходу (рис..2). Каждая точка этой кривой показывает, сколько общество готово сберегать при каждом данном уровне дохода.</w:t>
      </w:r>
    </w:p>
    <w:p w:rsidR="00881BB9" w:rsidRPr="00881BB9" w:rsidRDefault="00881BB9" w:rsidP="00881BB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81BB9">
        <w:rPr>
          <w:rFonts w:ascii="Times New Roman" w:eastAsia="Times New Roman" w:hAnsi="Times New Roman" w:cs="Times New Roman"/>
          <w:noProof/>
          <w:color w:val="333333"/>
          <w:sz w:val="28"/>
          <w:szCs w:val="28"/>
          <w:lang w:eastAsia="ru-RU"/>
        </w:rPr>
        <w:drawing>
          <wp:inline distT="0" distB="0" distL="0" distR="0" wp14:anchorId="21A68B4F" wp14:editId="0D3B28B9">
            <wp:extent cx="3981450" cy="2200275"/>
            <wp:effectExtent l="0" t="0" r="0" b="9525"/>
            <wp:docPr id="15" name="Рисунок 15" descr="https://www.ok-t.ru/studopediaru/baza9/1239764121329.file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ok-t.ru/studopediaru/baza9/1239764121329.files/image01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81450" cy="2200275"/>
                    </a:xfrm>
                    <a:prstGeom prst="rect">
                      <a:avLst/>
                    </a:prstGeom>
                    <a:noFill/>
                    <a:ln>
                      <a:noFill/>
                    </a:ln>
                  </pic:spPr>
                </pic:pic>
              </a:graphicData>
            </a:graphic>
          </wp:inline>
        </w:drawing>
      </w:r>
      <w:r w:rsidRPr="00881BB9">
        <w:rPr>
          <w:rFonts w:ascii="Times New Roman" w:eastAsia="Times New Roman" w:hAnsi="Times New Roman" w:cs="Times New Roman"/>
          <w:color w:val="333333"/>
          <w:sz w:val="28"/>
          <w:szCs w:val="28"/>
          <w:lang w:eastAsia="ru-RU"/>
        </w:rPr>
        <w:br/>
      </w:r>
      <w:r w:rsidRPr="00881BB9">
        <w:rPr>
          <w:rFonts w:ascii="Times New Roman" w:eastAsia="Times New Roman" w:hAnsi="Times New Roman" w:cs="Times New Roman"/>
          <w:color w:val="000000" w:themeColor="text1"/>
          <w:sz w:val="28"/>
          <w:szCs w:val="28"/>
          <w:lang w:eastAsia="ru-RU"/>
        </w:rPr>
        <w:t>Рис. 1,2</w:t>
      </w:r>
    </w:p>
    <w:p w:rsidR="00881BB9" w:rsidRPr="00881BB9" w:rsidRDefault="00881BB9" w:rsidP="00881BB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81BB9">
        <w:rPr>
          <w:rFonts w:ascii="Times New Roman" w:eastAsia="Times New Roman" w:hAnsi="Times New Roman" w:cs="Times New Roman"/>
          <w:color w:val="000000" w:themeColor="text1"/>
          <w:sz w:val="28"/>
          <w:szCs w:val="28"/>
          <w:lang w:eastAsia="ru-RU"/>
        </w:rPr>
        <w:t>Предельная склонность</w:t>
      </w:r>
    </w:p>
    <w:p w:rsidR="00881BB9" w:rsidRPr="00393777" w:rsidRDefault="00881BB9" w:rsidP="00881BB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81BB9">
        <w:rPr>
          <w:rFonts w:ascii="Times New Roman" w:eastAsia="Times New Roman" w:hAnsi="Times New Roman" w:cs="Times New Roman"/>
          <w:color w:val="000000" w:themeColor="text1"/>
          <w:sz w:val="28"/>
          <w:szCs w:val="28"/>
          <w:lang w:eastAsia="ru-RU"/>
        </w:rPr>
        <w:t>а) к потреблению; б) к сбережению.</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Часть сбережений физические и юридические лица используют для последующего вложения в развитие производства, т. е. для инвестиций.</w:t>
      </w:r>
    </w:p>
    <w:p w:rsidR="00393777" w:rsidRPr="00D23C3E" w:rsidRDefault="00393777" w:rsidP="00D23C3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i/>
          <w:iCs/>
          <w:color w:val="000000" w:themeColor="text1"/>
          <w:sz w:val="28"/>
          <w:szCs w:val="28"/>
          <w:lang w:eastAsia="ru-RU"/>
        </w:rPr>
        <w:t>Инвестиции</w:t>
      </w:r>
      <w:r w:rsidRPr="00393777">
        <w:rPr>
          <w:rFonts w:ascii="Times New Roman" w:eastAsia="Times New Roman" w:hAnsi="Times New Roman" w:cs="Times New Roman"/>
          <w:color w:val="000000" w:themeColor="text1"/>
          <w:sz w:val="28"/>
          <w:szCs w:val="28"/>
          <w:lang w:eastAsia="ru-RU"/>
        </w:rPr>
        <w:t> — расходы на расширение и обновление производства, на внедрение новых технологий, материалов, оборудования.</w:t>
      </w:r>
    </w:p>
    <w:p w:rsidR="00D23C3E" w:rsidRPr="00D23C3E" w:rsidRDefault="00D23C3E" w:rsidP="00D23C3E">
      <w:pPr>
        <w:pStyle w:val="a6"/>
        <w:spacing w:before="0" w:beforeAutospacing="0" w:after="0" w:afterAutospacing="0"/>
        <w:ind w:firstLine="709"/>
        <w:jc w:val="both"/>
        <w:rPr>
          <w:color w:val="000000"/>
          <w:sz w:val="28"/>
          <w:szCs w:val="28"/>
        </w:rPr>
      </w:pPr>
      <w:r w:rsidRPr="00D23C3E">
        <w:rPr>
          <w:color w:val="000000"/>
          <w:sz w:val="28"/>
          <w:szCs w:val="28"/>
        </w:rPr>
        <w:t xml:space="preserve">Инвестиции являются неотъемлемой частью современной экономики. От кредитов инвестиции отличаются степенью риска для инвестора (кредитора) — кредит и проценты необходимо возвращать в оговоренные сроки независимо от прибыльности проекта, инвестиции возвращаются и </w:t>
      </w:r>
      <w:r w:rsidRPr="00D23C3E">
        <w:rPr>
          <w:color w:val="000000"/>
          <w:sz w:val="28"/>
          <w:szCs w:val="28"/>
        </w:rPr>
        <w:lastRenderedPageBreak/>
        <w:t>приносят доход только в прибыльных проектах. Если проект убыточен — инвестиции могут быть утрачены полностью или частично.</w:t>
      </w:r>
    </w:p>
    <w:p w:rsidR="00D23C3E" w:rsidRPr="00393777" w:rsidRDefault="00D23C3E" w:rsidP="00D23C3E">
      <w:pPr>
        <w:pStyle w:val="a6"/>
        <w:spacing w:before="0" w:beforeAutospacing="0" w:after="0" w:afterAutospacing="0"/>
        <w:ind w:firstLine="709"/>
        <w:jc w:val="both"/>
        <w:rPr>
          <w:color w:val="000000"/>
          <w:sz w:val="28"/>
          <w:szCs w:val="28"/>
        </w:rPr>
      </w:pPr>
      <w:r w:rsidRPr="00D23C3E">
        <w:rPr>
          <w:color w:val="000000"/>
          <w:sz w:val="28"/>
          <w:szCs w:val="28"/>
        </w:rPr>
        <w:t>Инвестиции играют две роли в макроэкономике. Во-первых, поскольку они - большой и изменчивый компонент расходов, резкие увеличения или уменьшения инвестиций могут оказывать огромное воздействие на совокупный спрос; а изменения последнего, в свою очередь, влияют на выпуск и занятость. Кроме того, инвестиции приводят к накоплению капитала. Прирост запаса сооружений и оборудования увеличивает потенциальный выпу</w:t>
      </w:r>
      <w:proofErr w:type="gramStart"/>
      <w:r w:rsidRPr="00D23C3E">
        <w:rPr>
          <w:color w:val="000000"/>
          <w:sz w:val="28"/>
          <w:szCs w:val="28"/>
        </w:rPr>
        <w:t>ск стр</w:t>
      </w:r>
      <w:proofErr w:type="gramEnd"/>
      <w:r w:rsidRPr="00D23C3E">
        <w:rPr>
          <w:color w:val="000000"/>
          <w:sz w:val="28"/>
          <w:szCs w:val="28"/>
        </w:rPr>
        <w:t>аны и обеспечивает экономический рост в длительном периоде. Таким образом, инвестиции играют двоякую роль, воздействуя в коротком периоде на выпуск через совокупный спрос, и в длительном периоде на рост выпуска через влияние образования капитала на потенциальный выпуск и совокупное предложение.</w:t>
      </w:r>
    </w:p>
    <w:p w:rsidR="00D04DEF" w:rsidRPr="00D04DEF" w:rsidRDefault="00D04DEF" w:rsidP="00D04DEF">
      <w:pPr>
        <w:pStyle w:val="a6"/>
        <w:spacing w:before="0" w:beforeAutospacing="0" w:after="0" w:afterAutospacing="0"/>
        <w:ind w:firstLine="709"/>
        <w:jc w:val="both"/>
        <w:rPr>
          <w:color w:val="000000"/>
          <w:sz w:val="28"/>
          <w:szCs w:val="28"/>
        </w:rPr>
      </w:pPr>
      <w:r w:rsidRPr="00D04DEF">
        <w:rPr>
          <w:color w:val="000000"/>
          <w:sz w:val="28"/>
          <w:szCs w:val="28"/>
        </w:rPr>
        <w:t>Кривая спроса на инвестиции.</w:t>
      </w:r>
    </w:p>
    <w:p w:rsidR="00D04DEF" w:rsidRPr="00D04DEF" w:rsidRDefault="00D04DEF" w:rsidP="00D04DEF">
      <w:pPr>
        <w:pStyle w:val="a6"/>
        <w:spacing w:before="0" w:beforeAutospacing="0" w:after="0" w:afterAutospacing="0"/>
        <w:ind w:firstLine="709"/>
        <w:jc w:val="both"/>
        <w:rPr>
          <w:color w:val="000000"/>
          <w:sz w:val="28"/>
          <w:szCs w:val="28"/>
        </w:rPr>
      </w:pPr>
      <w:r w:rsidRPr="00D04DEF">
        <w:rPr>
          <w:color w:val="000000"/>
          <w:sz w:val="28"/>
          <w:szCs w:val="28"/>
        </w:rPr>
        <w:t>Чтобы изучить, как различные факторы влияют на инвестиции, нам нужно понять связь между ставкой процента и капиталовложениями. Эта связь в особенности важна потому, что в первую очередь через зависимость процентных ставок от кредитно-денежной политики государство воздействует на инвестиции. Для иллюстрации соотношения между процентными ставками и инвестициями, экономисты применяют график, который называется кривой спроса на инвестиции. Определяя размер налогообложения инвестиций, экономисты изучают предельную ставку налога на доход от инвестиций.</w:t>
      </w:r>
    </w:p>
    <w:p w:rsidR="00D04DEF" w:rsidRPr="00D04DEF" w:rsidRDefault="00D04DEF" w:rsidP="00D04DEF">
      <w:pPr>
        <w:pStyle w:val="a6"/>
        <w:spacing w:before="0" w:beforeAutospacing="0" w:after="0" w:afterAutospacing="0"/>
        <w:ind w:firstLine="709"/>
        <w:jc w:val="both"/>
        <w:rPr>
          <w:color w:val="000000"/>
          <w:sz w:val="28"/>
          <w:szCs w:val="28"/>
        </w:rPr>
      </w:pPr>
      <w:r w:rsidRPr="00D04DEF">
        <w:rPr>
          <w:color w:val="000000"/>
          <w:sz w:val="28"/>
          <w:szCs w:val="28"/>
        </w:rPr>
        <w:t xml:space="preserve">Парадокс бережливости— </w:t>
      </w:r>
      <w:proofErr w:type="gramStart"/>
      <w:r w:rsidRPr="00D04DEF">
        <w:rPr>
          <w:color w:val="000000"/>
          <w:sz w:val="28"/>
          <w:szCs w:val="28"/>
        </w:rPr>
        <w:t>па</w:t>
      </w:r>
      <w:proofErr w:type="gramEnd"/>
      <w:r w:rsidRPr="00D04DEF">
        <w:rPr>
          <w:color w:val="000000"/>
          <w:sz w:val="28"/>
          <w:szCs w:val="28"/>
        </w:rPr>
        <w:t xml:space="preserve">радокс в экономической науке, описанный американскими экономистами </w:t>
      </w:r>
      <w:proofErr w:type="spellStart"/>
      <w:r w:rsidRPr="00D04DEF">
        <w:rPr>
          <w:color w:val="000000"/>
          <w:sz w:val="28"/>
          <w:szCs w:val="28"/>
        </w:rPr>
        <w:t>Уоддилом</w:t>
      </w:r>
      <w:proofErr w:type="spellEnd"/>
      <w:r w:rsidRPr="00D04DEF">
        <w:rPr>
          <w:color w:val="000000"/>
          <w:sz w:val="28"/>
          <w:szCs w:val="28"/>
        </w:rPr>
        <w:t xml:space="preserve"> </w:t>
      </w:r>
      <w:proofErr w:type="spellStart"/>
      <w:r w:rsidRPr="00D04DEF">
        <w:rPr>
          <w:color w:val="000000"/>
          <w:sz w:val="28"/>
          <w:szCs w:val="28"/>
        </w:rPr>
        <w:t>Кетчингсом</w:t>
      </w:r>
      <w:proofErr w:type="spellEnd"/>
      <w:r w:rsidRPr="00D04DEF">
        <w:rPr>
          <w:color w:val="000000"/>
          <w:sz w:val="28"/>
          <w:szCs w:val="28"/>
        </w:rPr>
        <w:t xml:space="preserve"> и Уильямом и исследованный, в частности Джоном </w:t>
      </w:r>
      <w:proofErr w:type="spellStart"/>
      <w:r w:rsidRPr="00D04DEF">
        <w:rPr>
          <w:color w:val="000000"/>
          <w:sz w:val="28"/>
          <w:szCs w:val="28"/>
        </w:rPr>
        <w:t>МейнардомКейнсом</w:t>
      </w:r>
      <w:proofErr w:type="spellEnd"/>
      <w:r w:rsidRPr="00D04DEF">
        <w:rPr>
          <w:color w:val="000000"/>
          <w:sz w:val="28"/>
          <w:szCs w:val="28"/>
        </w:rPr>
        <w:t xml:space="preserve"> и Фридрихом фон </w:t>
      </w:r>
      <w:proofErr w:type="spellStart"/>
      <w:r w:rsidRPr="00D04DEF">
        <w:rPr>
          <w:color w:val="000000"/>
          <w:sz w:val="28"/>
          <w:szCs w:val="28"/>
        </w:rPr>
        <w:t>Хайеком</w:t>
      </w:r>
      <w:proofErr w:type="spellEnd"/>
      <w:r w:rsidRPr="00D04DEF">
        <w:rPr>
          <w:color w:val="000000"/>
          <w:sz w:val="28"/>
          <w:szCs w:val="28"/>
        </w:rPr>
        <w:t>.</w:t>
      </w:r>
    </w:p>
    <w:p w:rsidR="00D04DEF" w:rsidRPr="00D04DEF" w:rsidRDefault="00D04DEF" w:rsidP="00D04DEF">
      <w:pPr>
        <w:pStyle w:val="a6"/>
        <w:spacing w:before="0" w:beforeAutospacing="0" w:after="0" w:afterAutospacing="0"/>
        <w:ind w:firstLine="709"/>
        <w:jc w:val="both"/>
        <w:rPr>
          <w:color w:val="000000"/>
          <w:sz w:val="28"/>
          <w:szCs w:val="28"/>
        </w:rPr>
      </w:pPr>
      <w:r w:rsidRPr="00D04DEF">
        <w:rPr>
          <w:color w:val="000000"/>
          <w:sz w:val="28"/>
          <w:szCs w:val="28"/>
        </w:rPr>
        <w:t>+Парадокс формулируется следующим образом: «Чем больше мы откладываем на черный день, тем быстрее он наступит». Если во время экономического спада все начнут экономить, то совокупный спрос уменьшится, что повлечет за собой уменьшение зарплат и, как следствие, уменьшение сбережений. То есть можно утверждать, что когда все экономят, то это неизбежно должно привести к уменьшению совокупного спроса и замедлению экономического роста.</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 xml:space="preserve">Американский исследователь Пол </w:t>
      </w:r>
      <w:proofErr w:type="spellStart"/>
      <w:r w:rsidRPr="00393777">
        <w:rPr>
          <w:rFonts w:ascii="Times New Roman" w:eastAsia="Times New Roman" w:hAnsi="Times New Roman" w:cs="Times New Roman"/>
          <w:color w:val="000000" w:themeColor="text1"/>
          <w:sz w:val="28"/>
          <w:szCs w:val="28"/>
          <w:lang w:eastAsia="ru-RU"/>
        </w:rPr>
        <w:t>Хейне</w:t>
      </w:r>
      <w:proofErr w:type="spellEnd"/>
      <w:r w:rsidRPr="00393777">
        <w:rPr>
          <w:rFonts w:ascii="Times New Roman" w:eastAsia="Times New Roman" w:hAnsi="Times New Roman" w:cs="Times New Roman"/>
          <w:color w:val="000000" w:themeColor="text1"/>
          <w:sz w:val="28"/>
          <w:szCs w:val="28"/>
          <w:lang w:eastAsia="ru-RU"/>
        </w:rPr>
        <w:t xml:space="preserve"> в книге «Экономический образ мышления» подчеркнул, что первопричиной колебаний совокупного производства и дохода в системе </w:t>
      </w:r>
      <w:proofErr w:type="spellStart"/>
      <w:r w:rsidRPr="00393777">
        <w:rPr>
          <w:rFonts w:ascii="Times New Roman" w:eastAsia="Times New Roman" w:hAnsi="Times New Roman" w:cs="Times New Roman"/>
          <w:color w:val="000000" w:themeColor="text1"/>
          <w:sz w:val="28"/>
          <w:szCs w:val="28"/>
          <w:lang w:eastAsia="ru-RU"/>
        </w:rPr>
        <w:t>Кейнса</w:t>
      </w:r>
      <w:proofErr w:type="spellEnd"/>
      <w:r w:rsidRPr="00393777">
        <w:rPr>
          <w:rFonts w:ascii="Times New Roman" w:eastAsia="Times New Roman" w:hAnsi="Times New Roman" w:cs="Times New Roman"/>
          <w:color w:val="000000" w:themeColor="text1"/>
          <w:sz w:val="28"/>
          <w:szCs w:val="28"/>
          <w:lang w:eastAsia="ru-RU"/>
        </w:rPr>
        <w:t xml:space="preserve"> служат изменения величины желаемых инвестиционных расходов. Инвестировать — значит купить какие-то блага ради ожидаемого в будущем дохода. Фирма инвестирует, когда покупает станки, точно так же как физическое лицо инвестирует, покупая акции.</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393777">
        <w:rPr>
          <w:rFonts w:ascii="Times New Roman" w:eastAsia="Times New Roman" w:hAnsi="Times New Roman" w:cs="Times New Roman"/>
          <w:color w:val="000000" w:themeColor="text1"/>
          <w:sz w:val="28"/>
          <w:szCs w:val="28"/>
          <w:lang w:eastAsia="ru-RU"/>
        </w:rPr>
        <w:t>Хейне</w:t>
      </w:r>
      <w:proofErr w:type="spellEnd"/>
      <w:r w:rsidRPr="00393777">
        <w:rPr>
          <w:rFonts w:ascii="Times New Roman" w:eastAsia="Times New Roman" w:hAnsi="Times New Roman" w:cs="Times New Roman"/>
          <w:color w:val="000000" w:themeColor="text1"/>
          <w:sz w:val="28"/>
          <w:szCs w:val="28"/>
          <w:lang w:eastAsia="ru-RU"/>
        </w:rPr>
        <w:t xml:space="preserve"> делает вывод: инвестирование может быть </w:t>
      </w:r>
      <w:r w:rsidRPr="00393777">
        <w:rPr>
          <w:rFonts w:ascii="Times New Roman" w:eastAsia="Times New Roman" w:hAnsi="Times New Roman" w:cs="Times New Roman"/>
          <w:i/>
          <w:iCs/>
          <w:color w:val="000000" w:themeColor="text1"/>
          <w:sz w:val="28"/>
          <w:szCs w:val="28"/>
          <w:lang w:eastAsia="ru-RU"/>
        </w:rPr>
        <w:t>финансовым</w:t>
      </w:r>
      <w:r w:rsidRPr="00393777">
        <w:rPr>
          <w:rFonts w:ascii="Times New Roman" w:eastAsia="Times New Roman" w:hAnsi="Times New Roman" w:cs="Times New Roman"/>
          <w:color w:val="000000" w:themeColor="text1"/>
          <w:sz w:val="28"/>
          <w:szCs w:val="28"/>
          <w:lang w:eastAsia="ru-RU"/>
        </w:rPr>
        <w:t> (покупка акций, т. е. перемещение финансовых активов из рук в руки) и </w:t>
      </w:r>
      <w:r w:rsidRPr="00393777">
        <w:rPr>
          <w:rFonts w:ascii="Times New Roman" w:eastAsia="Times New Roman" w:hAnsi="Times New Roman" w:cs="Times New Roman"/>
          <w:i/>
          <w:iCs/>
          <w:color w:val="000000" w:themeColor="text1"/>
          <w:sz w:val="28"/>
          <w:szCs w:val="28"/>
          <w:lang w:eastAsia="ru-RU"/>
        </w:rPr>
        <w:t>реальным</w:t>
      </w:r>
      <w:r w:rsidRPr="00393777">
        <w:rPr>
          <w:rFonts w:ascii="Times New Roman" w:eastAsia="Times New Roman" w:hAnsi="Times New Roman" w:cs="Times New Roman"/>
          <w:color w:val="000000" w:themeColor="text1"/>
          <w:sz w:val="28"/>
          <w:szCs w:val="28"/>
          <w:lang w:eastAsia="ru-RU"/>
        </w:rPr>
        <w:t xml:space="preserve"> (предприниматель, получив деньги за акции, </w:t>
      </w:r>
      <w:r w:rsidRPr="00393777">
        <w:rPr>
          <w:rFonts w:ascii="Times New Roman" w:eastAsia="Times New Roman" w:hAnsi="Times New Roman" w:cs="Times New Roman"/>
          <w:color w:val="000000" w:themeColor="text1"/>
          <w:sz w:val="28"/>
          <w:szCs w:val="28"/>
          <w:lang w:eastAsia="ru-RU"/>
        </w:rPr>
        <w:lastRenderedPageBreak/>
        <w:t>вкладывает их в новое оборудование). Реальные инвестиции входят в ВВП как часть расходов.</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На инвестиции влияют следующие факторы.</w:t>
      </w:r>
    </w:p>
    <w:p w:rsidR="00393777" w:rsidRPr="00393777" w:rsidRDefault="00393777" w:rsidP="00393777">
      <w:pPr>
        <w:numPr>
          <w:ilvl w:val="0"/>
          <w:numId w:val="1"/>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1. Желание предпринимателей инвестировать.</w:t>
      </w:r>
    </w:p>
    <w:p w:rsidR="00393777" w:rsidRPr="00393777" w:rsidRDefault="00393777" w:rsidP="00393777">
      <w:pPr>
        <w:numPr>
          <w:ilvl w:val="0"/>
          <w:numId w:val="1"/>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2. Доля дохода, которую предприниматели желают направить на развитие производства.</w:t>
      </w:r>
    </w:p>
    <w:p w:rsidR="00393777" w:rsidRPr="00393777" w:rsidRDefault="00393777" w:rsidP="00393777">
      <w:pPr>
        <w:numPr>
          <w:ilvl w:val="0"/>
          <w:numId w:val="1"/>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3. Время окупаемости направленных средств.</w:t>
      </w:r>
    </w:p>
    <w:p w:rsidR="00393777" w:rsidRPr="00393777" w:rsidRDefault="00393777" w:rsidP="00393777">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4. Величина ссудного процента.</w:t>
      </w:r>
    </w:p>
    <w:p w:rsidR="00393777" w:rsidRPr="00393777" w:rsidRDefault="00393777" w:rsidP="00393777">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5. Величина налогов, выплачиваемых фирмой.</w:t>
      </w:r>
    </w:p>
    <w:p w:rsidR="00393777" w:rsidRPr="00393777" w:rsidRDefault="00393777" w:rsidP="00393777">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6. Ожидаемая отдача от инвестирования (прибыль).</w:t>
      </w:r>
    </w:p>
    <w:p w:rsidR="00393777" w:rsidRPr="00393777" w:rsidRDefault="00393777" w:rsidP="0039377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93777">
        <w:rPr>
          <w:rFonts w:ascii="Times New Roman" w:eastAsia="Times New Roman" w:hAnsi="Times New Roman" w:cs="Times New Roman"/>
          <w:color w:val="000000" w:themeColor="text1"/>
          <w:sz w:val="28"/>
          <w:szCs w:val="28"/>
          <w:lang w:eastAsia="ru-RU"/>
        </w:rPr>
        <w:t>Инвестиции приводят к мультипликации, т. е. умножению дохода. </w:t>
      </w:r>
      <w:r w:rsidRPr="00393777">
        <w:rPr>
          <w:rFonts w:ascii="Times New Roman" w:eastAsia="Times New Roman" w:hAnsi="Times New Roman" w:cs="Times New Roman"/>
          <w:i/>
          <w:iCs/>
          <w:color w:val="000000" w:themeColor="text1"/>
          <w:sz w:val="28"/>
          <w:szCs w:val="28"/>
          <w:lang w:eastAsia="ru-RU"/>
        </w:rPr>
        <w:t>Мультипликатор инвестиций</w:t>
      </w:r>
      <w:r w:rsidRPr="00393777">
        <w:rPr>
          <w:rFonts w:ascii="Times New Roman" w:eastAsia="Times New Roman" w:hAnsi="Times New Roman" w:cs="Times New Roman"/>
          <w:color w:val="000000" w:themeColor="text1"/>
          <w:sz w:val="28"/>
          <w:szCs w:val="28"/>
          <w:lang w:eastAsia="ru-RU"/>
        </w:rPr>
        <w:t> — коэффициент, показывающий превышение роста национального дохода над ростом инвестиций. Он прямо пропорционален предельной склонности к потреблению и обратно пропорционален предельной склонности к сбережению: </w:t>
      </w:r>
      <w:r w:rsidRPr="00393777">
        <w:rPr>
          <w:rFonts w:ascii="Times New Roman" w:eastAsia="Times New Roman" w:hAnsi="Times New Roman" w:cs="Times New Roman"/>
          <w:noProof/>
          <w:color w:val="000000" w:themeColor="text1"/>
          <w:sz w:val="28"/>
          <w:szCs w:val="28"/>
          <w:lang w:eastAsia="ru-RU"/>
        </w:rPr>
        <w:drawing>
          <wp:inline distT="0" distB="0" distL="0" distR="0" wp14:anchorId="6A857C96" wp14:editId="1E096F52">
            <wp:extent cx="2324100" cy="638175"/>
            <wp:effectExtent l="0" t="0" r="0" b="9525"/>
            <wp:docPr id="9" name="Рисунок 9" descr="https://studref.com/htm/img/29/9305/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ref.com/htm/img/29/9305/8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24100" cy="638175"/>
                    </a:xfrm>
                    <a:prstGeom prst="rect">
                      <a:avLst/>
                    </a:prstGeom>
                    <a:noFill/>
                    <a:ln>
                      <a:noFill/>
                    </a:ln>
                  </pic:spPr>
                </pic:pic>
              </a:graphicData>
            </a:graphic>
          </wp:inline>
        </w:drawing>
      </w:r>
    </w:p>
    <w:p w:rsidR="00705F2E" w:rsidRPr="00705F2E" w:rsidRDefault="00705F2E" w:rsidP="00705F2E">
      <w:pPr>
        <w:jc w:val="both"/>
        <w:rPr>
          <w:rFonts w:ascii="Times New Roman" w:hAnsi="Times New Roman" w:cs="Times New Roman"/>
        </w:rPr>
      </w:pPr>
    </w:p>
    <w:sectPr w:rsidR="00705F2E" w:rsidRPr="00705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17464"/>
    <w:multiLevelType w:val="multilevel"/>
    <w:tmpl w:val="EA0A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0B617A"/>
    <w:multiLevelType w:val="multilevel"/>
    <w:tmpl w:val="A592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6AF"/>
    <w:rsid w:val="00393777"/>
    <w:rsid w:val="004E46AF"/>
    <w:rsid w:val="00705F2E"/>
    <w:rsid w:val="00881BB9"/>
    <w:rsid w:val="00BA26D3"/>
    <w:rsid w:val="00D04DEF"/>
    <w:rsid w:val="00D23C3E"/>
    <w:rsid w:val="00FE2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5F2E"/>
    <w:rPr>
      <w:color w:val="0000FF" w:themeColor="hyperlink"/>
      <w:u w:val="single"/>
    </w:rPr>
  </w:style>
  <w:style w:type="paragraph" w:styleId="a4">
    <w:name w:val="Balloon Text"/>
    <w:basedOn w:val="a"/>
    <w:link w:val="a5"/>
    <w:uiPriority w:val="99"/>
    <w:semiHidden/>
    <w:unhideWhenUsed/>
    <w:rsid w:val="003937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3777"/>
    <w:rPr>
      <w:rFonts w:ascii="Tahoma" w:hAnsi="Tahoma" w:cs="Tahoma"/>
      <w:sz w:val="16"/>
      <w:szCs w:val="16"/>
    </w:rPr>
  </w:style>
  <w:style w:type="paragraph" w:styleId="a6">
    <w:name w:val="Normal (Web)"/>
    <w:basedOn w:val="a"/>
    <w:uiPriority w:val="99"/>
    <w:unhideWhenUsed/>
    <w:rsid w:val="00D23C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5F2E"/>
    <w:rPr>
      <w:color w:val="0000FF" w:themeColor="hyperlink"/>
      <w:u w:val="single"/>
    </w:rPr>
  </w:style>
  <w:style w:type="paragraph" w:styleId="a4">
    <w:name w:val="Balloon Text"/>
    <w:basedOn w:val="a"/>
    <w:link w:val="a5"/>
    <w:uiPriority w:val="99"/>
    <w:semiHidden/>
    <w:unhideWhenUsed/>
    <w:rsid w:val="003937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3777"/>
    <w:rPr>
      <w:rFonts w:ascii="Tahoma" w:hAnsi="Tahoma" w:cs="Tahoma"/>
      <w:sz w:val="16"/>
      <w:szCs w:val="16"/>
    </w:rPr>
  </w:style>
  <w:style w:type="paragraph" w:styleId="a6">
    <w:name w:val="Normal (Web)"/>
    <w:basedOn w:val="a"/>
    <w:uiPriority w:val="99"/>
    <w:unhideWhenUsed/>
    <w:rsid w:val="00D23C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838737">
      <w:bodyDiv w:val="1"/>
      <w:marLeft w:val="0"/>
      <w:marRight w:val="0"/>
      <w:marTop w:val="0"/>
      <w:marBottom w:val="0"/>
      <w:divBdr>
        <w:top w:val="none" w:sz="0" w:space="0" w:color="auto"/>
        <w:left w:val="none" w:sz="0" w:space="0" w:color="auto"/>
        <w:bottom w:val="none" w:sz="0" w:space="0" w:color="auto"/>
        <w:right w:val="none" w:sz="0" w:space="0" w:color="auto"/>
      </w:divBdr>
    </w:div>
    <w:div w:id="1179851939">
      <w:bodyDiv w:val="1"/>
      <w:marLeft w:val="0"/>
      <w:marRight w:val="0"/>
      <w:marTop w:val="0"/>
      <w:marBottom w:val="0"/>
      <w:divBdr>
        <w:top w:val="none" w:sz="0" w:space="0" w:color="auto"/>
        <w:left w:val="none" w:sz="0" w:space="0" w:color="auto"/>
        <w:bottom w:val="none" w:sz="0" w:space="0" w:color="auto"/>
        <w:right w:val="none" w:sz="0" w:space="0" w:color="auto"/>
      </w:divBdr>
    </w:div>
    <w:div w:id="1924026701">
      <w:bodyDiv w:val="1"/>
      <w:marLeft w:val="0"/>
      <w:marRight w:val="0"/>
      <w:marTop w:val="0"/>
      <w:marBottom w:val="0"/>
      <w:divBdr>
        <w:top w:val="none" w:sz="0" w:space="0" w:color="auto"/>
        <w:left w:val="none" w:sz="0" w:space="0" w:color="auto"/>
        <w:bottom w:val="none" w:sz="0" w:space="0" w:color="auto"/>
        <w:right w:val="none" w:sz="0" w:space="0" w:color="auto"/>
      </w:divBdr>
    </w:div>
    <w:div w:id="192992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mailto:londonharry228@gmail.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1223</Words>
  <Characters>6974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2020-11-11T08:41:00Z</dcterms:created>
  <dcterms:modified xsi:type="dcterms:W3CDTF">2020-11-11T10:15:00Z</dcterms:modified>
</cp:coreProperties>
</file>