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39" w:rsidRDefault="00D261CE" w:rsidP="000A7560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382C3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382C39">
        <w:rPr>
          <w:sz w:val="28"/>
          <w:szCs w:val="28"/>
        </w:rPr>
        <w:t>0.2020 год, 1 пара</w:t>
      </w:r>
      <w:r w:rsidR="00382C39" w:rsidRPr="000A7560">
        <w:rPr>
          <w:sz w:val="28"/>
          <w:szCs w:val="28"/>
        </w:rPr>
        <w:t>, гр</w:t>
      </w:r>
      <w:r w:rsidR="00382C39">
        <w:rPr>
          <w:sz w:val="28"/>
          <w:szCs w:val="28"/>
        </w:rPr>
        <w:t>уппа 41А</w:t>
      </w:r>
    </w:p>
    <w:p w:rsidR="00382C39" w:rsidRDefault="00382C39" w:rsidP="000A7560">
      <w:pPr>
        <w:rPr>
          <w:sz w:val="28"/>
          <w:szCs w:val="28"/>
        </w:rPr>
      </w:pPr>
    </w:p>
    <w:p w:rsidR="00382C39" w:rsidRDefault="00382C39" w:rsidP="00FB4A29">
      <w:pPr>
        <w:pStyle w:val="21"/>
        <w:shd w:val="clear" w:color="auto" w:fill="auto"/>
        <w:spacing w:after="0" w:line="360" w:lineRule="auto"/>
        <w:jc w:val="center"/>
        <w:rPr>
          <w:rStyle w:val="22"/>
          <w:rFonts w:ascii="Times New Roman" w:hAnsi="Times New Roman" w:cs="Times New Roman"/>
          <w:sz w:val="28"/>
          <w:szCs w:val="28"/>
        </w:rPr>
      </w:pPr>
      <w:r w:rsidRPr="00FB4A29">
        <w:rPr>
          <w:rStyle w:val="22"/>
          <w:rFonts w:ascii="Times New Roman" w:hAnsi="Times New Roman" w:cs="Times New Roman"/>
          <w:b/>
          <w:bCs/>
          <w:sz w:val="28"/>
          <w:szCs w:val="28"/>
        </w:rPr>
        <w:t>Добрый день уважаемые студенты, приветств</w:t>
      </w:r>
      <w:r w:rsidR="00D261CE">
        <w:rPr>
          <w:rStyle w:val="22"/>
          <w:rFonts w:ascii="Times New Roman" w:hAnsi="Times New Roman" w:cs="Times New Roman"/>
          <w:b/>
          <w:bCs/>
          <w:sz w:val="28"/>
          <w:szCs w:val="28"/>
        </w:rPr>
        <w:t>ую</w:t>
      </w:r>
      <w:r w:rsidRPr="00FB4A29">
        <w:rPr>
          <w:rStyle w:val="22"/>
          <w:rFonts w:ascii="Times New Roman" w:hAnsi="Times New Roman" w:cs="Times New Roman"/>
          <w:b/>
          <w:bCs/>
          <w:sz w:val="28"/>
          <w:szCs w:val="28"/>
        </w:rPr>
        <w:t xml:space="preserve"> ВАС на уроках </w:t>
      </w:r>
      <w:r w:rsidR="00D261CE">
        <w:rPr>
          <w:rStyle w:val="22"/>
          <w:rFonts w:ascii="Times New Roman" w:hAnsi="Times New Roman" w:cs="Times New Roman"/>
          <w:b/>
          <w:bCs/>
          <w:sz w:val="28"/>
          <w:szCs w:val="28"/>
        </w:rPr>
        <w:t>по дисциплине «электроснабжение»</w:t>
      </w:r>
    </w:p>
    <w:p w:rsidR="00382C39" w:rsidRPr="00FB4A29" w:rsidRDefault="00382C39" w:rsidP="00970AA5">
      <w:pPr>
        <w:pStyle w:val="21"/>
        <w:shd w:val="clear" w:color="auto" w:fill="auto"/>
        <w:spacing w:after="0" w:line="360" w:lineRule="auto"/>
        <w:rPr>
          <w:rStyle w:val="22"/>
          <w:rFonts w:ascii="Times New Roman" w:hAnsi="Times New Roman" w:cs="Times New Roman"/>
          <w:sz w:val="28"/>
          <w:szCs w:val="28"/>
        </w:rPr>
      </w:pPr>
      <w:r>
        <w:rPr>
          <w:rStyle w:val="22"/>
          <w:rFonts w:ascii="Times New Roman" w:hAnsi="Times New Roman" w:cs="Times New Roman"/>
          <w:sz w:val="28"/>
          <w:szCs w:val="28"/>
        </w:rPr>
        <w:t>м</w:t>
      </w:r>
      <w:r w:rsidRPr="00FB4A29">
        <w:rPr>
          <w:rStyle w:val="22"/>
          <w:rFonts w:ascii="Times New Roman" w:hAnsi="Times New Roman" w:cs="Times New Roman"/>
          <w:sz w:val="28"/>
          <w:szCs w:val="28"/>
        </w:rPr>
        <w:t xml:space="preserve">еня зовут </w:t>
      </w:r>
      <w:r w:rsidR="00D261CE">
        <w:rPr>
          <w:rStyle w:val="22"/>
          <w:rFonts w:ascii="Times New Roman" w:hAnsi="Times New Roman" w:cs="Times New Roman"/>
          <w:sz w:val="28"/>
          <w:szCs w:val="28"/>
        </w:rPr>
        <w:t>Чайников Александр Алексеевич</w:t>
      </w:r>
      <w:r w:rsidRPr="00FB4A29">
        <w:rPr>
          <w:rStyle w:val="22"/>
          <w:rFonts w:ascii="Times New Roman" w:hAnsi="Times New Roman" w:cs="Times New Roman"/>
          <w:sz w:val="28"/>
          <w:szCs w:val="28"/>
        </w:rPr>
        <w:t>.</w:t>
      </w:r>
    </w:p>
    <w:p w:rsidR="00382C39" w:rsidRPr="00FB4A29" w:rsidRDefault="00382C39" w:rsidP="00970AA5">
      <w:pPr>
        <w:pStyle w:val="21"/>
        <w:shd w:val="clear" w:color="auto" w:fill="auto"/>
        <w:spacing w:after="0" w:line="360" w:lineRule="auto"/>
        <w:rPr>
          <w:rStyle w:val="22"/>
          <w:rFonts w:ascii="Times New Roman" w:hAnsi="Times New Roman" w:cs="Times New Roman"/>
          <w:sz w:val="28"/>
          <w:szCs w:val="28"/>
        </w:rPr>
      </w:pPr>
      <w:r w:rsidRPr="00FB4A29">
        <w:rPr>
          <w:rStyle w:val="22"/>
          <w:rFonts w:ascii="Times New Roman" w:hAnsi="Times New Roman" w:cs="Times New Roman"/>
          <w:sz w:val="28"/>
          <w:szCs w:val="28"/>
        </w:rPr>
        <w:t xml:space="preserve">Мы начинаем изучать учебную дисциплину </w:t>
      </w:r>
      <w:r w:rsidR="00D261CE">
        <w:rPr>
          <w:rStyle w:val="22"/>
          <w:rFonts w:ascii="Times New Roman" w:hAnsi="Times New Roman" w:cs="Times New Roman"/>
          <w:b/>
          <w:bCs/>
          <w:sz w:val="28"/>
          <w:szCs w:val="28"/>
        </w:rPr>
        <w:t>Электроснабжение</w:t>
      </w:r>
      <w:r w:rsidRPr="00FB4A29">
        <w:rPr>
          <w:rStyle w:val="22"/>
          <w:rFonts w:ascii="Times New Roman" w:hAnsi="Times New Roman" w:cs="Times New Roman"/>
          <w:b/>
          <w:bCs/>
          <w:sz w:val="28"/>
          <w:szCs w:val="28"/>
        </w:rPr>
        <w:t>,</w:t>
      </w:r>
      <w:r w:rsidRPr="00FB4A29">
        <w:rPr>
          <w:rStyle w:val="22"/>
          <w:rFonts w:ascii="Times New Roman" w:hAnsi="Times New Roman" w:cs="Times New Roman"/>
          <w:sz w:val="28"/>
          <w:szCs w:val="28"/>
        </w:rPr>
        <w:t xml:space="preserve"> </w:t>
      </w:r>
    </w:p>
    <w:p w:rsidR="00382C39" w:rsidRPr="0011715C" w:rsidRDefault="00382C39" w:rsidP="00D261CE">
      <w:pPr>
        <w:pStyle w:val="21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4A29">
        <w:rPr>
          <w:rStyle w:val="22"/>
          <w:rFonts w:ascii="Times New Roman" w:hAnsi="Times New Roman" w:cs="Times New Roman"/>
          <w:sz w:val="28"/>
          <w:szCs w:val="28"/>
        </w:rPr>
        <w:t xml:space="preserve">Данная дисциплина состоит из </w:t>
      </w:r>
      <w:r w:rsidR="00D261CE">
        <w:rPr>
          <w:rStyle w:val="22"/>
          <w:rFonts w:ascii="Times New Roman" w:hAnsi="Times New Roman" w:cs="Times New Roman"/>
          <w:sz w:val="28"/>
          <w:szCs w:val="28"/>
        </w:rPr>
        <w:t>30 часов</w:t>
      </w:r>
    </w:p>
    <w:p w:rsidR="00382C39" w:rsidRDefault="00382C39" w:rsidP="00970AA5">
      <w:pPr>
        <w:pStyle w:val="21"/>
        <w:shd w:val="clear" w:color="auto" w:fill="auto"/>
        <w:spacing w:after="0" w:line="360" w:lineRule="auto"/>
        <w:rPr>
          <w:b w:val="0"/>
          <w:bCs w:val="0"/>
          <w:sz w:val="28"/>
          <w:szCs w:val="28"/>
        </w:rPr>
      </w:pPr>
    </w:p>
    <w:p w:rsidR="00382C39" w:rsidRPr="00970AA5" w:rsidRDefault="00382C39" w:rsidP="00491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b/>
          <w:bCs/>
          <w:sz w:val="28"/>
          <w:szCs w:val="28"/>
        </w:rPr>
      </w:pPr>
      <w:r w:rsidRPr="00970AA5">
        <w:rPr>
          <w:b/>
          <w:bCs/>
          <w:sz w:val="28"/>
          <w:szCs w:val="28"/>
        </w:rPr>
        <w:t>План:</w:t>
      </w:r>
    </w:p>
    <w:p w:rsidR="00382C39" w:rsidRDefault="00382C39" w:rsidP="00491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sz w:val="28"/>
          <w:szCs w:val="28"/>
        </w:rPr>
      </w:pPr>
      <w:r w:rsidRPr="00970AA5">
        <w:rPr>
          <w:sz w:val="28"/>
          <w:szCs w:val="28"/>
        </w:rPr>
        <w:t>1.</w:t>
      </w:r>
      <w:r w:rsidR="00D261CE">
        <w:rPr>
          <w:sz w:val="28"/>
          <w:szCs w:val="28"/>
        </w:rPr>
        <w:t>Источники электрической энергии.</w:t>
      </w:r>
      <w:r w:rsidRPr="00970AA5">
        <w:rPr>
          <w:sz w:val="28"/>
          <w:szCs w:val="28"/>
        </w:rPr>
        <w:t xml:space="preserve"> </w:t>
      </w:r>
    </w:p>
    <w:p w:rsidR="00D261CE" w:rsidRPr="00970AA5" w:rsidRDefault="00D261CE" w:rsidP="00491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sz w:val="28"/>
          <w:szCs w:val="28"/>
        </w:rPr>
      </w:pPr>
      <w:r>
        <w:rPr>
          <w:sz w:val="28"/>
          <w:szCs w:val="28"/>
        </w:rPr>
        <w:t>2. Категории электроснабжения потребителей</w:t>
      </w:r>
    </w:p>
    <w:p w:rsidR="00382C39" w:rsidRPr="00970AA5" w:rsidRDefault="00D261CE" w:rsidP="00491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sz w:val="28"/>
          <w:szCs w:val="28"/>
        </w:rPr>
      </w:pPr>
      <w:r>
        <w:rPr>
          <w:sz w:val="28"/>
          <w:szCs w:val="28"/>
        </w:rPr>
        <w:t>3</w:t>
      </w:r>
      <w:r w:rsidR="00382C39" w:rsidRPr="00970AA5">
        <w:rPr>
          <w:sz w:val="28"/>
          <w:szCs w:val="28"/>
        </w:rPr>
        <w:t>.</w:t>
      </w:r>
      <w:r>
        <w:rPr>
          <w:sz w:val="28"/>
          <w:szCs w:val="28"/>
        </w:rPr>
        <w:t>Опоры, виды и назначение</w:t>
      </w:r>
      <w:r w:rsidR="00382C39" w:rsidRPr="00970AA5">
        <w:rPr>
          <w:sz w:val="28"/>
          <w:szCs w:val="28"/>
        </w:rPr>
        <w:t xml:space="preserve">. </w:t>
      </w:r>
    </w:p>
    <w:p w:rsidR="00D261CE" w:rsidRDefault="00D261CE" w:rsidP="00491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sz w:val="28"/>
          <w:szCs w:val="28"/>
        </w:rPr>
      </w:pPr>
      <w:r>
        <w:rPr>
          <w:sz w:val="28"/>
          <w:szCs w:val="28"/>
        </w:rPr>
        <w:t>4</w:t>
      </w:r>
      <w:r w:rsidR="00382C39" w:rsidRPr="00970AA5">
        <w:rPr>
          <w:sz w:val="28"/>
          <w:szCs w:val="28"/>
        </w:rPr>
        <w:t>.</w:t>
      </w:r>
      <w:r>
        <w:rPr>
          <w:sz w:val="28"/>
          <w:szCs w:val="28"/>
        </w:rPr>
        <w:t>Типовые участки ВЛ.</w:t>
      </w:r>
    </w:p>
    <w:p w:rsidR="00D261CE" w:rsidRDefault="00D261CE" w:rsidP="00491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sz w:val="28"/>
          <w:szCs w:val="28"/>
        </w:rPr>
      </w:pPr>
      <w:r>
        <w:rPr>
          <w:sz w:val="28"/>
          <w:szCs w:val="28"/>
        </w:rPr>
        <w:t>5.</w:t>
      </w:r>
      <w:r w:rsidR="0026346F">
        <w:rPr>
          <w:sz w:val="28"/>
          <w:szCs w:val="28"/>
        </w:rPr>
        <w:t xml:space="preserve"> Классификация помещений по степени опасности.</w:t>
      </w:r>
    </w:p>
    <w:p w:rsidR="0026346F" w:rsidRDefault="0026346F" w:rsidP="00491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sz w:val="28"/>
          <w:szCs w:val="28"/>
        </w:rPr>
      </w:pPr>
      <w:r>
        <w:rPr>
          <w:sz w:val="28"/>
          <w:szCs w:val="28"/>
        </w:rPr>
        <w:t>6. Виды кабелей и проводов, маркировка.</w:t>
      </w:r>
    </w:p>
    <w:p w:rsidR="0026346F" w:rsidRDefault="0026346F" w:rsidP="00491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sz w:val="28"/>
          <w:szCs w:val="28"/>
        </w:rPr>
      </w:pPr>
      <w:r>
        <w:rPr>
          <w:sz w:val="28"/>
          <w:szCs w:val="28"/>
        </w:rPr>
        <w:t>7. Условные обозначения и безопасность.</w:t>
      </w:r>
    </w:p>
    <w:p w:rsidR="0026346F" w:rsidRDefault="0026346F" w:rsidP="00491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sz w:val="28"/>
          <w:szCs w:val="28"/>
        </w:rPr>
      </w:pPr>
      <w:r>
        <w:rPr>
          <w:sz w:val="28"/>
          <w:szCs w:val="28"/>
        </w:rPr>
        <w:t>8. Электромонтажные работы по прокладке электропроводки.</w:t>
      </w:r>
    </w:p>
    <w:p w:rsidR="0026346F" w:rsidRDefault="0026346F" w:rsidP="00491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9. Способы подъема рабочих для выполнения работ на </w:t>
      </w:r>
      <w:proofErr w:type="gramStart"/>
      <w:r>
        <w:rPr>
          <w:sz w:val="28"/>
          <w:szCs w:val="28"/>
        </w:rPr>
        <w:t>ВЛ</w:t>
      </w:r>
      <w:proofErr w:type="gramEnd"/>
    </w:p>
    <w:p w:rsidR="00D261CE" w:rsidRDefault="00D261CE" w:rsidP="00491165">
      <w:pPr>
        <w:spacing w:line="360" w:lineRule="auto"/>
        <w:ind w:left="-540" w:firstLine="708"/>
        <w:rPr>
          <w:sz w:val="28"/>
          <w:szCs w:val="28"/>
        </w:rPr>
      </w:pPr>
    </w:p>
    <w:p w:rsidR="00382C39" w:rsidRDefault="0026346F" w:rsidP="00491165">
      <w:pPr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связи со мной можно использовать мою страничку в ВК</w:t>
      </w:r>
      <w:r w:rsidR="008F673D">
        <w:rPr>
          <w:color w:val="000000"/>
          <w:sz w:val="28"/>
          <w:szCs w:val="28"/>
        </w:rPr>
        <w:t xml:space="preserve"> </w:t>
      </w:r>
      <w:r w:rsidR="008F673D" w:rsidRPr="00386E3D">
        <w:rPr>
          <w:rStyle w:val="22"/>
          <w:sz w:val="28"/>
          <w:szCs w:val="28"/>
        </w:rPr>
        <w:t>https://vk.com/id105081217</w:t>
      </w:r>
    </w:p>
    <w:p w:rsidR="00382C39" w:rsidRDefault="00382C39">
      <w:pPr>
        <w:rPr>
          <w:sz w:val="28"/>
          <w:szCs w:val="28"/>
        </w:rPr>
      </w:pPr>
      <w:bookmarkStart w:id="0" w:name="_GoBack"/>
      <w:bookmarkEnd w:id="0"/>
    </w:p>
    <w:p w:rsidR="00F056DE" w:rsidRDefault="00F056DE">
      <w:pPr>
        <w:rPr>
          <w:b/>
          <w:sz w:val="32"/>
          <w:szCs w:val="32"/>
        </w:rPr>
      </w:pPr>
      <w:r w:rsidRPr="00F056DE">
        <w:rPr>
          <w:b/>
          <w:sz w:val="32"/>
          <w:szCs w:val="32"/>
        </w:rPr>
        <w:t>Первая лекция Источники электрической энергии</w:t>
      </w:r>
    </w:p>
    <w:p w:rsidR="00F056DE" w:rsidRPr="008E5B1E" w:rsidRDefault="00F056DE" w:rsidP="00F056D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8E5B1E">
        <w:rPr>
          <w:rFonts w:ascii="Arial" w:hAnsi="Arial" w:cs="Arial"/>
          <w:b/>
          <w:bCs/>
          <w:kern w:val="36"/>
          <w:sz w:val="36"/>
          <w:szCs w:val="36"/>
        </w:rPr>
        <w:t>Источники электрической энергии</w:t>
      </w:r>
    </w:p>
    <w:p w:rsidR="00F056DE" w:rsidRPr="008E5B1E" w:rsidRDefault="00F056DE" w:rsidP="00F056DE">
      <w:pPr>
        <w:rPr>
          <w:rFonts w:ascii="Arial" w:hAnsi="Arial" w:cs="Arial"/>
        </w:rPr>
      </w:pPr>
      <w:r w:rsidRPr="008E5B1E">
        <w:rPr>
          <w:rFonts w:ascii="Arial" w:hAnsi="Arial" w:cs="Arial"/>
        </w:rPr>
        <w:br/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24000" cy="1181100"/>
            <wp:effectExtent l="19050" t="0" r="0" b="0"/>
            <wp:wrapSquare wrapText="bothSides"/>
            <wp:docPr id="7" name="Рисунок 2" descr="Источники электрической энер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точники электрической энерг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5B1E">
        <w:rPr>
          <w:rFonts w:ascii="Arial" w:hAnsi="Arial" w:cs="Arial"/>
        </w:rPr>
        <w:t xml:space="preserve">Энергетическая проблема является одной из основных проблем человечества. Основными источниками энергии, на данный момент, являются газ, уголь и нефть. По прогнозным данным запасов нефти хватит на 40 лет, угля на 395 лет и газа на 60 лет. Мировая система энергетики подвергается гигантским проблемам. </w:t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</w:rPr>
        <w:t xml:space="preserve">Относительно электроэнергии, то источники электрической энергии представлены различными электростанциями – тепловыми, гидроэлектростанциями и атомными электростанциями. В результате стремительного истощения природных энергетических носителей на первый план выводится задача по поиску новых методов получения энергии. </w:t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  <w:b/>
          <w:bCs/>
        </w:rPr>
        <w:t>Источник электрической энергии (</w:t>
      </w:r>
      <w:proofErr w:type="spellStart"/>
      <w:r w:rsidRPr="008E5B1E">
        <w:rPr>
          <w:rFonts w:ascii="Arial" w:hAnsi="Arial" w:cs="Arial"/>
          <w:b/>
          <w:bCs/>
        </w:rPr>
        <w:t>Electric</w:t>
      </w:r>
      <w:proofErr w:type="spellEnd"/>
      <w:r w:rsidRPr="008E5B1E">
        <w:rPr>
          <w:rFonts w:ascii="Arial" w:hAnsi="Arial" w:cs="Arial"/>
          <w:b/>
          <w:bCs/>
        </w:rPr>
        <w:t xml:space="preserve"> </w:t>
      </w:r>
      <w:proofErr w:type="spellStart"/>
      <w:r w:rsidRPr="008E5B1E">
        <w:rPr>
          <w:rFonts w:ascii="Arial" w:hAnsi="Arial" w:cs="Arial"/>
          <w:b/>
          <w:bCs/>
        </w:rPr>
        <w:t>energy</w:t>
      </w:r>
      <w:proofErr w:type="spellEnd"/>
      <w:r w:rsidRPr="008E5B1E">
        <w:rPr>
          <w:rFonts w:ascii="Arial" w:hAnsi="Arial" w:cs="Arial"/>
          <w:b/>
          <w:bCs/>
        </w:rPr>
        <w:t xml:space="preserve"> </w:t>
      </w:r>
      <w:proofErr w:type="spellStart"/>
      <w:r w:rsidRPr="008E5B1E">
        <w:rPr>
          <w:rFonts w:ascii="Arial" w:hAnsi="Arial" w:cs="Arial"/>
          <w:b/>
          <w:bCs/>
        </w:rPr>
        <w:t>source</w:t>
      </w:r>
      <w:proofErr w:type="spellEnd"/>
      <w:r w:rsidRPr="008E5B1E">
        <w:rPr>
          <w:rFonts w:ascii="Arial" w:hAnsi="Arial" w:cs="Arial"/>
          <w:b/>
          <w:bCs/>
        </w:rPr>
        <w:t>)</w:t>
      </w:r>
      <w:r w:rsidRPr="008E5B1E">
        <w:rPr>
          <w:rFonts w:ascii="Arial" w:hAnsi="Arial" w:cs="Arial"/>
        </w:rPr>
        <w:t xml:space="preserve">  - электротехническое изделие (устройство), преобразующее различные виды энергии в электрическую энергию (ГОСТ 18311-80).</w:t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  <w:b/>
          <w:bCs/>
        </w:rPr>
        <w:lastRenderedPageBreak/>
        <w:t xml:space="preserve">Источники основной электрической энергии </w:t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  <w:b/>
          <w:bCs/>
        </w:rPr>
        <w:t xml:space="preserve">• Тепловые электростанции </w:t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</w:rPr>
        <w:t xml:space="preserve">Работают на органическом топливе – мазут, уголь, торф, газ, сланцы. Размещаются ТЭС, главным образом, в том регионе, где присутствуют природные ресурсы и вблизи крупных нефтеперерабатывающих предприятий. </w:t>
      </w:r>
    </w:p>
    <w:p w:rsidR="00F056DE" w:rsidRPr="008E5B1E" w:rsidRDefault="00F056DE" w:rsidP="00F056D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411220" cy="2345690"/>
            <wp:effectExtent l="19050" t="0" r="0" b="0"/>
            <wp:docPr id="1" name="Рисунок 1" descr="ТЭ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ЭЦ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234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  <w:b/>
          <w:bCs/>
        </w:rPr>
        <w:t xml:space="preserve">• Гидроэлектростанции </w:t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</w:rPr>
        <w:t xml:space="preserve">Возводятся в местах, где большие реки перекрываются плотиной, и благодаря энергии падающей воды вращаются турбины электрогенератора. Получение электроэнергии таким методом считается самым </w:t>
      </w:r>
      <w:proofErr w:type="spellStart"/>
      <w:r w:rsidRPr="008E5B1E">
        <w:rPr>
          <w:rFonts w:ascii="Arial" w:hAnsi="Arial" w:cs="Arial"/>
        </w:rPr>
        <w:t>экологичным</w:t>
      </w:r>
      <w:proofErr w:type="spellEnd"/>
      <w:r w:rsidRPr="008E5B1E">
        <w:rPr>
          <w:rFonts w:ascii="Arial" w:hAnsi="Arial" w:cs="Arial"/>
        </w:rPr>
        <w:t xml:space="preserve"> за счет того, что не происходит сжигание различных видов топлива, следовательно, отсутствуют вредные отходы. Подробнее смотрите здесь - </w:t>
      </w:r>
      <w:hyperlink r:id="rId6" w:history="1">
        <w:r w:rsidRPr="008E5B1E">
          <w:rPr>
            <w:rFonts w:ascii="Arial" w:hAnsi="Arial" w:cs="Arial"/>
            <w:color w:val="0000FF"/>
            <w:u w:val="single"/>
          </w:rPr>
          <w:t>Принцип работы гидроэлектростанции</w:t>
        </w:r>
      </w:hyperlink>
    </w:p>
    <w:p w:rsidR="00F056DE" w:rsidRPr="008E5B1E" w:rsidRDefault="00F056DE" w:rsidP="00F056D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411220" cy="2520315"/>
            <wp:effectExtent l="19050" t="0" r="0" b="0"/>
            <wp:docPr id="2" name="Рисунок 2" descr="Гидроэлектростан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дроэлектростанц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  <w:b/>
          <w:bCs/>
        </w:rPr>
        <w:t xml:space="preserve">• Атомные электростанции </w:t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</w:rPr>
        <w:t xml:space="preserve">Для нагрева воды требуется энергия тепла, которая выделяется в результате ядерной реакции. А в остальном она схожа с тепловой электростанцией. </w:t>
      </w:r>
    </w:p>
    <w:p w:rsidR="00F056DE" w:rsidRPr="008E5B1E" w:rsidRDefault="00F056DE" w:rsidP="00F056D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3411220" cy="2266315"/>
            <wp:effectExtent l="19050" t="0" r="0" b="0"/>
            <wp:docPr id="3" name="Рисунок 3" descr="Атомная электростан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томная электростанц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  <w:b/>
          <w:bCs/>
        </w:rPr>
        <w:t>Нетрадиционные источники энергии</w:t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</w:rPr>
        <w:t xml:space="preserve">К ним относятся ветер, солнце, тепло земных турбин и океанические приливы. В последнее время их все чаще используют как нетрадиционные дополнительные источники энергии. Ученые утверждают, что к 2050 году </w:t>
      </w:r>
      <w:hyperlink r:id="rId9" w:history="1">
        <w:r w:rsidRPr="008E5B1E">
          <w:rPr>
            <w:rFonts w:ascii="Arial" w:hAnsi="Arial" w:cs="Arial"/>
            <w:color w:val="0000FF"/>
            <w:u w:val="single"/>
          </w:rPr>
          <w:t xml:space="preserve">нетрадиционные </w:t>
        </w:r>
        <w:proofErr w:type="spellStart"/>
        <w:r w:rsidRPr="008E5B1E">
          <w:rPr>
            <w:rFonts w:ascii="Arial" w:hAnsi="Arial" w:cs="Arial"/>
            <w:color w:val="0000FF"/>
            <w:u w:val="single"/>
          </w:rPr>
          <w:t>энергоисточники</w:t>
        </w:r>
        <w:proofErr w:type="spellEnd"/>
      </w:hyperlink>
      <w:r w:rsidRPr="008E5B1E">
        <w:rPr>
          <w:rFonts w:ascii="Arial" w:hAnsi="Arial" w:cs="Arial"/>
        </w:rPr>
        <w:t xml:space="preserve"> станут основными, а обычные потеряют свое значение. </w:t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  <w:b/>
          <w:bCs/>
        </w:rPr>
        <w:t xml:space="preserve">• Энергия солнца </w:t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</w:rPr>
        <w:t xml:space="preserve">Есть несколько способов ее применения. Во время физического метода получения энергии солнца применяются гальванические батареи, способные поглощать и </w:t>
      </w:r>
      <w:hyperlink r:id="rId10" w:history="1">
        <w:r w:rsidRPr="008E5B1E">
          <w:rPr>
            <w:rFonts w:ascii="Arial" w:hAnsi="Arial" w:cs="Arial"/>
            <w:color w:val="0000FF"/>
            <w:u w:val="single"/>
          </w:rPr>
          <w:t xml:space="preserve">преобразовывать солнечную энергию </w:t>
        </w:r>
        <w:proofErr w:type="gramStart"/>
        <w:r w:rsidRPr="008E5B1E">
          <w:rPr>
            <w:rFonts w:ascii="Arial" w:hAnsi="Arial" w:cs="Arial"/>
            <w:color w:val="0000FF"/>
            <w:u w:val="single"/>
          </w:rPr>
          <w:t>в</w:t>
        </w:r>
        <w:proofErr w:type="gramEnd"/>
        <w:r w:rsidRPr="008E5B1E">
          <w:rPr>
            <w:rFonts w:ascii="Arial" w:hAnsi="Arial" w:cs="Arial"/>
            <w:color w:val="0000FF"/>
            <w:u w:val="single"/>
          </w:rPr>
          <w:t xml:space="preserve"> электрическую</w:t>
        </w:r>
      </w:hyperlink>
      <w:r w:rsidRPr="008E5B1E">
        <w:rPr>
          <w:rFonts w:ascii="Arial" w:hAnsi="Arial" w:cs="Arial"/>
        </w:rPr>
        <w:t xml:space="preserve"> или тепловую. Также используется система зеркал, отражающая солнечные лучи и направляющая их в трубы, заполненные маслом, где концентрируется солнечное тепло. </w:t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</w:rPr>
        <w:t xml:space="preserve">В некоторых регионах целесообразнее использовать солнечные коллекторы, с помощью которых есть возможность в частичном решении экологической проблемы и использования энергии для бытовых нужд. </w:t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</w:rPr>
        <w:t xml:space="preserve">Основные достоинства энергии солнца – общедоступность и неисчерпаемость источников, полная безопасность для окружающей среды, основные экологически чистые источники энергии. </w:t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</w:rPr>
        <w:t xml:space="preserve">Главный недостаток – потребность в больших площадях земли для строительства солнечной электростанции. </w:t>
      </w:r>
    </w:p>
    <w:p w:rsidR="00F056DE" w:rsidRPr="008E5B1E" w:rsidRDefault="00F056DE" w:rsidP="00F056D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3411220" cy="2560320"/>
            <wp:effectExtent l="19050" t="0" r="0" b="0"/>
            <wp:docPr id="4" name="Рисунок 4" descr="Солнечная электростан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лнечная электростанц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  <w:b/>
          <w:bCs/>
        </w:rPr>
        <w:t xml:space="preserve">• Энергия ветра </w:t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</w:rPr>
        <w:t xml:space="preserve">Ветряные электростанции способны производить электрическую энергию только в том случае, когда дует сильный ветер. «Основные современные источники энергии» ветра – ветряк, представляющий собой достаточно сложную конструкцию. В нем запрограммированы два режима работы – слабый и сильный ветер, а также есть остановка двигателя, если очень сильный ветер. </w:t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</w:rPr>
        <w:t xml:space="preserve">Основной недостаток </w:t>
      </w:r>
      <w:hyperlink r:id="rId12" w:history="1">
        <w:r w:rsidRPr="008E5B1E">
          <w:rPr>
            <w:rFonts w:ascii="Arial" w:hAnsi="Arial" w:cs="Arial"/>
            <w:color w:val="0000FF"/>
            <w:u w:val="single"/>
          </w:rPr>
          <w:t>ветряных электростанций (ВЭС)</w:t>
        </w:r>
      </w:hyperlink>
      <w:r w:rsidRPr="008E5B1E">
        <w:rPr>
          <w:rFonts w:ascii="Arial" w:hAnsi="Arial" w:cs="Arial"/>
        </w:rPr>
        <w:t xml:space="preserve"> - шум, получаемый во время вращения лопастей пропеллеров. Самыми целесообразными являются небольшие ветряки, предназначенные для обеспечения экологически безопасной и недорогой электроэнергией дачных участок или отдельных ферм. </w:t>
      </w:r>
    </w:p>
    <w:p w:rsidR="00F056DE" w:rsidRPr="008E5B1E" w:rsidRDefault="00F056DE" w:rsidP="00F056D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411220" cy="2425065"/>
            <wp:effectExtent l="19050" t="0" r="0" b="0"/>
            <wp:docPr id="5" name="Рисунок 5" descr="Ветряная электростан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тряная электростанц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242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  <w:b/>
          <w:bCs/>
        </w:rPr>
        <w:t xml:space="preserve">• Приливные электростанции </w:t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</w:rPr>
        <w:t>Для производства электрической энергии используется энергия прилива. Для того</w:t>
      </w:r>
      <w:proofErr w:type="gramStart"/>
      <w:r w:rsidRPr="008E5B1E">
        <w:rPr>
          <w:rFonts w:ascii="Arial" w:hAnsi="Arial" w:cs="Arial"/>
        </w:rPr>
        <w:t>,</w:t>
      </w:r>
      <w:proofErr w:type="gramEnd"/>
      <w:r w:rsidRPr="008E5B1E">
        <w:rPr>
          <w:rFonts w:ascii="Arial" w:hAnsi="Arial" w:cs="Arial"/>
        </w:rPr>
        <w:t xml:space="preserve"> чтобы построить простейшую приливную электростанцию потребуется бассейн, перекрытое плотиной устье реки или залив. Плотина оснащена гидротурбинами и водопропускными отверстиями. </w:t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</w:rPr>
        <w:t xml:space="preserve">Вода во время прилива поступает в бассейн и когда происходит сравнение уровней воды в бассейне и в море, водопропускные отверстия закрываются. С приближением отлива водный уровень уменьшается, напор становится </w:t>
      </w:r>
      <w:r w:rsidRPr="008E5B1E">
        <w:rPr>
          <w:rFonts w:ascii="Arial" w:hAnsi="Arial" w:cs="Arial"/>
        </w:rPr>
        <w:lastRenderedPageBreak/>
        <w:t xml:space="preserve">достаточной силы, турбины и электрогенераторы начинают свою работу, постепенно вода из бассейна уходит. </w:t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</w:rPr>
        <w:t xml:space="preserve">Новые источники энергии в виде приливных электростанций имеют некоторые минусы – нарушение нормального обмена пресной и соленой воды; влияние на климат, так в результате их работы меняется энергетический потенциал вод, скорость и площадь перемещения. </w:t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</w:rPr>
        <w:t xml:space="preserve">Плюсы – </w:t>
      </w:r>
      <w:proofErr w:type="spellStart"/>
      <w:r w:rsidRPr="008E5B1E">
        <w:rPr>
          <w:rFonts w:ascii="Arial" w:hAnsi="Arial" w:cs="Arial"/>
        </w:rPr>
        <w:t>экологичность</w:t>
      </w:r>
      <w:proofErr w:type="spellEnd"/>
      <w:r w:rsidRPr="008E5B1E">
        <w:rPr>
          <w:rFonts w:ascii="Arial" w:hAnsi="Arial" w:cs="Arial"/>
        </w:rPr>
        <w:t xml:space="preserve">, невысокая себестоимость производимой энергии, сокращение уровня добычи, сжигания и транспортировки органического топлива. </w:t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  <w:b/>
          <w:bCs/>
        </w:rPr>
        <w:t xml:space="preserve">• Нетрадиционные геотермальные источники энергии </w:t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</w:rPr>
        <w:t xml:space="preserve">Для производства энергии используется тепло земных турбин (глубинные горячие источники). Данное тепло можно применять в любом регионе, но расходы смогут окупиться лишь там, где горячие воды максимально приближены к земной коре – местности активной деятельности гейзеров и вулканов. </w:t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</w:rPr>
        <w:t xml:space="preserve">Основные источники энергии представлены двумя типами – подземный бассейн естественного теплоносителя (гидротермальный, </w:t>
      </w:r>
      <w:proofErr w:type="spellStart"/>
      <w:r w:rsidRPr="008E5B1E">
        <w:rPr>
          <w:rFonts w:ascii="Arial" w:hAnsi="Arial" w:cs="Arial"/>
        </w:rPr>
        <w:t>паротермальный</w:t>
      </w:r>
      <w:proofErr w:type="spellEnd"/>
      <w:r w:rsidRPr="008E5B1E">
        <w:rPr>
          <w:rFonts w:ascii="Arial" w:hAnsi="Arial" w:cs="Arial"/>
        </w:rPr>
        <w:t xml:space="preserve"> или пароводяной источники) и тепло горных горячих пород. </w:t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</w:rPr>
        <w:t xml:space="preserve">Первый тип представляет собой готовые к применению подземные котлы, из которых пар или воду добывать можно обычными буровыми скважинами. Второй тип дает возможность получения пара или перегретой воды, которые в дальнейшем можно использовать в энергетических целях. </w:t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</w:rPr>
        <w:t xml:space="preserve">Основной недостаток обоих типов – слабая концентрация геотермических аномалий, когда горячие породы или источники подходят близко к поверхности. Также требуется обратная закачка в подземный горизонт отработанной воды, поскольку термальная вода имеет множество солей токсичных металлов и химических соединений, которые нельзя сбрасывать в поверхностные водные системы. </w:t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</w:rPr>
        <w:t xml:space="preserve">Достоинства – данные запасы неисчерпаемы. Геотермальная энергия пользуется большой популярностью благодаря активной деятельности вулканов и гейзеров, территория которых занимает 1/10 площади Земли. </w:t>
      </w:r>
    </w:p>
    <w:p w:rsidR="00F056DE" w:rsidRPr="008E5B1E" w:rsidRDefault="00F056DE" w:rsidP="00F056D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3411220" cy="2409190"/>
            <wp:effectExtent l="19050" t="0" r="0" b="0"/>
            <wp:docPr id="6" name="Рисунок 6" descr="Геотермальная электростанция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отермальная электростанц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240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  <w:b/>
          <w:bCs/>
        </w:rPr>
        <w:t xml:space="preserve">Новые перспективные источники энергии – биомасса </w:t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</w:rPr>
        <w:lastRenderedPageBreak/>
        <w:t xml:space="preserve">Биомасса бывает первичной и вторичной. Для получения энергии можно использовать высушенные водоросли, отходы сельского хозяйства, древесину и т. д. Биологический вариант использования энергии – получение из навоза </w:t>
      </w:r>
      <w:proofErr w:type="spellStart"/>
      <w:r w:rsidRPr="008E5B1E">
        <w:rPr>
          <w:rFonts w:ascii="Arial" w:hAnsi="Arial" w:cs="Arial"/>
        </w:rPr>
        <w:t>биогаза</w:t>
      </w:r>
      <w:proofErr w:type="spellEnd"/>
      <w:r w:rsidRPr="008E5B1E">
        <w:rPr>
          <w:rFonts w:ascii="Arial" w:hAnsi="Arial" w:cs="Arial"/>
        </w:rPr>
        <w:t xml:space="preserve"> в результате сбраживания без доступа воздуха. </w:t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</w:rPr>
        <w:t xml:space="preserve">На сегодняшний день в мире накопилось приличное количество мусора, ухудшающего окружающую среду, мусор оказывает губительное влияние на людей, животных и на все живое. Именно поэтому требуется развитие энергетики, где будет использоваться вторичная биомасса для предотвращения загрязнения окружающей среды. </w:t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</w:rPr>
        <w:t xml:space="preserve">Согласно подсчетам ученых, населенные пункты могут полностью обеспечивать себя электроэнергией только за счет своего мусора. Более того, отходы практически отсутствуют. Следовательно, будет решаться проблема уничтожения мусора одновременно с обеспечением населения электроэнергией при минимальных расходах. </w:t>
      </w:r>
    </w:p>
    <w:p w:rsidR="00F056DE" w:rsidRPr="008E5B1E" w:rsidRDefault="00F056DE" w:rsidP="00F056DE">
      <w:pPr>
        <w:spacing w:before="100" w:beforeAutospacing="1" w:after="100" w:afterAutospacing="1"/>
        <w:rPr>
          <w:rFonts w:ascii="Arial" w:hAnsi="Arial" w:cs="Arial"/>
        </w:rPr>
      </w:pPr>
      <w:r w:rsidRPr="008E5B1E">
        <w:rPr>
          <w:rFonts w:ascii="Arial" w:hAnsi="Arial" w:cs="Arial"/>
        </w:rPr>
        <w:t>Преимущества – не повышается концентрация углекислого газа, решается проблема использования мусора, следовательно, улучшается экология.</w:t>
      </w:r>
    </w:p>
    <w:p w:rsidR="00F056DE" w:rsidRPr="00F056DE" w:rsidRDefault="00F056DE">
      <w:pPr>
        <w:rPr>
          <w:b/>
          <w:sz w:val="32"/>
          <w:szCs w:val="32"/>
        </w:rPr>
      </w:pPr>
    </w:p>
    <w:sectPr w:rsidR="00F056DE" w:rsidRPr="00F056DE" w:rsidSect="00A36B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6666E"/>
    <w:rsid w:val="00003377"/>
    <w:rsid w:val="00014021"/>
    <w:rsid w:val="00031B65"/>
    <w:rsid w:val="00062D3F"/>
    <w:rsid w:val="000A7560"/>
    <w:rsid w:val="000D580A"/>
    <w:rsid w:val="000E0B2F"/>
    <w:rsid w:val="000E3AA5"/>
    <w:rsid w:val="000F4856"/>
    <w:rsid w:val="00102B81"/>
    <w:rsid w:val="0011715C"/>
    <w:rsid w:val="0013166A"/>
    <w:rsid w:val="001759A2"/>
    <w:rsid w:val="001764D1"/>
    <w:rsid w:val="001926F7"/>
    <w:rsid w:val="00197FBA"/>
    <w:rsid w:val="001A4870"/>
    <w:rsid w:val="001D0D53"/>
    <w:rsid w:val="00250350"/>
    <w:rsid w:val="0026346F"/>
    <w:rsid w:val="00270816"/>
    <w:rsid w:val="00275B3B"/>
    <w:rsid w:val="002E4858"/>
    <w:rsid w:val="003003F4"/>
    <w:rsid w:val="0032310D"/>
    <w:rsid w:val="003556A2"/>
    <w:rsid w:val="003633AD"/>
    <w:rsid w:val="00382C39"/>
    <w:rsid w:val="00384F1C"/>
    <w:rsid w:val="00397263"/>
    <w:rsid w:val="003A27E6"/>
    <w:rsid w:val="003E09BF"/>
    <w:rsid w:val="00433B1E"/>
    <w:rsid w:val="00485A3D"/>
    <w:rsid w:val="00487F3F"/>
    <w:rsid w:val="00491165"/>
    <w:rsid w:val="004A1CA3"/>
    <w:rsid w:val="004A46F9"/>
    <w:rsid w:val="004B676F"/>
    <w:rsid w:val="00520B96"/>
    <w:rsid w:val="005279C3"/>
    <w:rsid w:val="00593E5A"/>
    <w:rsid w:val="005B523A"/>
    <w:rsid w:val="005C7FE3"/>
    <w:rsid w:val="00606395"/>
    <w:rsid w:val="00642A30"/>
    <w:rsid w:val="00646C47"/>
    <w:rsid w:val="006B082C"/>
    <w:rsid w:val="00720393"/>
    <w:rsid w:val="007309C0"/>
    <w:rsid w:val="00794941"/>
    <w:rsid w:val="007A2214"/>
    <w:rsid w:val="0081070C"/>
    <w:rsid w:val="008244EE"/>
    <w:rsid w:val="00860FCB"/>
    <w:rsid w:val="008628A4"/>
    <w:rsid w:val="008F2521"/>
    <w:rsid w:val="008F673D"/>
    <w:rsid w:val="00910806"/>
    <w:rsid w:val="00962EBA"/>
    <w:rsid w:val="00970AA5"/>
    <w:rsid w:val="0099794E"/>
    <w:rsid w:val="009A245C"/>
    <w:rsid w:val="00A00EEE"/>
    <w:rsid w:val="00A15E6C"/>
    <w:rsid w:val="00A36BA4"/>
    <w:rsid w:val="00A43E81"/>
    <w:rsid w:val="00A53545"/>
    <w:rsid w:val="00A6666E"/>
    <w:rsid w:val="00A83E9D"/>
    <w:rsid w:val="00AB57E3"/>
    <w:rsid w:val="00AB7E18"/>
    <w:rsid w:val="00B37B7B"/>
    <w:rsid w:val="00B67A21"/>
    <w:rsid w:val="00BC7ADC"/>
    <w:rsid w:val="00BF4AE0"/>
    <w:rsid w:val="00C01215"/>
    <w:rsid w:val="00C16B61"/>
    <w:rsid w:val="00C172A4"/>
    <w:rsid w:val="00C51A1D"/>
    <w:rsid w:val="00C64C90"/>
    <w:rsid w:val="00CE622A"/>
    <w:rsid w:val="00D261CE"/>
    <w:rsid w:val="00D52025"/>
    <w:rsid w:val="00D93D26"/>
    <w:rsid w:val="00DE4F84"/>
    <w:rsid w:val="00E74D6C"/>
    <w:rsid w:val="00E85B41"/>
    <w:rsid w:val="00EB2E9E"/>
    <w:rsid w:val="00EF6224"/>
    <w:rsid w:val="00F05006"/>
    <w:rsid w:val="00F056DE"/>
    <w:rsid w:val="00F2492A"/>
    <w:rsid w:val="00F3372A"/>
    <w:rsid w:val="00F45C44"/>
    <w:rsid w:val="00FA1EE1"/>
    <w:rsid w:val="00FB4A29"/>
    <w:rsid w:val="00FD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36BA4"/>
    <w:rPr>
      <w:color w:val="0000FF"/>
      <w:u w:val="single"/>
    </w:rPr>
  </w:style>
  <w:style w:type="character" w:customStyle="1" w:styleId="FontStyle57">
    <w:name w:val="Font Style57"/>
    <w:basedOn w:val="a0"/>
    <w:uiPriority w:val="99"/>
    <w:rsid w:val="005C7FE3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99"/>
    <w:locked/>
    <w:rsid w:val="005C7FE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rsid w:val="00270816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a0"/>
    <w:uiPriority w:val="99"/>
    <w:semiHidden/>
    <w:locked/>
    <w:rsid w:val="00A15E6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locked/>
    <w:rsid w:val="00270816"/>
    <w:rPr>
      <w:rFonts w:ascii="Consolas" w:hAnsi="Consolas" w:cs="Consolas"/>
      <w:sz w:val="21"/>
      <w:szCs w:val="21"/>
      <w:lang w:val="ru-RU" w:eastAsia="en-US"/>
    </w:rPr>
  </w:style>
  <w:style w:type="character" w:customStyle="1" w:styleId="FontStyle56">
    <w:name w:val="Font Style56"/>
    <w:uiPriority w:val="99"/>
    <w:rsid w:val="00A00EE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uiPriority w:val="99"/>
    <w:locked/>
    <w:rsid w:val="00970AA5"/>
    <w:rPr>
      <w:sz w:val="27"/>
      <w:szCs w:val="27"/>
    </w:rPr>
  </w:style>
  <w:style w:type="paragraph" w:styleId="a7">
    <w:name w:val="Body Text"/>
    <w:basedOn w:val="a"/>
    <w:link w:val="a8"/>
    <w:uiPriority w:val="99"/>
    <w:rsid w:val="00970AA5"/>
    <w:pPr>
      <w:shd w:val="clear" w:color="auto" w:fill="FFFFFF"/>
      <w:spacing w:line="322" w:lineRule="exact"/>
      <w:ind w:hanging="300"/>
      <w:jc w:val="both"/>
    </w:pPr>
    <w:rPr>
      <w:rFonts w:ascii="Calibri" w:eastAsia="Calibri" w:hAnsi="Calibri" w:cs="Calibri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A1EE1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1"/>
    <w:uiPriority w:val="99"/>
    <w:locked/>
    <w:rsid w:val="00970AA5"/>
    <w:rPr>
      <w:b/>
      <w:bCs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970AA5"/>
    <w:pPr>
      <w:shd w:val="clear" w:color="auto" w:fill="FFFFFF"/>
      <w:spacing w:after="420" w:line="240" w:lineRule="atLeast"/>
    </w:pPr>
    <w:rPr>
      <w:rFonts w:ascii="Calibri" w:eastAsia="Calibri" w:hAnsi="Calibri" w:cs="Calibri"/>
      <w:b/>
      <w:bCs/>
      <w:sz w:val="27"/>
      <w:szCs w:val="27"/>
    </w:rPr>
  </w:style>
  <w:style w:type="character" w:customStyle="1" w:styleId="11">
    <w:name w:val="Основной текст (11)_"/>
    <w:link w:val="110"/>
    <w:uiPriority w:val="99"/>
    <w:locked/>
    <w:rsid w:val="00970AA5"/>
    <w:rPr>
      <w:b/>
      <w:bCs/>
      <w:i/>
      <w:iCs/>
      <w:sz w:val="26"/>
      <w:szCs w:val="26"/>
    </w:rPr>
  </w:style>
  <w:style w:type="paragraph" w:customStyle="1" w:styleId="110">
    <w:name w:val="Основной текст (11)"/>
    <w:basedOn w:val="a"/>
    <w:link w:val="11"/>
    <w:uiPriority w:val="99"/>
    <w:rsid w:val="00970AA5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9">
    <w:name w:val="Основной текст (9)_"/>
    <w:link w:val="90"/>
    <w:uiPriority w:val="99"/>
    <w:locked/>
    <w:rsid w:val="00970AA5"/>
    <w:rPr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uiPriority w:val="99"/>
    <w:rsid w:val="00970AA5"/>
    <w:pPr>
      <w:shd w:val="clear" w:color="auto" w:fill="FFFFFF"/>
      <w:spacing w:line="240" w:lineRule="atLeast"/>
      <w:jc w:val="both"/>
    </w:pPr>
    <w:rPr>
      <w:rFonts w:ascii="Calibri" w:eastAsia="Calibri" w:hAnsi="Calibri" w:cs="Calibri"/>
      <w:b/>
      <w:bCs/>
      <w:sz w:val="27"/>
      <w:szCs w:val="27"/>
    </w:rPr>
  </w:style>
  <w:style w:type="character" w:customStyle="1" w:styleId="8">
    <w:name w:val="Основной текст (8)_"/>
    <w:link w:val="80"/>
    <w:uiPriority w:val="99"/>
    <w:locked/>
    <w:rsid w:val="00970AA5"/>
    <w:rPr>
      <w:i/>
      <w:iCs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rsid w:val="00970AA5"/>
    <w:pPr>
      <w:shd w:val="clear" w:color="auto" w:fill="FFFFFF"/>
      <w:spacing w:line="240" w:lineRule="atLeast"/>
    </w:pPr>
    <w:rPr>
      <w:rFonts w:ascii="Calibri" w:eastAsia="Calibri" w:hAnsi="Calibri" w:cs="Calibri"/>
      <w:i/>
      <w:iCs/>
      <w:sz w:val="27"/>
      <w:szCs w:val="27"/>
    </w:rPr>
  </w:style>
  <w:style w:type="character" w:customStyle="1" w:styleId="22">
    <w:name w:val="Основной текст (2)2"/>
    <w:basedOn w:val="2"/>
    <w:uiPriority w:val="99"/>
    <w:rsid w:val="00970AA5"/>
    <w:rPr>
      <w:b/>
      <w:bCs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F056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56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electricalschool.info/energy/1043-rabota-i-konstruktivnye-osobennosti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lectricalschool.info/energy/1911-princip-raboty-gidrojelektrostancii.html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10" Type="http://schemas.openxmlformats.org/officeDocument/2006/relationships/hyperlink" Target="http://electricalschool.info/spravochnik/poleznoe/1914-kak-proiskhodit-process-preobrazovanija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electricalschool.info/energy/" TargetMode="External"/><Relationship Id="rId14" Type="http://schemas.openxmlformats.org/officeDocument/2006/relationships/hyperlink" Target="http://electricalschool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Пользователь Windows</cp:lastModifiedBy>
  <cp:revision>3</cp:revision>
  <dcterms:created xsi:type="dcterms:W3CDTF">2020-10-27T15:01:00Z</dcterms:created>
  <dcterms:modified xsi:type="dcterms:W3CDTF">2020-10-27T15:04:00Z</dcterms:modified>
</cp:coreProperties>
</file>