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AC" w:rsidRPr="00242960" w:rsidRDefault="00B95B1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81ED04" wp14:editId="456E8ACB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85075" cy="10406380"/>
            <wp:effectExtent l="0" t="0" r="0" b="0"/>
            <wp:wrapTight wrapText="bothSides">
              <wp:wrapPolygon edited="0">
                <wp:start x="0" y="0"/>
                <wp:lineTo x="0" y="21550"/>
                <wp:lineTo x="21537" y="21550"/>
                <wp:lineTo x="21537" y="0"/>
                <wp:lineTo x="0" y="0"/>
              </wp:wrapPolygon>
            </wp:wrapTight>
            <wp:docPr id="1" name="Рисунок 1" descr="C:\Users\Metodkabinet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abinet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40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777866596"/>
        <w:docPartObj>
          <w:docPartGallery w:val="Table of Contents"/>
          <w:docPartUnique/>
        </w:docPartObj>
      </w:sdtPr>
      <w:sdtEndPr/>
      <w:sdtContent>
        <w:p w:rsidR="00480F86" w:rsidRDefault="00480F86" w:rsidP="00480F86">
          <w:pPr>
            <w:pStyle w:val="a9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480F86" w:rsidRPr="00480F86" w:rsidRDefault="00480F86" w:rsidP="00480F86">
          <w:pPr>
            <w:rPr>
              <w:lang w:eastAsia="ru-RU"/>
            </w:rPr>
          </w:pPr>
        </w:p>
        <w:p w:rsidR="00480F86" w:rsidRPr="00480F86" w:rsidRDefault="00480F86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480F8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480F8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80F8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5565203" w:history="1">
            <w:r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 Общие положения</w:t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_Toc25565203 \h </w:instrText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4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 Цели, задачи, направления деятельности Методического Совета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_Toc25565204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5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3. Функции Методического Совета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_Toc25565205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6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4.Состав Методического Совета и организация его работы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_Toc25565206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7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5. Права членов Методического Совета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_Toc25565207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8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6. Обязанности членов Методического Совета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_Toc25565208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Pr="00480F86" w:rsidRDefault="007A0A14" w:rsidP="00480F86">
          <w:pPr>
            <w:pStyle w:val="11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209" w:history="1">
            <w:r w:rsidR="00480F86" w:rsidRPr="00480F86">
              <w:rPr>
                <w:rStyle w:val="aa"/>
                <w:rFonts w:ascii="Times New Roman" w:eastAsia="TimesNewRomanPS-BoldMT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7. Документация Методического Совета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_Toc25565209 \h </w:instrTex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480F86" w:rsidRPr="00480F8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80F86" w:rsidRDefault="00480F86" w:rsidP="00480F86">
          <w:pPr>
            <w:spacing w:after="0" w:line="360" w:lineRule="auto"/>
            <w:ind w:firstLine="709"/>
            <w:jc w:val="both"/>
          </w:pPr>
          <w:r w:rsidRPr="00480F86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4174E0" w:rsidRPr="00480F86" w:rsidRDefault="002309AC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0" w:name="_Toc25565203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lastRenderedPageBreak/>
        <w:t>1.</w:t>
      </w:r>
      <w:r w:rsidR="004174E0"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 xml:space="preserve"> Общие положения</w:t>
      </w:r>
      <w:bookmarkEnd w:id="0"/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1.1. Методический С</w:t>
      </w:r>
      <w:r w:rsidR="004174E0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овет к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олледжа создан для рассмотрения  и согласования  рекомендаций и предложений по наиболее важным вопросам совершенствования и </w:t>
      </w:r>
      <w:r w:rsidR="008850A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содержания  и методики обучения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, повышения эффективности и качества </w:t>
      </w:r>
      <w:r w:rsidR="008850A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учебно-воспитательного процесса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, внедрение передов</w:t>
      </w:r>
      <w:r w:rsidR="008850A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ого опыта обучения и воспитания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, </w:t>
      </w:r>
      <w:bookmarkStart w:id="1" w:name="_GoBack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рассмотрения локальных актов </w:t>
      </w:r>
      <w:bookmarkEnd w:id="1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колледжа, касающихся организации и осуществления образовательной деятельности в колледже.</w:t>
      </w: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1.2</w:t>
      </w:r>
      <w:r w:rsidR="004174E0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Методический Совет колледжа является органом, координирующим и контролирующим работу </w:t>
      </w:r>
      <w:r w:rsidR="003E1BAB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цикловых (методических) комиссий (далее ЦМ</w:t>
      </w:r>
      <w:r w:rsidR="004174E0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К).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1.3 Методический Совет действует в соответствии с законодательством Российской Федерации и настоящим Положением.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4174E0" w:rsidRPr="00480F86" w:rsidRDefault="004174E0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2" w:name="_Toc25565204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2. Цели, задачи, направления деятельности Методического Совета</w:t>
      </w:r>
      <w:bookmarkEnd w:id="2"/>
    </w:p>
    <w:p w:rsidR="00480F86" w:rsidRPr="005B14AC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2.1 Целью создания Методического Совета является координация учебно-методической, научной и воспитательной деятельности в колледже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2.2 Достижение поставленной цели предполагает решение следующих задач: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качественное обновление содержания образования в колледже;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совершенствование  образовательного процесса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образовательных программ, форм и методов обучения;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формирование современных подходо</w:t>
      </w:r>
      <w:r w:rsidR="00E07C9D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в к содержанию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СПО;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внедрение в практику работы колледжа научных достижений в области методики преподавания практического обучения;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выработка стратегических направлений развития колледжа;</w:t>
      </w:r>
    </w:p>
    <w:p w:rsidR="004174E0" w:rsidRPr="00242960" w:rsidRDefault="004174E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выработка научных, практических рекомендаций по совершенствованию нормативной</w:t>
      </w:r>
      <w:r w:rsidR="00E07C9D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, программной документации;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определение видов методического обеспечения для оказания дополнительных образовательных услуг, в том числе на платной основе;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>2.3 Основными направлениями Методического Совета являются: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-определение направлений содержания и объема необходимого методического обеспечения образовательных программ, реализуемых в колледже;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- обобщение и распространение передового опыта в области учебно-методической  и воспитательной работы с 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согласование содержания  образовательных программ и других учебно-методических материалов с работодателями;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анализ предложений об открытии новых специальностей в колледже;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- совершенствование 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системы повышения квалификации преподавателей колледжа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-определение и внедрение оптимальных форм 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знаниями студентов;</w:t>
      </w:r>
    </w:p>
    <w:p w:rsidR="00E07C9D" w:rsidRPr="00242960" w:rsidRDefault="00E07C9D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-разработка рекомендаций по осуществлению научно-методической работы </w:t>
      </w:r>
      <w:r w:rsidR="00274ACA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преподавателей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, мастеров производственного обучения, способствующей повышению эффективности организации образовате</w:t>
      </w:r>
      <w:r w:rsidR="00274ACA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льного процесса;</w:t>
      </w: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 выработка и согласование подходов к организации, осуществлению и оценке инновационной деятельности, поиск и освоение новшеств, организация опытно-экспериментальной, исследовательской деятельности, разработка и апробация новых педагогических технологий.</w:t>
      </w: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74ACA" w:rsidRPr="00480F86" w:rsidRDefault="00E35ECB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3" w:name="_Toc25565205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3. Фу</w:t>
      </w:r>
      <w:r w:rsidR="00480F86"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н</w:t>
      </w:r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кции</w:t>
      </w:r>
      <w:r w:rsidR="00274ACA"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 xml:space="preserve"> Методического Совета</w:t>
      </w:r>
      <w:bookmarkEnd w:id="3"/>
    </w:p>
    <w:p w:rsidR="00480F86" w:rsidRPr="005B14AC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3.1 Совет рассматривает на своих заседаниях актуальные проблемы, от решения которых зависят эффективность и результативность обучения и воспитания обучающихся;</w:t>
      </w: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3.2 Методический Совет подотчётен высшему органу –</w:t>
      </w:r>
      <w:r w:rsidR="009D169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Педагогическому Совету колледжа;</w:t>
      </w: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3.3 Методическим Советом </w:t>
      </w:r>
      <w:r w:rsidR="009D169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могут быть вынесены на заседание</w:t>
      </w: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Педагогического Совета важнейшие вопросы обучения и воспитани</w:t>
      </w:r>
      <w:r w:rsidR="009D169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proofErr w:type="gramStart"/>
      <w:r w:rsidR="009D169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9D169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, требующие участия в их решении всего педагогического коллектива колледжа;</w:t>
      </w:r>
    </w:p>
    <w:p w:rsidR="009D169C" w:rsidRPr="00242960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3.4 Совет функционирует как орган, способствующий совершенствованию профессионального мастерства преподавателей и мастеров производственного обучения</w:t>
      </w:r>
      <w:proofErr w:type="gramStart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росту творческого потенциала;</w:t>
      </w:r>
    </w:p>
    <w:p w:rsidR="009D169C" w:rsidRPr="00242960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3.5 совет рассматривает и утверждает представленный ЦМК передовой педагогический опыт преподавателей и мастеров производственного обучения и рекомендует его внедрение в практику работы;</w:t>
      </w:r>
    </w:p>
    <w:p w:rsidR="009D169C" w:rsidRPr="00242960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3.6 Совет планирует проведение семинаров, практикумов и других форм работы, которые  служат как для повышения педагогического мастерства преподавателей, так и для внедрения передового опыта;</w:t>
      </w:r>
    </w:p>
    <w:p w:rsidR="009D169C" w:rsidRPr="00242960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3.7 Совет вносит предложения по созданию временных творческих коллективов;</w:t>
      </w:r>
    </w:p>
    <w:p w:rsidR="009D169C" w:rsidRPr="00242960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3.8 Совет инициирует  и осуществляет комплексные исследования;</w:t>
      </w:r>
    </w:p>
    <w:p w:rsidR="009D169C" w:rsidRDefault="009D169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3.9</w:t>
      </w:r>
      <w:r w:rsid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Совет вносит предложения по стимулированию и оценке инновационной и педагогической деятельности педагога.</w:t>
      </w:r>
    </w:p>
    <w:p w:rsidR="00242960" w:rsidRDefault="0024296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</w:p>
    <w:p w:rsidR="00242960" w:rsidRPr="00242960" w:rsidRDefault="00242960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</w:p>
    <w:p w:rsidR="009D169C" w:rsidRPr="00480F86" w:rsidRDefault="009D169C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4" w:name="_Toc25565206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4.Состав Методического Совета и организация его работы</w:t>
      </w:r>
      <w:bookmarkEnd w:id="4"/>
    </w:p>
    <w:p w:rsidR="00480F86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4.1 Методический Совет организуется  в составе зам. директора по учебной работе, зам. директора по </w:t>
      </w:r>
      <w:proofErr w:type="spellStart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инновационно</w:t>
      </w:r>
      <w:proofErr w:type="spellEnd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-методической работе, зам. директора  по воспитательной работе, методистов, зав. практикой, зав. отделениями и председателями ЦМК;</w:t>
      </w: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4.2 Председателем Методического Совета является зам. директора по </w:t>
      </w:r>
      <w:proofErr w:type="spellStart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инновационно</w:t>
      </w:r>
      <w:proofErr w:type="spellEnd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-методической работе;</w:t>
      </w: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4.3 Секретарем Методического Совета является методист;</w:t>
      </w: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lastRenderedPageBreak/>
        <w:t>4.4 Заседания проводятся по мере необходимости согласно плану-графику мероприятий колледжа, утвержденного директором колледжа;</w:t>
      </w: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4.5</w:t>
      </w:r>
      <w:proofErr w:type="gramStart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ри необходимости, для подготовки вопросов, вынесенных на обсуждение, могут формироваться рабочие группы их работников колледжа в главе с членом Методического Совета;</w:t>
      </w:r>
    </w:p>
    <w:p w:rsidR="00617D76" w:rsidRPr="00242960" w:rsidRDefault="00617D7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4.6 Решение Методического Совета правомочно, если в голосовании участвовало не менее двух третей его членов;</w:t>
      </w:r>
    </w:p>
    <w:p w:rsidR="00B2594C" w:rsidRPr="00242960" w:rsidRDefault="00B2594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4.7  Решение Методического Совета принимается простым большинством голосов его членов, участвующих в голосовании. При разделении голосов решающим является голос председателя Совета;</w:t>
      </w:r>
    </w:p>
    <w:p w:rsidR="00B2594C" w:rsidRPr="00242960" w:rsidRDefault="00B2594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4.8 Решение Методического Совета обязательно для всех работников и обучающихся колледжа в части, их касающейся. Решение Совета вступает в силу с момента его принятия.</w:t>
      </w:r>
    </w:p>
    <w:p w:rsidR="00B2594C" w:rsidRPr="00480F86" w:rsidRDefault="00B2594C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5" w:name="_Toc25565207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5. Права членов Методического Совета</w:t>
      </w:r>
      <w:bookmarkEnd w:id="5"/>
    </w:p>
    <w:p w:rsidR="00480F86" w:rsidRPr="005B14AC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17D76" w:rsidRPr="00242960" w:rsidRDefault="00B2594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5.1 Члены Методического Совета равны в своих правах. Каждый член Совета имеет право  одного решающего голоса;</w:t>
      </w:r>
    </w:p>
    <w:p w:rsidR="00B2594C" w:rsidRPr="00242960" w:rsidRDefault="00B2594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5.2</w:t>
      </w:r>
      <w:proofErr w:type="gramStart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аждый член Совета имеет право  участвовать в свободном и дел</w:t>
      </w:r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овом обсуждении каждого вопроса</w:t>
      </w: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, входящего  в повестку дня. Никто из членов Совета не может  быть лишен высказать свое мнение по каждому из обсуждаемых вопросов. Возражения  члена Совета  не согласного с принятым решением, по его желанию, заносятся в протокол;</w:t>
      </w:r>
    </w:p>
    <w:p w:rsidR="00B2594C" w:rsidRPr="00242960" w:rsidRDefault="00B2594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5.3 </w:t>
      </w:r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Каждый член Совета вправе вносить свои предложения по плану работы Совета, по повестке дня</w:t>
      </w:r>
      <w:proofErr w:type="gramStart"/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совершенствованию работы педагогов и мастеров производственного обучения, по совершенствованию учебно-воспитательного процесса. Предложения могут быть внесены и в ходе заседания Методического Совета.</w:t>
      </w:r>
    </w:p>
    <w:p w:rsidR="003B0DDC" w:rsidRPr="00480F86" w:rsidRDefault="003B0DDC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6" w:name="_Toc25565208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lastRenderedPageBreak/>
        <w:t>6. Обязанности членов Методического Совета</w:t>
      </w:r>
      <w:bookmarkEnd w:id="6"/>
    </w:p>
    <w:p w:rsidR="00480F86" w:rsidRPr="005B14AC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0DDC" w:rsidRPr="00242960" w:rsidRDefault="00480F86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6.1</w:t>
      </w:r>
      <w:proofErr w:type="gramStart"/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="003B0DDC"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частвовать  в заседании Совета. Отсутствие допускается только по уважительной причине.</w:t>
      </w:r>
    </w:p>
    <w:p w:rsidR="003B0DDC" w:rsidRPr="00242960" w:rsidRDefault="003B0DD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  <w:t>6.2 Качественное выполнение  решения и поручения Методического Совета</w:t>
      </w:r>
    </w:p>
    <w:p w:rsidR="00274ACA" w:rsidRPr="00242960" w:rsidRDefault="00274ACA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eastAsia="ru-RU"/>
        </w:rPr>
      </w:pPr>
    </w:p>
    <w:p w:rsidR="003B0DDC" w:rsidRPr="00480F86" w:rsidRDefault="003B0DDC" w:rsidP="00480F86">
      <w:pPr>
        <w:pStyle w:val="1"/>
        <w:jc w:val="center"/>
        <w:rPr>
          <w:rFonts w:ascii="Times New Roman" w:eastAsia="TimesNewRomanPS-BoldMT" w:hAnsi="Times New Roman" w:cs="Times New Roman"/>
          <w:color w:val="000000" w:themeColor="text1"/>
          <w:lang w:eastAsia="ru-RU"/>
        </w:rPr>
      </w:pPr>
      <w:bookmarkStart w:id="7" w:name="_Toc25565209"/>
      <w:r w:rsidRPr="00480F86">
        <w:rPr>
          <w:rFonts w:ascii="Times New Roman" w:eastAsia="TimesNewRomanPS-BoldMT" w:hAnsi="Times New Roman" w:cs="Times New Roman"/>
          <w:color w:val="000000" w:themeColor="text1"/>
          <w:lang w:eastAsia="ru-RU"/>
        </w:rPr>
        <w:t>7. Документация Методического Совета</w:t>
      </w:r>
      <w:bookmarkEnd w:id="7"/>
    </w:p>
    <w:p w:rsidR="00480F86" w:rsidRPr="005B14AC" w:rsidRDefault="00480F86" w:rsidP="005B14A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:rsidR="003B0DDC" w:rsidRPr="00242960" w:rsidRDefault="003B0DD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7.1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а каждом заседании Методического Совета  обязательно ведется его протокол. Протокол   оформляется в книгу</w:t>
      </w:r>
      <w:r w:rsidR="00B7646C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П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ротоколов Методического Совета;</w:t>
      </w:r>
    </w:p>
    <w:p w:rsidR="002309AC" w:rsidRPr="00242960" w:rsidRDefault="003B0DD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7.2 </w:t>
      </w:r>
      <w:r w:rsidR="00B7646C"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Книгу протоколов  ведет секретарь Методического Совета;</w:t>
      </w:r>
    </w:p>
    <w:p w:rsidR="00B7646C" w:rsidRPr="00242960" w:rsidRDefault="00B7646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7.3</w:t>
      </w:r>
      <w:proofErr w:type="gramStart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протоколу могут быть приложены дополнительные материалы по рассмотренным вопросам;</w:t>
      </w:r>
    </w:p>
    <w:p w:rsidR="00B7646C" w:rsidRPr="00242960" w:rsidRDefault="00B7646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7.4 каждый протокол должен быть подписан председателем и секретарем Методического Совета колледжа;</w:t>
      </w:r>
    </w:p>
    <w:p w:rsidR="00B7646C" w:rsidRPr="00242960" w:rsidRDefault="00B7646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7.5 Протоколы заседаний Метод</w:t>
      </w:r>
      <w:r w:rsidR="00480F8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ического Совета колледжа хранят</w:t>
      </w:r>
      <w:r w:rsidRPr="00242960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ся в архиве колледжа 5 лет.</w:t>
      </w:r>
    </w:p>
    <w:p w:rsidR="002309AC" w:rsidRPr="00242960" w:rsidRDefault="002309AC" w:rsidP="00242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</w:p>
    <w:p w:rsidR="002309AC" w:rsidRPr="00242960" w:rsidRDefault="002309AC" w:rsidP="00242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09AC" w:rsidRPr="00242960" w:rsidSect="005B14AC"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14" w:rsidRDefault="007A0A14" w:rsidP="005B14AC">
      <w:pPr>
        <w:spacing w:after="0" w:line="240" w:lineRule="auto"/>
      </w:pPr>
      <w:r>
        <w:separator/>
      </w:r>
    </w:p>
  </w:endnote>
  <w:endnote w:type="continuationSeparator" w:id="0">
    <w:p w:rsidR="007A0A14" w:rsidRDefault="007A0A14" w:rsidP="005B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66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14AC" w:rsidRPr="00480F86" w:rsidRDefault="005B14AC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80F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0F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0F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0A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80F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14AC" w:rsidRDefault="005B14AC" w:rsidP="00480F8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14" w:rsidRDefault="007A0A14" w:rsidP="005B14AC">
      <w:pPr>
        <w:spacing w:after="0" w:line="240" w:lineRule="auto"/>
      </w:pPr>
      <w:r>
        <w:separator/>
      </w:r>
    </w:p>
  </w:footnote>
  <w:footnote w:type="continuationSeparator" w:id="0">
    <w:p w:rsidR="007A0A14" w:rsidRDefault="007A0A14" w:rsidP="005B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D4"/>
    <w:rsid w:val="001C4822"/>
    <w:rsid w:val="002309AC"/>
    <w:rsid w:val="00240DEC"/>
    <w:rsid w:val="00242960"/>
    <w:rsid w:val="00274ACA"/>
    <w:rsid w:val="003B0DDC"/>
    <w:rsid w:val="003E1BAB"/>
    <w:rsid w:val="004174E0"/>
    <w:rsid w:val="00480F86"/>
    <w:rsid w:val="005B14AC"/>
    <w:rsid w:val="00617D76"/>
    <w:rsid w:val="00710AE2"/>
    <w:rsid w:val="007722B2"/>
    <w:rsid w:val="007A0A14"/>
    <w:rsid w:val="007D22E4"/>
    <w:rsid w:val="008850AA"/>
    <w:rsid w:val="009275D4"/>
    <w:rsid w:val="009633A0"/>
    <w:rsid w:val="009D169C"/>
    <w:rsid w:val="00B2594C"/>
    <w:rsid w:val="00B7646C"/>
    <w:rsid w:val="00B95B10"/>
    <w:rsid w:val="00E07C9D"/>
    <w:rsid w:val="00E35ECB"/>
    <w:rsid w:val="00E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B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14AC"/>
  </w:style>
  <w:style w:type="paragraph" w:styleId="a7">
    <w:name w:val="footer"/>
    <w:basedOn w:val="a"/>
    <w:link w:val="a8"/>
    <w:uiPriority w:val="99"/>
    <w:unhideWhenUsed/>
    <w:rsid w:val="005B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4AC"/>
  </w:style>
  <w:style w:type="character" w:customStyle="1" w:styleId="10">
    <w:name w:val="Заголовок 1 Знак"/>
    <w:basedOn w:val="a0"/>
    <w:link w:val="1"/>
    <w:uiPriority w:val="9"/>
    <w:rsid w:val="00480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80F8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0F86"/>
    <w:pPr>
      <w:spacing w:after="100"/>
    </w:pPr>
  </w:style>
  <w:style w:type="character" w:styleId="aa">
    <w:name w:val="Hyperlink"/>
    <w:basedOn w:val="a0"/>
    <w:uiPriority w:val="99"/>
    <w:unhideWhenUsed/>
    <w:rsid w:val="00480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B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14AC"/>
  </w:style>
  <w:style w:type="paragraph" w:styleId="a7">
    <w:name w:val="footer"/>
    <w:basedOn w:val="a"/>
    <w:link w:val="a8"/>
    <w:uiPriority w:val="99"/>
    <w:unhideWhenUsed/>
    <w:rsid w:val="005B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4AC"/>
  </w:style>
  <w:style w:type="character" w:customStyle="1" w:styleId="10">
    <w:name w:val="Заголовок 1 Знак"/>
    <w:basedOn w:val="a0"/>
    <w:link w:val="1"/>
    <w:uiPriority w:val="9"/>
    <w:rsid w:val="00480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80F8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0F86"/>
    <w:pPr>
      <w:spacing w:after="100"/>
    </w:pPr>
  </w:style>
  <w:style w:type="character" w:styleId="aa">
    <w:name w:val="Hyperlink"/>
    <w:basedOn w:val="a0"/>
    <w:uiPriority w:val="99"/>
    <w:unhideWhenUsed/>
    <w:rsid w:val="00480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B761-09C2-4ACB-87E9-FCFE58D9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17</cp:revision>
  <cp:lastPrinted>2019-11-12T08:29:00Z</cp:lastPrinted>
  <dcterms:created xsi:type="dcterms:W3CDTF">2019-11-08T03:44:00Z</dcterms:created>
  <dcterms:modified xsi:type="dcterms:W3CDTF">2021-01-06T08:38:00Z</dcterms:modified>
</cp:coreProperties>
</file>