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8F40B" w14:textId="07C9BA11" w:rsidR="00F658FC" w:rsidRPr="00F21119" w:rsidRDefault="005C4577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noProof/>
        </w:rPr>
        <w:pict w14:anchorId="3C544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.15pt;width:606.75pt;height:849.75pt;z-index:-1;mso-position-horizontal:absolute;mso-position-horizontal-relative:text;mso-position-vertical:absolute;mso-position-vertical-relative:text;mso-width-relative:page;mso-height-relative:page" wrapcoords="-27 0 -27 21581 21600 21581 21600 0 -27 0">
            <v:imagedata r:id="rId4" o:title=""/>
            <w10:wrap type="tight"/>
          </v:shape>
        </w:pic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br w:type="page"/>
      </w:r>
      <w:r w:rsidR="00F658FC" w:rsidRPr="00F21119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14:paraId="46271779" w14:textId="77777777" w:rsidR="00F658FC" w:rsidRPr="00F21119" w:rsidRDefault="00F658FC" w:rsidP="00BC6D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1.1. Положение об учебно-методическом обеспечении образовательного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процесса</w:t>
      </w:r>
      <w:r w:rsidR="003D6C7E">
        <w:rPr>
          <w:rFonts w:ascii="Times New Roman" w:eastAsia="TimesNewRomanPSMT" w:hAnsi="Times New Roman" w:cs="Times New Roman"/>
          <w:sz w:val="28"/>
          <w:szCs w:val="28"/>
        </w:rPr>
        <w:t xml:space="preserve"> в ГА</w:t>
      </w:r>
      <w:r>
        <w:rPr>
          <w:rFonts w:ascii="Times New Roman" w:eastAsia="TimesNewRomanPSMT" w:hAnsi="Times New Roman" w:cs="Times New Roman"/>
          <w:sz w:val="28"/>
          <w:szCs w:val="28"/>
        </w:rPr>
        <w:t>ПОУ СО «Красноуфимский аграрный колледж»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разработано в соответствии с Федеральным законом РФ от 29.12.2012 г. №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273-ФЗ «Об образовании в РФ», с учетом требований федеральных государственных образовательных стандартов по профессиям и специальностям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среднего профессионального образования.</w:t>
      </w:r>
    </w:p>
    <w:p w14:paraId="64BC5B41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1.2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Учебно-методические комплексы по учебным дисциплинам,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междисциплинарным курсам, профессиональным модулям разрабатываются преподавателями, мастерами производственно</w:t>
      </w:r>
      <w:r>
        <w:rPr>
          <w:rFonts w:ascii="Times New Roman" w:eastAsia="TimesNewRomanPSMT" w:hAnsi="Times New Roman" w:cs="Times New Roman"/>
          <w:sz w:val="28"/>
          <w:szCs w:val="28"/>
        </w:rPr>
        <w:t>го обучения,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рассматр</w:t>
      </w:r>
      <w:r>
        <w:rPr>
          <w:rFonts w:ascii="Times New Roman" w:eastAsia="TimesNewRomanPSMT" w:hAnsi="Times New Roman" w:cs="Times New Roman"/>
          <w:sz w:val="28"/>
          <w:szCs w:val="28"/>
        </w:rPr>
        <w:t>иваются на цикловых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D6C7E">
        <w:rPr>
          <w:rFonts w:ascii="Times New Roman" w:eastAsia="TimesNewRomanPSMT" w:hAnsi="Times New Roman" w:cs="Times New Roman"/>
          <w:sz w:val="28"/>
          <w:szCs w:val="28"/>
        </w:rPr>
        <w:t xml:space="preserve">(методических)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комиссиях и утверждаются заместителем директора по </w:t>
      </w:r>
      <w:r w:rsidR="003D6C7E">
        <w:rPr>
          <w:rFonts w:ascii="Times New Roman" w:eastAsia="TimesNewRomanPSMT" w:hAnsi="Times New Roman" w:cs="Times New Roman"/>
          <w:sz w:val="28"/>
          <w:szCs w:val="28"/>
        </w:rPr>
        <w:t>учебной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работе.</w:t>
      </w:r>
    </w:p>
    <w:p w14:paraId="2905AA20" w14:textId="673F07F2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1.3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>
        <w:rPr>
          <w:rFonts w:ascii="Times New Roman" w:eastAsia="TimesNewRomanPSMT" w:hAnsi="Times New Roman" w:cs="Times New Roman"/>
          <w:sz w:val="28"/>
          <w:szCs w:val="28"/>
        </w:rPr>
        <w:t>Заместитель директора по инновацион</w:t>
      </w:r>
      <w:r w:rsidR="005C4577">
        <w:rPr>
          <w:rFonts w:ascii="Times New Roman" w:eastAsia="TimesNewRomanPSMT" w:hAnsi="Times New Roman" w:cs="Times New Roman"/>
          <w:sz w:val="28"/>
          <w:szCs w:val="28"/>
        </w:rPr>
        <w:t>н</w:t>
      </w:r>
      <w:r>
        <w:rPr>
          <w:rFonts w:ascii="Times New Roman" w:eastAsia="TimesNewRomanPSMT" w:hAnsi="Times New Roman" w:cs="Times New Roman"/>
          <w:sz w:val="28"/>
          <w:szCs w:val="28"/>
        </w:rPr>
        <w:t>о-методической работе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, методисты, председатели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цикловых </w:t>
      </w:r>
      <w:r w:rsidR="003D6C7E">
        <w:rPr>
          <w:rFonts w:ascii="Times New Roman" w:eastAsia="TimesNewRomanPSMT" w:hAnsi="Times New Roman" w:cs="Times New Roman"/>
          <w:sz w:val="28"/>
          <w:szCs w:val="28"/>
        </w:rPr>
        <w:t xml:space="preserve">(методических)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комиссий оказывают методическую помощь в форм</w:t>
      </w:r>
      <w:r>
        <w:rPr>
          <w:rFonts w:ascii="Times New Roman" w:eastAsia="TimesNewRomanPSMT" w:hAnsi="Times New Roman" w:cs="Times New Roman"/>
          <w:sz w:val="28"/>
          <w:szCs w:val="28"/>
        </w:rPr>
        <w:t>ировании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учебно-методических комплексов по учебным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дисциплинам, профессиональным модулям.</w:t>
      </w:r>
    </w:p>
    <w:p w14:paraId="595C5B79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1.4. В состав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учебно-методического обеспечения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образовательного процесса по </w:t>
      </w:r>
      <w:r>
        <w:rPr>
          <w:rFonts w:ascii="Times New Roman" w:eastAsia="TimesNewRomanPSMT" w:hAnsi="Times New Roman" w:cs="Times New Roman"/>
          <w:sz w:val="28"/>
          <w:szCs w:val="28"/>
        </w:rPr>
        <w:t>учебной дисциплине и профессиональному модулю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в качестве его структурных компонентов входят: нормативная и учебно-методическая документация; средства обучения; средства контроля.</w:t>
      </w:r>
    </w:p>
    <w:p w14:paraId="472E2698" w14:textId="77777777" w:rsidR="00F658FC" w:rsidRPr="00F21119" w:rsidRDefault="00F658FC" w:rsidP="002D52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1.5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Цель создания УМК – обеспечить качественное учебно-программное,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методическое оснащение 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чебно-воспитательного процесса. УМК - система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дидактических средств обучения по конкретной дисциплине, профе</w:t>
      </w:r>
      <w:r>
        <w:rPr>
          <w:rFonts w:ascii="Times New Roman" w:eastAsia="TimesNewRomanPSMT" w:hAnsi="Times New Roman" w:cs="Times New Roman"/>
          <w:sz w:val="28"/>
          <w:szCs w:val="28"/>
        </w:rPr>
        <w:t>ссиональному модулю, создаваемая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в целях наиболее полной реализации общих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профессиона</w:t>
      </w:r>
      <w:r>
        <w:rPr>
          <w:rFonts w:ascii="Times New Roman" w:eastAsia="TimesNewRomanPSMT" w:hAnsi="Times New Roman" w:cs="Times New Roman"/>
          <w:sz w:val="28"/>
          <w:szCs w:val="28"/>
        </w:rPr>
        <w:t>льных компетенций.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Использование УМК улучшает организацию работы обучающихся, способствует качественному усвоению учебного материала и четкой организации преподавания дисциплины, междисциплинарного курса, профессионального модуля.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14:paraId="508B75CD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1.6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Основными задачами создания учебно-методических комплексов являются:</w:t>
      </w:r>
    </w:p>
    <w:p w14:paraId="1133187C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систематизация содержания учебных дисциплин с учетом достижений науки;</w:t>
      </w:r>
    </w:p>
    <w:p w14:paraId="703F0CCF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улучшение методического обеспечения дисциплин, междисциплинарных</w:t>
      </w:r>
    </w:p>
    <w:p w14:paraId="3DDB5124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lastRenderedPageBreak/>
        <w:t>курсов, профессиональных модулей рабочего учебного плана;</w:t>
      </w:r>
    </w:p>
    <w:p w14:paraId="21C4BA4E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качественное оснащение образовательного процесса учебно-программными,</w:t>
      </w:r>
    </w:p>
    <w:p w14:paraId="132C0F37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методическими, информационными и другими материалами;</w:t>
      </w:r>
    </w:p>
    <w:p w14:paraId="1C507265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оказание обучающимся методической помощи в усвоении учебного материала;</w:t>
      </w:r>
    </w:p>
    <w:p w14:paraId="5541561F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обеспечение планирования и организации самостоятельной работы и контроля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знаний обучающихся.</w:t>
      </w:r>
    </w:p>
    <w:p w14:paraId="4691BD66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1.7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Учебно-методический комплекс по учебной дисциплине,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профессиональному модулю по мере необходимости дополняется, изменяются его отдельные компоненты с учетом изменений в содержании дисциплин, модулей,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изменений в законодательстве РФ, введения и изменения нормативно-правовых актов.</w:t>
      </w:r>
    </w:p>
    <w:p w14:paraId="601BDF99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F2111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2. </w:t>
      </w:r>
      <w:r w:rsidRPr="00F21119">
        <w:rPr>
          <w:rFonts w:ascii="Times New Roman" w:eastAsia="TimesNewRomanPSMT" w:hAnsi="Times New Roman" w:cs="Times New Roman"/>
          <w:b/>
          <w:bCs/>
          <w:sz w:val="28"/>
          <w:szCs w:val="28"/>
        </w:rPr>
        <w:t>Учебно-методический комплекс по учебной дисциплине</w:t>
      </w:r>
    </w:p>
    <w:p w14:paraId="285DDFDA" w14:textId="77777777" w:rsidR="00F658FC" w:rsidRPr="00F21119" w:rsidRDefault="00F658FC" w:rsidP="00F6009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2.1. Учебно-методический комплекс охватывает все нормативные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дидактические аспекты обучения.</w:t>
      </w:r>
    </w:p>
    <w:p w14:paraId="34617DEC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2.2. Учебно-методический комплекс по учебной дисциплине включает в себя</w:t>
      </w:r>
    </w:p>
    <w:p w14:paraId="1B288467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следующие разделы (компоненты):</w:t>
      </w:r>
    </w:p>
    <w:p w14:paraId="7C6C29B3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нормативно-правовая документация;</w:t>
      </w:r>
    </w:p>
    <w:p w14:paraId="5C88A067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учебно-программная, планирующая документация;</w:t>
      </w:r>
    </w:p>
    <w:p w14:paraId="007E6A4F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учебно-методическая документация;</w:t>
      </w:r>
    </w:p>
    <w:p w14:paraId="0CC118D7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материально-техническое, информационное и программное обеспечение.</w:t>
      </w:r>
    </w:p>
    <w:p w14:paraId="66E2B62A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2.3. В УМК по учебной дисциплине раздел «Нормативно-правовая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документация» включает:</w:t>
      </w:r>
    </w:p>
    <w:p w14:paraId="2273483B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выписка из федерального государственного образовательного стандарта по</w:t>
      </w:r>
    </w:p>
    <w:p w14:paraId="3BA6CEDC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профессии или специальности среднего профессионального образования с указанием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требований к умениям, навыкам, знаниям, практическому опыту по учебной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дисциплине (для общеобразовательных дисциплин – выписка из стандарта среднего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общего образования).</w:t>
      </w:r>
    </w:p>
    <w:p w14:paraId="095A9615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2.4. Раздел «Учебно-программная, планирующая документация» включает</w:t>
      </w:r>
    </w:p>
    <w:p w14:paraId="733C5408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следующие документы:</w:t>
      </w:r>
    </w:p>
    <w:p w14:paraId="6C709DC8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примерная программа учебной дисциплины (при наличии);</w:t>
      </w:r>
    </w:p>
    <w:p w14:paraId="3761EAA2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рабочая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программа учебной дисциплины</w:t>
      </w:r>
      <w:r>
        <w:rPr>
          <w:rFonts w:ascii="Times New Roman" w:eastAsia="TimesNewRomanPSMT" w:hAnsi="Times New Roman" w:cs="Times New Roman"/>
          <w:sz w:val="28"/>
          <w:szCs w:val="28"/>
        </w:rPr>
        <w:t>, авторская программа учебной дисциплины;</w:t>
      </w:r>
    </w:p>
    <w:p w14:paraId="42730EC3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2.5. Раздел «Учебно-методическая документация» включает:</w:t>
      </w:r>
    </w:p>
    <w:p w14:paraId="530A145F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конспе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кты лекций (допускаются тезисы) и/ или комплект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инструкционно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-технологических карт;</w:t>
      </w:r>
    </w:p>
    <w:p w14:paraId="44BC6FEE" w14:textId="77777777" w:rsidR="00F658FC" w:rsidRPr="00335572" w:rsidRDefault="00F658FC" w:rsidP="00CD0F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- перечень учебной литературы;</w:t>
      </w:r>
    </w:p>
    <w:p w14:paraId="0C1EDB20" w14:textId="77777777" w:rsidR="00F658FC" w:rsidRPr="00335572" w:rsidRDefault="00F658FC" w:rsidP="00CD0F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- перечень дополнительной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л</w:t>
      </w:r>
      <w:r>
        <w:rPr>
          <w:rFonts w:ascii="Times New Roman" w:eastAsia="TimesNewRomanPS-BoldMT" w:hAnsi="Times New Roman" w:cs="Times New Roman"/>
          <w:sz w:val="28"/>
          <w:szCs w:val="28"/>
        </w:rPr>
        <w:t>итература;</w:t>
      </w:r>
    </w:p>
    <w:p w14:paraId="16C9100D" w14:textId="77777777" w:rsidR="00F658FC" w:rsidRPr="00F21119" w:rsidRDefault="00F658FC" w:rsidP="00CD0F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- перечень справочников, каталогов, альбомов</w:t>
      </w:r>
    </w:p>
    <w:p w14:paraId="3A7989C1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методические указания по выполнению лабораторных работ и практических</w:t>
      </w:r>
    </w:p>
    <w:p w14:paraId="63A69271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заданий;</w:t>
      </w:r>
    </w:p>
    <w:p w14:paraId="084CF762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методические рекомендаци</w:t>
      </w:r>
      <w:r>
        <w:rPr>
          <w:rFonts w:ascii="Times New Roman" w:eastAsia="TimesNewRomanPSMT" w:hAnsi="Times New Roman" w:cs="Times New Roman"/>
          <w:sz w:val="28"/>
          <w:szCs w:val="28"/>
        </w:rPr>
        <w:t>и по изучению учебной дисциплины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, ее разделов,</w:t>
      </w:r>
    </w:p>
    <w:p w14:paraId="0BBB2786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тем, отдельных элементов;</w:t>
      </w:r>
    </w:p>
    <w:p w14:paraId="25E7E6A5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методические рекомендации по организации самостоятельной (внеаудиторной)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работы обучающихся;</w:t>
      </w:r>
    </w:p>
    <w:p w14:paraId="4C880CCD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>
        <w:rPr>
          <w:rFonts w:ascii="Times New Roman" w:eastAsia="TimesNewRomanPSMT" w:hAnsi="Times New Roman" w:cs="Times New Roman"/>
          <w:sz w:val="28"/>
          <w:szCs w:val="28"/>
        </w:rPr>
        <w:t>перечень тем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курсовых работ и методические указания по их выполнению;</w:t>
      </w:r>
    </w:p>
    <w:p w14:paraId="1A5FEB8B" w14:textId="77777777" w:rsidR="00F658FC" w:rsidRPr="00F21119" w:rsidRDefault="00F658FC" w:rsidP="00E45FC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тематику и методические рекомендации по подготовке к семинарским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занятиям, разработке и выполнению проектных заданий, исследовательских и</w:t>
      </w:r>
    </w:p>
    <w:p w14:paraId="6CDBE984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творческих работ;</w:t>
      </w:r>
    </w:p>
    <w:p w14:paraId="4B9A6BBB" w14:textId="77777777" w:rsidR="00F658FC" w:rsidRPr="00F21119" w:rsidRDefault="00F658FC" w:rsidP="00E45FC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тематические «копилки» - комплекты технологических задач,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производственных ситуаций, профессиональных задач;</w:t>
      </w:r>
    </w:p>
    <w:p w14:paraId="7E23CBA8" w14:textId="77777777" w:rsidR="00F658FC" w:rsidRPr="00F21119" w:rsidRDefault="00F658FC" w:rsidP="00E45FC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методические рекомендации по организации и проведению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конкурсов, викторин, олимпиад, ролевых и деловых игр по учебной дисциплине;</w:t>
      </w:r>
    </w:p>
    <w:p w14:paraId="3E48ED5C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2.6.Раздел «Контрольно-оценочных средств» включает:</w:t>
      </w:r>
    </w:p>
    <w:p w14:paraId="0EC6A9AF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паспорт контрольно-оценочных средств;</w:t>
      </w:r>
    </w:p>
    <w:p w14:paraId="76684815" w14:textId="77777777" w:rsidR="00F658FC" w:rsidRPr="0080400E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- комплект оценочных средств для текущего, рубежного и итогового контроля</w:t>
      </w:r>
    </w:p>
    <w:p w14:paraId="19A23F99" w14:textId="77777777" w:rsidR="00F658FC" w:rsidRPr="0080400E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 xml:space="preserve">знаний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с критериями 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 xml:space="preserve"> оценки умений, навыков, практического опыта, знаний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по всем видам контроля знаний 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по УД, МДК, ПМ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006E8EB4" w14:textId="77777777" w:rsidR="00F658FC" w:rsidRPr="0080400E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- методический комплект «вх</w:t>
      </w:r>
      <w:r>
        <w:rPr>
          <w:rFonts w:ascii="Times New Roman" w:eastAsia="TimesNewRomanPSMT" w:hAnsi="Times New Roman" w:cs="Times New Roman"/>
          <w:sz w:val="28"/>
          <w:szCs w:val="28"/>
        </w:rPr>
        <w:t>одного» контроля уровня знаний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 xml:space="preserve"> обучающихся</w:t>
      </w:r>
    </w:p>
    <w:p w14:paraId="2C6532C2" w14:textId="77777777" w:rsidR="00F658FC" w:rsidRPr="0080400E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(для общеобразовательных дисциплин);</w:t>
      </w:r>
    </w:p>
    <w:p w14:paraId="41590C20" w14:textId="77777777" w:rsidR="00F658FC" w:rsidRPr="0080400E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- документация по мониторингу качества освоения обучающимися учебной</w:t>
      </w:r>
    </w:p>
    <w:p w14:paraId="10331031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дисциплины с планом корректирующих мероприятий;</w:t>
      </w:r>
    </w:p>
    <w:p w14:paraId="1200DA75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2.7.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Раздел «Материально-техническое, информационное и программное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обеспечение» включает:</w:t>
      </w:r>
    </w:p>
    <w:p w14:paraId="45C965E3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перечень оборудования, инструментария, материалов, имеющихся в учебном кабинете, лаборатории, мастерской;</w:t>
      </w:r>
    </w:p>
    <w:p w14:paraId="5A5695D2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учебно-наглядные материалы – схемы, таблицы, плакаты, чертежи, модели,</w:t>
      </w:r>
    </w:p>
    <w:p w14:paraId="46BE89C2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макеты, муляжи;</w:t>
      </w:r>
    </w:p>
    <w:p w14:paraId="16B7A39B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мультимедийные презентации по темам, элементам учебной дисциплины;</w:t>
      </w:r>
    </w:p>
    <w:p w14:paraId="1E0C39C4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>
        <w:rPr>
          <w:rFonts w:ascii="Times New Roman" w:eastAsia="TimesNewRomanPSMT" w:hAnsi="Times New Roman" w:cs="Times New Roman"/>
          <w:sz w:val="28"/>
          <w:szCs w:val="28"/>
        </w:rPr>
        <w:t>перечень видео и интерактивных материалов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5610E07B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перечень используемых технических средств обучения;</w:t>
      </w:r>
    </w:p>
    <w:p w14:paraId="6080A513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перечень используемых информационных ресурсов и программных средств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учебной дисциплине.</w:t>
      </w:r>
    </w:p>
    <w:p w14:paraId="4249B44D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2.8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При формировании преподавателем УМК по теме, разделу учебной</w:t>
      </w:r>
    </w:p>
    <w:p w14:paraId="2096C51E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дисциплины используются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вышеперечисленные пункты данного раздела.</w:t>
      </w:r>
    </w:p>
    <w:p w14:paraId="5314CCE4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F2111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3. </w:t>
      </w:r>
      <w:r w:rsidRPr="00F21119">
        <w:rPr>
          <w:rFonts w:ascii="Times New Roman" w:eastAsia="TimesNewRomanPSMT" w:hAnsi="Times New Roman" w:cs="Times New Roman"/>
          <w:b/>
          <w:bCs/>
          <w:sz w:val="28"/>
          <w:szCs w:val="28"/>
        </w:rPr>
        <w:t>Учебно-методический комплекс по профессиональному модулю</w:t>
      </w:r>
    </w:p>
    <w:p w14:paraId="60051B1F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3.1. Учебно-методический комплекс охватывает все нормативные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дидактические аспекты обучения с учетом квалификационных требований по</w:t>
      </w:r>
    </w:p>
    <w:p w14:paraId="3EEE5B5D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производственной практике.</w:t>
      </w:r>
    </w:p>
    <w:p w14:paraId="5933D63A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3.2. Учебно-методический комплекс по профессиональному модулю включает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себя следующие разделы (компоненты):</w:t>
      </w:r>
    </w:p>
    <w:p w14:paraId="34AE47F0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нормативно-правовая документация;</w:t>
      </w:r>
    </w:p>
    <w:p w14:paraId="1D0A8600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учебно-программная, планирующая документация;</w:t>
      </w:r>
    </w:p>
    <w:p w14:paraId="37C3703D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учебно-методическая документация;</w:t>
      </w:r>
    </w:p>
    <w:p w14:paraId="5FB59D83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материально-техническое, информационное и программное обеспечение.</w:t>
      </w:r>
    </w:p>
    <w:p w14:paraId="5568A41F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3.3. В УМК по профессиональ</w:t>
      </w:r>
      <w:r>
        <w:rPr>
          <w:rFonts w:ascii="Times New Roman" w:eastAsia="TimesNewRomanPSMT" w:hAnsi="Times New Roman" w:cs="Times New Roman"/>
          <w:sz w:val="28"/>
          <w:szCs w:val="28"/>
        </w:rPr>
        <w:t>ному модулю раздел «Нормативно-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правовая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документация» включает:</w:t>
      </w:r>
    </w:p>
    <w:p w14:paraId="2A6D2AEE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выписка из федерального государственного образовательного стандарта по</w:t>
      </w:r>
    </w:p>
    <w:p w14:paraId="3914B4FE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профессии или специальности среднего профессионального образования с указанием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требований к умениям, навыкам, знаниям, практическому опыту по</w:t>
      </w:r>
    </w:p>
    <w:p w14:paraId="6A704784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профессиональному модулю;</w:t>
      </w:r>
    </w:p>
    <w:p w14:paraId="70748B96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3.4. Раздел «Учебно-программная, планирующая документация» включает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следующие документы:</w:t>
      </w:r>
    </w:p>
    <w:p w14:paraId="421BE444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примерная программа профессионального модуля (при наличии);</w:t>
      </w:r>
    </w:p>
    <w:p w14:paraId="4310D866" w14:textId="77777777" w:rsidR="00F658FC" w:rsidRPr="00F21119" w:rsidRDefault="00F658FC" w:rsidP="00E45F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рабочая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программа профессионального модуля;</w:t>
      </w:r>
      <w:r w:rsidRPr="00E45F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авторская программа ПМ;</w:t>
      </w:r>
    </w:p>
    <w:p w14:paraId="784A96C5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программа учебной, производственной практики;</w:t>
      </w:r>
    </w:p>
    <w:p w14:paraId="6086FBF9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3.5. Раздел «Учебно-методическая документация» включает:</w:t>
      </w:r>
    </w:p>
    <w:p w14:paraId="357D7BC4" w14:textId="77777777" w:rsidR="00F658FC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конспе</w:t>
      </w:r>
      <w:r>
        <w:rPr>
          <w:rFonts w:ascii="Times New Roman" w:eastAsia="TimesNewRomanPSMT" w:hAnsi="Times New Roman" w:cs="Times New Roman"/>
          <w:sz w:val="28"/>
          <w:szCs w:val="28"/>
        </w:rPr>
        <w:t>кты лекций (допускаются тезисы),</w:t>
      </w:r>
      <w:r w:rsidRPr="0080400E">
        <w:t xml:space="preserve"> </w:t>
      </w:r>
      <w:r w:rsidRPr="00EB4884">
        <w:rPr>
          <w:rFonts w:ascii="Times New Roman" w:hAnsi="Times New Roman" w:cs="Times New Roman"/>
          <w:sz w:val="28"/>
          <w:szCs w:val="28"/>
        </w:rPr>
        <w:t xml:space="preserve">комплект </w:t>
      </w:r>
      <w:proofErr w:type="spellStart"/>
      <w:r w:rsidRPr="0080400E">
        <w:rPr>
          <w:rFonts w:ascii="Times New Roman" w:eastAsia="TimesNewRomanPSMT" w:hAnsi="Times New Roman" w:cs="Times New Roman"/>
          <w:sz w:val="28"/>
          <w:szCs w:val="28"/>
        </w:rPr>
        <w:t>инстр</w:t>
      </w:r>
      <w:r>
        <w:rPr>
          <w:rFonts w:ascii="Times New Roman" w:eastAsia="TimesNewRomanPSMT" w:hAnsi="Times New Roman" w:cs="Times New Roman"/>
          <w:sz w:val="28"/>
          <w:szCs w:val="28"/>
        </w:rPr>
        <w:t>укционно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- технологических карт;</w:t>
      </w:r>
    </w:p>
    <w:p w14:paraId="2A01CECB" w14:textId="77777777" w:rsidR="00F658FC" w:rsidRPr="00335572" w:rsidRDefault="00F658FC" w:rsidP="00CD0F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- перечень учебной литературы;</w:t>
      </w:r>
    </w:p>
    <w:p w14:paraId="22670B41" w14:textId="77777777" w:rsidR="00F658FC" w:rsidRPr="00335572" w:rsidRDefault="00F658FC" w:rsidP="00CD0F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- перечень дополнительной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л</w:t>
      </w:r>
      <w:r>
        <w:rPr>
          <w:rFonts w:ascii="Times New Roman" w:eastAsia="TimesNewRomanPS-BoldMT" w:hAnsi="Times New Roman" w:cs="Times New Roman"/>
          <w:sz w:val="28"/>
          <w:szCs w:val="28"/>
        </w:rPr>
        <w:t>итература;</w:t>
      </w:r>
    </w:p>
    <w:p w14:paraId="6627775B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>
        <w:rPr>
          <w:rFonts w:ascii="Times New Roman" w:eastAsia="TimesNewRomanPSMT" w:hAnsi="Times New Roman" w:cs="Times New Roman"/>
          <w:sz w:val="28"/>
          <w:szCs w:val="28"/>
        </w:rPr>
        <w:t>перечень справочников, каталогов, альбомов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131AC77C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методические указания по выполнению лабораторных работ и практических</w:t>
      </w:r>
    </w:p>
    <w:p w14:paraId="0563A955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заданий;</w:t>
      </w:r>
    </w:p>
    <w:p w14:paraId="5B63C7B7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перече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нь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инструкционно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-технологических карт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по учебным практикам,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производственному обучению;</w:t>
      </w:r>
    </w:p>
    <w:p w14:paraId="1DF1AD45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методические рекомендации по изучению профессионального модуля, его</w:t>
      </w:r>
    </w:p>
    <w:p w14:paraId="5B90F839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разделов, тем, отдельных элементов;</w:t>
      </w:r>
    </w:p>
    <w:p w14:paraId="638F7979" w14:textId="77777777" w:rsidR="00F658FC" w:rsidRPr="00F21119" w:rsidRDefault="00F658FC" w:rsidP="0080400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методические рекомендации по организации самостоятельной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(внеаудиторной)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работы обучающихся;</w:t>
      </w:r>
    </w:p>
    <w:p w14:paraId="1233FDD6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>
        <w:rPr>
          <w:rFonts w:ascii="Times New Roman" w:eastAsia="TimesNewRomanPSMT" w:hAnsi="Times New Roman" w:cs="Times New Roman"/>
          <w:sz w:val="28"/>
          <w:szCs w:val="28"/>
        </w:rPr>
        <w:t>перечень тем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курсовых работ и методические указания по их выполнению;</w:t>
      </w:r>
    </w:p>
    <w:p w14:paraId="6F9DBD47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тематика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и методические рекомендации по подготовке к семинарским</w:t>
      </w:r>
    </w:p>
    <w:p w14:paraId="11733206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занятиям, разработке и выполнению проектных заданий, исследовательских и</w:t>
      </w:r>
    </w:p>
    <w:p w14:paraId="0B52D2F2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творческих работ;</w:t>
      </w:r>
    </w:p>
    <w:p w14:paraId="03733B53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тематические «копилки» - комплекты технологических задач,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производственных ситуаций, профессиональных задач;</w:t>
      </w:r>
    </w:p>
    <w:p w14:paraId="76B79579" w14:textId="77777777" w:rsidR="00F658FC" w:rsidRPr="00F21119" w:rsidRDefault="00F658FC" w:rsidP="008B7F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 методические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рекомендации по организации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проведению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конкурсов, викторин, олимпиад, ролевых и деловых игр по междисциплинарному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курсу (МДК), профессиональному модулю;</w:t>
      </w:r>
    </w:p>
    <w:p w14:paraId="7BEE373E" w14:textId="77777777" w:rsidR="00F658FC" w:rsidRPr="0080400E" w:rsidRDefault="00F658FC" w:rsidP="0080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>.6.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Раздел «К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>онтрольно-оценочных средств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 xml:space="preserve"> включает:</w:t>
      </w:r>
    </w:p>
    <w:p w14:paraId="7CCA4220" w14:textId="77777777" w:rsidR="00F658FC" w:rsidRDefault="00F658FC" w:rsidP="0080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- паспорт контрольно-оценочных средств;</w:t>
      </w:r>
    </w:p>
    <w:p w14:paraId="7657C886" w14:textId="77777777" w:rsidR="00F658FC" w:rsidRPr="0080400E" w:rsidRDefault="00F658FC" w:rsidP="0080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- комплект оценочных средств для текущего, рубежного и итогового контроля</w:t>
      </w:r>
    </w:p>
    <w:p w14:paraId="20B4A31C" w14:textId="77777777" w:rsidR="00F658FC" w:rsidRPr="0080400E" w:rsidRDefault="00F658FC" w:rsidP="0080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знаний</w:t>
      </w:r>
      <w:r w:rsidRPr="00A250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с критериями 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>оценки умений, навыков, практического опыта, знаний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по всем видам контроля знаний 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>обучающихся;</w:t>
      </w:r>
    </w:p>
    <w:p w14:paraId="4CE22856" w14:textId="77777777" w:rsidR="00F658FC" w:rsidRPr="0080400E" w:rsidRDefault="00F658FC" w:rsidP="0080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систему контроля знаний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 xml:space="preserve"> обучающихся по МДК, профессиональному модулю;</w:t>
      </w:r>
    </w:p>
    <w:p w14:paraId="1B3249CE" w14:textId="77777777" w:rsidR="00F658FC" w:rsidRPr="0080400E" w:rsidRDefault="00F658FC" w:rsidP="00804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lastRenderedPageBreak/>
        <w:t>- документация по мониторингу качества освоения обучающимися МДК, профессионального модуля с планом корректирующих мероприятий;</w:t>
      </w:r>
    </w:p>
    <w:p w14:paraId="73462027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3.7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Раздел «Материально-техническое, информационное и программное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обеспечение» включает:</w:t>
      </w:r>
    </w:p>
    <w:p w14:paraId="644C5A79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перечень оборудования, инструментария, материалов, имеющихся в учебном</w:t>
      </w:r>
    </w:p>
    <w:p w14:paraId="6037B9C8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кабинете, лаборатории, мастерской;</w:t>
      </w:r>
    </w:p>
    <w:p w14:paraId="54DF2817" w14:textId="77777777" w:rsidR="00F658FC" w:rsidRPr="00F21119" w:rsidRDefault="00F658FC" w:rsidP="00CD0F53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мультимедийные презентации по темам, элементам МДК, профессионального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модуля;</w:t>
      </w:r>
    </w:p>
    <w:p w14:paraId="1011CC8E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видео и интерактивные материалы;</w:t>
      </w:r>
    </w:p>
    <w:p w14:paraId="15E12108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учебно-наглядные материалы – схемы, таблицы, плакаты, чертежи, модели,</w:t>
      </w:r>
    </w:p>
    <w:p w14:paraId="78BCE148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макеты, муляжи;</w:t>
      </w:r>
    </w:p>
    <w:p w14:paraId="011B7BE6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перечень используемых технических средств обучения;</w:t>
      </w:r>
    </w:p>
    <w:p w14:paraId="166CDA09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- перечень используемых информационных ресурсов и программных средств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МДК, профессиональному модулю.</w:t>
      </w:r>
    </w:p>
    <w:p w14:paraId="68F53694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3.8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При формировании преподавателем УМК по теме, разделу МДК,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профессио</w:t>
      </w:r>
      <w:r>
        <w:rPr>
          <w:rFonts w:ascii="Times New Roman" w:eastAsia="TimesNewRomanPSMT" w:hAnsi="Times New Roman" w:cs="Times New Roman"/>
          <w:sz w:val="28"/>
          <w:szCs w:val="28"/>
        </w:rPr>
        <w:t>нального модуля используются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вышеперечисленные пункты данного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раздела.</w:t>
      </w:r>
    </w:p>
    <w:p w14:paraId="223BB0A9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4</w:t>
      </w:r>
      <w:r w:rsidRPr="00F2111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Требования к оформлению у</w:t>
      </w:r>
      <w:r w:rsidRPr="00F21119">
        <w:rPr>
          <w:rFonts w:ascii="Times New Roman" w:eastAsia="TimesNewRomanPSMT" w:hAnsi="Times New Roman" w:cs="Times New Roman"/>
          <w:b/>
          <w:bCs/>
          <w:sz w:val="28"/>
          <w:szCs w:val="28"/>
        </w:rPr>
        <w:t>чебно-методического комплекса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УД,</w:t>
      </w:r>
      <w:r w:rsidRPr="00F2111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b/>
          <w:bCs/>
          <w:sz w:val="28"/>
          <w:szCs w:val="28"/>
        </w:rPr>
        <w:t>МДК</w:t>
      </w:r>
      <w:r w:rsidRPr="00F2111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ПМ</w:t>
      </w:r>
    </w:p>
    <w:p w14:paraId="66F4F9F1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4.1. Учебно-методически</w:t>
      </w:r>
      <w:r>
        <w:rPr>
          <w:rFonts w:ascii="Times New Roman" w:eastAsia="TimesNewRomanPSMT" w:hAnsi="Times New Roman" w:cs="Times New Roman"/>
          <w:sz w:val="28"/>
          <w:szCs w:val="28"/>
        </w:rPr>
        <w:t>й комплекс по УД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, МДК,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ПМ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оформляется на компьютере.</w:t>
      </w:r>
    </w:p>
    <w:p w14:paraId="5F257561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4.2. Оформляется УМК на белых листах размером А4 (210х297 мм) в книжной</w:t>
      </w:r>
    </w:p>
    <w:p w14:paraId="3B14FA7B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ориентации страницы (допускается вставлять с альбомной ориентацией некоторые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страницы), с полями слева – 2,5 см, сверху -2 см, справа – 1,5 см, внизу – 2 см,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межстрочным интервалом -1. УМК оформляется шрифтом </w:t>
      </w:r>
      <w:proofErr w:type="spellStart"/>
      <w:r w:rsidRPr="00F21119">
        <w:rPr>
          <w:rFonts w:ascii="Times New Roman" w:eastAsia="TimesNewRomanPSMT" w:hAnsi="Times New Roman" w:cs="Times New Roman"/>
          <w:sz w:val="28"/>
          <w:szCs w:val="28"/>
        </w:rPr>
        <w:t>Times</w:t>
      </w:r>
      <w:proofErr w:type="spellEnd"/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F21119">
        <w:rPr>
          <w:rFonts w:ascii="Times New Roman" w:eastAsia="TimesNewRomanPSMT" w:hAnsi="Times New Roman" w:cs="Times New Roman"/>
          <w:sz w:val="28"/>
          <w:szCs w:val="28"/>
        </w:rPr>
        <w:t>New</w:t>
      </w:r>
      <w:proofErr w:type="spellEnd"/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F21119">
        <w:rPr>
          <w:rFonts w:ascii="Times New Roman" w:eastAsia="TimesNewRomanPSMT" w:hAnsi="Times New Roman" w:cs="Times New Roman"/>
          <w:sz w:val="28"/>
          <w:szCs w:val="28"/>
        </w:rPr>
        <w:t>Roman</w:t>
      </w:r>
      <w:proofErr w:type="spellEnd"/>
      <w:r w:rsidRPr="00F21119">
        <w:rPr>
          <w:rFonts w:ascii="Times New Roman" w:eastAsia="TimesNewRomanPSMT" w:hAnsi="Times New Roman" w:cs="Times New Roman"/>
          <w:sz w:val="28"/>
          <w:szCs w:val="28"/>
        </w:rPr>
        <w:t>, размер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кегля шрифта 12-14: основной текст 14, таблицы 12.</w:t>
      </w:r>
    </w:p>
    <w:p w14:paraId="2EDA1E45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4.3. Страницы УМК должны иметь сквозную нумер</w:t>
      </w:r>
      <w:r>
        <w:rPr>
          <w:rFonts w:ascii="Times New Roman" w:eastAsia="TimesNewRomanPSMT" w:hAnsi="Times New Roman" w:cs="Times New Roman"/>
          <w:sz w:val="28"/>
          <w:szCs w:val="28"/>
        </w:rPr>
        <w:t>ацию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, номер на первой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странице не проставляется. Номер страницы проставляется в верхней части страницы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по центру.</w:t>
      </w:r>
    </w:p>
    <w:p w14:paraId="00C811E4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4.4. Разделы и подразделы следует нумеровать арабскими цифрами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разделителем в виде точки. Заголовки разделов помещаются на отдельной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странице. Переносы слов в заголовках разделов не допускаются.</w:t>
      </w:r>
    </w:p>
    <w:p w14:paraId="1662FC9F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lastRenderedPageBreak/>
        <w:t>4.5. Иллюстрации, рисунки, схемы обозначаются словом «Рис.», которое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размещается под ними и далее пишется название. Номер иллюстрации включает два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числа: первое – номер раздела, второе – порядк</w:t>
      </w:r>
      <w:r>
        <w:rPr>
          <w:rFonts w:ascii="Times New Roman" w:eastAsia="TimesNewRomanPSMT" w:hAnsi="Times New Roman" w:cs="Times New Roman"/>
          <w:sz w:val="28"/>
          <w:szCs w:val="28"/>
        </w:rPr>
        <w:t>овый номер иллюстрации (рис.1.2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14:paraId="6E821A5B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4.6. Таблицы располагают непосредственно после текста, в котором она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упоминается. В правом углу пишется «Таблица № …», а ниже по центру – название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таблицы. Порядок нумерации таблиц такой же, что и рисунков.</w:t>
      </w:r>
    </w:p>
    <w:p w14:paraId="1039FC0D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4.7. Формулы следует выделять из текста в отдельную строку. Формулы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нумеруются с проставлением их номера в круглых скобках, справа от формулы.</w:t>
      </w:r>
    </w:p>
    <w:p w14:paraId="1B8738A5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4.8. Примечания следует размещать в тексте для пояснений. Их помещают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непосредственно после пункта, таблицы, иллюстрации, к которым они относятся. Если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примечание одно, оно не нумеруется и слово «примечание» пишется с прописной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буквы с абзацного отступа. Если примечаний несколько, то их нумеруют арабскими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цифрами, размещая пункты столбиком, после двоеточия.</w:t>
      </w:r>
    </w:p>
    <w:p w14:paraId="2D94D514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4.9. Ссылки на рисунки, таблицы, схемы, графики, диаграммы в тексте учебно-методического комплекса обязательны.</w:t>
      </w:r>
    </w:p>
    <w:p w14:paraId="41BF3084" w14:textId="77777777" w:rsidR="00F658FC" w:rsidRDefault="00F658FC" w:rsidP="00CD0F53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4.10. Оформленный учебно-методический к</w:t>
      </w:r>
      <w:r>
        <w:rPr>
          <w:rFonts w:ascii="Times New Roman" w:eastAsia="TimesNewRomanPSMT" w:hAnsi="Times New Roman" w:cs="Times New Roman"/>
          <w:sz w:val="28"/>
          <w:szCs w:val="28"/>
        </w:rPr>
        <w:t>омплекс должен быть систематизирован.</w:t>
      </w:r>
    </w:p>
    <w:p w14:paraId="5EB50008" w14:textId="77777777" w:rsidR="00F658FC" w:rsidRPr="00F21119" w:rsidRDefault="00F658FC" w:rsidP="006D4145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F2111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5. </w:t>
      </w:r>
      <w:r w:rsidRPr="00F21119">
        <w:rPr>
          <w:rFonts w:ascii="Times New Roman" w:eastAsia="TimesNewRomanPSMT" w:hAnsi="Times New Roman" w:cs="Times New Roman"/>
          <w:b/>
          <w:bCs/>
          <w:sz w:val="28"/>
          <w:szCs w:val="28"/>
        </w:rPr>
        <w:t>Заключительные положения</w:t>
      </w:r>
    </w:p>
    <w:p w14:paraId="60CF2911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5.1. Преподаватель, мастер производственного обучения обеспечивает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качественную подготовку УМК, соответствующих требованиям федеральных</w:t>
      </w:r>
    </w:p>
    <w:p w14:paraId="06675C2D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государственных образовательных стандартов по профессиям и специальностям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среднего профессионального образования.</w:t>
      </w:r>
    </w:p>
    <w:p w14:paraId="4647EC82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5.2. Уче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бно-методические комплексы,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входящие в него материалы должны</w:t>
      </w:r>
    </w:p>
    <w:p w14:paraId="50491FFA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отражать современный уровень развития науки, предусматривать логическую</w:t>
      </w:r>
    </w:p>
    <w:p w14:paraId="205C911D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последовательность изложения учебного материала, использование современных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методов и техни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ческих средств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автоматизации образовательного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процесса, позволяющих обучающимся глубоко осваивать учебный материла,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получать навыки по его применению в условиях реального производства, на практике,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в своей профессиональной деятельности.</w:t>
      </w:r>
    </w:p>
    <w:p w14:paraId="1A37D077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lastRenderedPageBreak/>
        <w:t>5.3. Учебные и учебно-методические материалы по учебным дисциплинам,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МДК, профессиональным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модулям разрабатываются в соответствии с утвержденной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программой по УД, МДК, ПМ.</w:t>
      </w:r>
    </w:p>
    <w:p w14:paraId="6A453148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5.4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. Контроль содержания и качества УМК возлагается на </w:t>
      </w:r>
      <w:r>
        <w:rPr>
          <w:rFonts w:ascii="Times New Roman" w:eastAsia="TimesNewRomanPSMT" w:hAnsi="Times New Roman" w:cs="Times New Roman"/>
          <w:sz w:val="28"/>
          <w:szCs w:val="28"/>
        </w:rPr>
        <w:t>председателя цикловой комиссии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 xml:space="preserve"> соответствующих дисциплин.</w:t>
      </w:r>
    </w:p>
    <w:p w14:paraId="7B807F01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5.5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. Изменения в структуре и содержании отдельных элементов УМК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рассматриваются на Методическом совете образовательной организации и по</w:t>
      </w:r>
    </w:p>
    <w:p w14:paraId="0B954021" w14:textId="77777777" w:rsidR="00F658FC" w:rsidRDefault="00F658FC" w:rsidP="006976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F21119">
        <w:rPr>
          <w:rFonts w:ascii="Times New Roman" w:eastAsia="TimesNewRomanPSMT" w:hAnsi="Times New Roman" w:cs="Times New Roman"/>
          <w:sz w:val="28"/>
          <w:szCs w:val="28"/>
        </w:rPr>
        <w:t>результатам обсуждения принимаются решения о качестве подготовки УМК, даются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21119">
        <w:rPr>
          <w:rFonts w:ascii="Times New Roman" w:eastAsia="TimesNewRomanPSMT" w:hAnsi="Times New Roman" w:cs="Times New Roman"/>
          <w:sz w:val="28"/>
          <w:szCs w:val="28"/>
        </w:rPr>
        <w:t>рекомендации по совершенствованию разработанного УМК.</w:t>
      </w:r>
    </w:p>
    <w:p w14:paraId="77C9E1B7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16E51E5F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6ECAE3C6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789104C8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6E71758C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11B776AC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46504CDF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11A1DD2F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09AF0335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1A1AC566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101395ED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5A6B5D98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63F26868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659C55F7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399ACC0F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02932170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61766BD3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171368F4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5EAE2750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5A271DA0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29A85CBE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3AFAA1CA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3C1DA823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/>
          <w:sz w:val="28"/>
          <w:szCs w:val="28"/>
        </w:rPr>
      </w:pPr>
    </w:p>
    <w:p w14:paraId="58C813D1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ПРИЛОЖЕНИЕ 1</w:t>
      </w:r>
    </w:p>
    <w:p w14:paraId="0EAD0F3F" w14:textId="77777777" w:rsidR="003D6C7E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F6009E">
        <w:rPr>
          <w:rFonts w:ascii="Times New Roman" w:eastAsia="TimesNewRomanPSMT" w:hAnsi="Times New Roman" w:cs="Times New Roman"/>
          <w:sz w:val="24"/>
          <w:szCs w:val="24"/>
        </w:rPr>
        <w:t xml:space="preserve">МИНИСТЕРСТВО ОБРАЗОВАНИЯ </w:t>
      </w:r>
      <w:r w:rsidR="003D6C7E">
        <w:rPr>
          <w:rFonts w:ascii="Times New Roman" w:eastAsia="TimesNewRomanPSMT" w:hAnsi="Times New Roman" w:cs="Times New Roman"/>
          <w:sz w:val="24"/>
          <w:szCs w:val="24"/>
        </w:rPr>
        <w:t xml:space="preserve">И МОЛОДЕЖНОЙ ПОЛИТИКИ </w:t>
      </w:r>
    </w:p>
    <w:p w14:paraId="202EA0F5" w14:textId="77777777" w:rsidR="00F658FC" w:rsidRPr="00F6009E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F6009E">
        <w:rPr>
          <w:rFonts w:ascii="Times New Roman" w:eastAsia="TimesNewRomanPSMT" w:hAnsi="Times New Roman" w:cs="Times New Roman"/>
          <w:sz w:val="24"/>
          <w:szCs w:val="24"/>
        </w:rPr>
        <w:t>СВЕРДЛОВСКОЙ ОБЛАСТИ</w:t>
      </w:r>
    </w:p>
    <w:p w14:paraId="37E18BE7" w14:textId="77777777" w:rsidR="00F658FC" w:rsidRDefault="003D6C7E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ГА</w:t>
      </w:r>
      <w:r w:rsidR="00F658FC" w:rsidRPr="00F6009E">
        <w:rPr>
          <w:rFonts w:ascii="Times New Roman" w:eastAsia="TimesNewRomanPSMT" w:hAnsi="Times New Roman" w:cs="Times New Roman"/>
          <w:sz w:val="24"/>
          <w:szCs w:val="24"/>
        </w:rPr>
        <w:t>ПОУ СО «Красноуфимский аграрный колледж»</w:t>
      </w:r>
    </w:p>
    <w:p w14:paraId="62C0FFE5" w14:textId="77777777" w:rsidR="00F658FC" w:rsidRPr="00F6009E" w:rsidRDefault="00F658FC" w:rsidP="00F6009E">
      <w:pPr>
        <w:tabs>
          <w:tab w:val="left" w:pos="5280"/>
        </w:tabs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F6009E">
        <w:rPr>
          <w:rFonts w:ascii="Times New Roman" w:eastAsia="TimesNewRomanPSMT" w:hAnsi="Times New Roman"/>
          <w:sz w:val="24"/>
          <w:szCs w:val="24"/>
        </w:rPr>
        <w:tab/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57"/>
        <w:gridCol w:w="4857"/>
      </w:tblGrid>
      <w:tr w:rsidR="003D6C7E" w:rsidRPr="00F6009E" w14:paraId="5BB5DD4B" w14:textId="77777777" w:rsidTr="009443E9">
        <w:tc>
          <w:tcPr>
            <w:tcW w:w="4857" w:type="dxa"/>
          </w:tcPr>
          <w:p w14:paraId="2125F25F" w14:textId="77777777" w:rsidR="003D6C7E" w:rsidRPr="00F6009E" w:rsidRDefault="003D6C7E" w:rsidP="003D6C7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РАССМОТРЕНО</w:t>
            </w:r>
          </w:p>
          <w:p w14:paraId="47CFFBDB" w14:textId="77777777" w:rsidR="003D6C7E" w:rsidRPr="00F6009E" w:rsidRDefault="003D6C7E" w:rsidP="003D6C7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>на заседании цикловой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(методической)</w:t>
            </w: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комиссии</w:t>
            </w:r>
          </w:p>
          <w:p w14:paraId="10FDD621" w14:textId="77777777" w:rsidR="003D6C7E" w:rsidRPr="00F6009E" w:rsidRDefault="003D6C7E" w:rsidP="003D6C7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протокол № ___от ____________</w:t>
            </w:r>
          </w:p>
          <w:p w14:paraId="750C7418" w14:textId="77777777" w:rsidR="003D6C7E" w:rsidRPr="00F6009E" w:rsidRDefault="003D6C7E" w:rsidP="003D6C7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ЦМК     _________</w:t>
            </w:r>
          </w:p>
        </w:tc>
        <w:tc>
          <w:tcPr>
            <w:tcW w:w="4857" w:type="dxa"/>
          </w:tcPr>
          <w:p w14:paraId="79CEC130" w14:textId="77777777" w:rsidR="003D6C7E" w:rsidRPr="00F6009E" w:rsidRDefault="003D6C7E" w:rsidP="001A3D2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>УТВЕРЖДАЮ:</w:t>
            </w:r>
          </w:p>
          <w:p w14:paraId="0BD6540A" w14:textId="77777777" w:rsidR="003D6C7E" w:rsidRPr="00F6009E" w:rsidRDefault="003D6C7E" w:rsidP="001A3D2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>Зам. директора по ИМР____________</w:t>
            </w:r>
          </w:p>
          <w:p w14:paraId="3862B204" w14:textId="77777777" w:rsidR="003D6C7E" w:rsidRDefault="003D6C7E" w:rsidP="001A3D2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«____»___________________20  </w:t>
            </w:r>
            <w:r w:rsidRPr="00F6009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</w:t>
            </w:r>
          </w:p>
          <w:p w14:paraId="3D5407A3" w14:textId="77777777" w:rsidR="003D6C7E" w:rsidRPr="00F6009E" w:rsidRDefault="003D6C7E" w:rsidP="001A3D2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NewRomanPSMT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______________________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С.В.Снежко</w:t>
            </w:r>
            <w:proofErr w:type="spellEnd"/>
          </w:p>
        </w:tc>
      </w:tr>
    </w:tbl>
    <w:p w14:paraId="6AF7615B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2F5EDB78" w14:textId="77777777" w:rsidR="00F658FC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6516445D" w14:textId="77777777" w:rsidR="00F658FC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22497F5A" w14:textId="77777777" w:rsidR="00F658FC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78A751D2" w14:textId="77777777" w:rsidR="00F658FC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45FAD2FC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427CE464" w14:textId="77777777" w:rsidR="00F658FC" w:rsidRPr="00F21119" w:rsidRDefault="00F658FC" w:rsidP="00F21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4C5297CF" w14:textId="77777777" w:rsidR="00F658FC" w:rsidRPr="0080400E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80400E">
        <w:rPr>
          <w:rFonts w:ascii="Times New Roman" w:eastAsia="TimesNewRomanPSMT" w:hAnsi="Times New Roman" w:cs="Times New Roman"/>
          <w:sz w:val="28"/>
          <w:szCs w:val="28"/>
        </w:rPr>
        <w:t>УЧЕБНО-МЕТОДИЧЕСКИЙ КОМПЛЕКС</w:t>
      </w:r>
    </w:p>
    <w:p w14:paraId="1796C4FB" w14:textId="77777777" w:rsidR="00F658FC" w:rsidRPr="0080400E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УД, МДК, ПМ</w:t>
      </w:r>
    </w:p>
    <w:p w14:paraId="0E0F906D" w14:textId="77777777" w:rsidR="00F658FC" w:rsidRPr="0080400E" w:rsidRDefault="00F658FC" w:rsidP="00FB1F46">
      <w:pPr>
        <w:autoSpaceDE w:val="0"/>
        <w:autoSpaceDN w:val="0"/>
        <w:adjustRightInd w:val="0"/>
        <w:spacing w:after="0" w:line="360" w:lineRule="auto"/>
        <w:ind w:firstLine="1080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__________________________________________________</w:t>
      </w:r>
    </w:p>
    <w:p w14:paraId="062464C4" w14:textId="77777777" w:rsidR="00F658FC" w:rsidRPr="00FB1F46" w:rsidRDefault="00F658FC" w:rsidP="00FB1F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специальность</w:t>
      </w:r>
      <w:r w:rsidRPr="0080400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0400E">
        <w:rPr>
          <w:rFonts w:ascii="Times New Roman" w:eastAsia="TimesNewRomanPS-BoldMT" w:hAnsi="Times New Roman" w:cs="Times New Roman"/>
          <w:sz w:val="28"/>
          <w:szCs w:val="28"/>
        </w:rPr>
        <w:t>(</w:t>
      </w:r>
      <w:r>
        <w:rPr>
          <w:rFonts w:ascii="Times New Roman" w:eastAsia="TimesNewRomanPSMT" w:hAnsi="Times New Roman" w:cs="Times New Roman"/>
          <w:sz w:val="28"/>
          <w:szCs w:val="28"/>
        </w:rPr>
        <w:t>профессия</w:t>
      </w:r>
      <w:r w:rsidRPr="0080400E">
        <w:rPr>
          <w:rFonts w:ascii="Times New Roman" w:eastAsia="TimesNewRomanPS-BoldMT" w:hAnsi="Times New Roman" w:cs="Times New Roman"/>
          <w:sz w:val="28"/>
          <w:szCs w:val="28"/>
        </w:rPr>
        <w:t xml:space="preserve">) 00.00.00 </w:t>
      </w:r>
      <w:r>
        <w:rPr>
          <w:rFonts w:ascii="Times New Roman" w:eastAsia="TimesNewRomanPS-BoldMT" w:hAnsi="Times New Roman" w:cs="Times New Roman"/>
          <w:sz w:val="28"/>
          <w:szCs w:val="28"/>
        </w:rPr>
        <w:t>_________________</w:t>
      </w:r>
    </w:p>
    <w:p w14:paraId="3D3A6B66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05370ABD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2BA3B09B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41BAE9C6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3AA72500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39434332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6475B8F7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1345D9D6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79C2B51D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3DAB1997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680179AA" w14:textId="77777777" w:rsidR="00F658FC" w:rsidRDefault="00F658FC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1BA5575C" w14:textId="77777777" w:rsidR="00F658FC" w:rsidRPr="0080400E" w:rsidRDefault="003D6C7E" w:rsidP="001D27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 w:cs="Times New Roman"/>
          <w:sz w:val="24"/>
          <w:szCs w:val="24"/>
        </w:rPr>
      </w:pPr>
      <w:r>
        <w:rPr>
          <w:rFonts w:ascii="Times New Roman" w:eastAsia="TimesNewRomanPS-BoldMT" w:hAnsi="Times New Roman" w:cs="Times New Roman"/>
          <w:sz w:val="24"/>
          <w:szCs w:val="24"/>
        </w:rPr>
        <w:t>Красноуфимск 2020</w:t>
      </w:r>
      <w:r w:rsidR="00F658FC" w:rsidRPr="0080400E">
        <w:rPr>
          <w:rFonts w:ascii="Times New Roman" w:eastAsia="TimesNewRomanPS-BoldMT" w:hAnsi="Times New Roman" w:cs="Times New Roman"/>
          <w:sz w:val="24"/>
          <w:szCs w:val="24"/>
        </w:rPr>
        <w:t xml:space="preserve"> г.</w:t>
      </w:r>
    </w:p>
    <w:p w14:paraId="31152DC7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lastRenderedPageBreak/>
        <w:t>ПРИЛОЖЕНИЕ 2</w:t>
      </w:r>
    </w:p>
    <w:p w14:paraId="1489FE77" w14:textId="77777777" w:rsidR="00F658FC" w:rsidRDefault="00F658FC" w:rsidP="00F636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sz w:val="28"/>
          <w:szCs w:val="28"/>
        </w:rPr>
      </w:pPr>
      <w:r w:rsidRPr="00F6365F">
        <w:rPr>
          <w:rFonts w:ascii="Times New Roman" w:eastAsia="TimesNewRomanPS-BoldMT" w:hAnsi="Times New Roman" w:cs="Times New Roman"/>
          <w:sz w:val="28"/>
          <w:szCs w:val="28"/>
        </w:rPr>
        <w:t>СОДЕРЖАНИЕ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УМК</w:t>
      </w:r>
    </w:p>
    <w:p w14:paraId="0CF3E689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1.Раздел «Нормативно-правовая документация» </w:t>
      </w:r>
    </w:p>
    <w:p w14:paraId="03DFDE4E" w14:textId="77777777" w:rsidR="00F658FC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 w:rsidRPr="00F6365F">
        <w:rPr>
          <w:rFonts w:ascii="Times New Roman" w:eastAsia="TimesNewRomanPS-BoldMT" w:hAnsi="Times New Roman" w:cs="Times New Roman"/>
          <w:sz w:val="28"/>
          <w:szCs w:val="28"/>
        </w:rPr>
        <w:t xml:space="preserve">1.1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Выписка из ФГОС СПО </w:t>
      </w:r>
      <w:r w:rsidRPr="00F6365F">
        <w:rPr>
          <w:rFonts w:ascii="Times New Roman" w:eastAsia="TimesNewRomanPS-BoldMT" w:hAnsi="Times New Roman" w:cs="Times New Roman"/>
          <w:sz w:val="28"/>
          <w:szCs w:val="28"/>
        </w:rPr>
        <w:t xml:space="preserve">к обязательному уровню подготовки </w:t>
      </w:r>
      <w:r>
        <w:rPr>
          <w:rFonts w:ascii="Times New Roman" w:eastAsia="TimesNewRomanPS-BoldMT" w:hAnsi="Times New Roman" w:cs="Times New Roman"/>
          <w:sz w:val="28"/>
          <w:szCs w:val="28"/>
        </w:rPr>
        <w:t>выпускника по УД, ПМ</w:t>
      </w:r>
    </w:p>
    <w:p w14:paraId="3E600338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b/>
          <w:bCs/>
          <w:sz w:val="28"/>
          <w:szCs w:val="28"/>
        </w:rPr>
        <w:t>2.Раздел «Учебно-программная, планирующая документация»</w:t>
      </w:r>
    </w:p>
    <w:p w14:paraId="04684D9E" w14:textId="77777777" w:rsidR="00F658FC" w:rsidRPr="00F6365F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F6365F">
        <w:rPr>
          <w:rFonts w:ascii="Times New Roman" w:eastAsia="TimesNewRomanPS-BoldMT" w:hAnsi="Times New Roman" w:cs="Times New Roman"/>
          <w:sz w:val="28"/>
          <w:szCs w:val="28"/>
        </w:rPr>
        <w:t>2.1 Примерная программа учебной дисциплины,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F6365F">
        <w:rPr>
          <w:rFonts w:ascii="Times New Roman" w:eastAsia="TimesNewRomanPS-BoldMT" w:hAnsi="Times New Roman" w:cs="Times New Roman"/>
          <w:sz w:val="28"/>
          <w:szCs w:val="28"/>
        </w:rPr>
        <w:t>профессионального модуля (при наличии);</w:t>
      </w:r>
    </w:p>
    <w:p w14:paraId="30766ACF" w14:textId="77777777" w:rsidR="00F658FC" w:rsidRPr="00F6365F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F6365F">
        <w:rPr>
          <w:rFonts w:ascii="Times New Roman" w:eastAsia="TimesNewRomanPS-BoldMT" w:hAnsi="Times New Roman" w:cs="Times New Roman"/>
          <w:sz w:val="28"/>
          <w:szCs w:val="28"/>
        </w:rPr>
        <w:t>2.2 Рабочая программа УД, ПМ</w:t>
      </w:r>
      <w:r>
        <w:rPr>
          <w:rFonts w:ascii="Times New Roman" w:eastAsia="TimesNewRomanPS-BoldMT" w:hAnsi="Times New Roman" w:cs="Times New Roman"/>
          <w:sz w:val="28"/>
          <w:szCs w:val="28"/>
        </w:rPr>
        <w:t>, авторская программа</w:t>
      </w:r>
      <w:r w:rsidRPr="00F6365F">
        <w:rPr>
          <w:rFonts w:ascii="Times New Roman" w:eastAsia="TimesNewRomanPS-BoldMT" w:hAnsi="Times New Roman" w:cs="Times New Roman"/>
          <w:sz w:val="28"/>
          <w:szCs w:val="28"/>
        </w:rPr>
        <w:t>;</w:t>
      </w:r>
    </w:p>
    <w:p w14:paraId="49EC5AD2" w14:textId="77777777" w:rsidR="00F658FC" w:rsidRPr="00F6365F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F6365F">
        <w:rPr>
          <w:rFonts w:ascii="Times New Roman" w:eastAsia="TimesNewRomanPS-BoldMT" w:hAnsi="Times New Roman" w:cs="Times New Roman"/>
          <w:sz w:val="28"/>
          <w:szCs w:val="28"/>
        </w:rPr>
        <w:t>2.3.Программа учебной, производственной практики;</w:t>
      </w:r>
    </w:p>
    <w:p w14:paraId="0B64F90B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b/>
          <w:bCs/>
          <w:sz w:val="28"/>
          <w:szCs w:val="28"/>
        </w:rPr>
        <w:t>3.Раздел «Учебно-методическая документация»</w:t>
      </w:r>
    </w:p>
    <w:p w14:paraId="3BB2CACD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3.1 Конспек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ты лекций (допускаются тезисы) или комплект </w:t>
      </w:r>
      <w:proofErr w:type="spellStart"/>
      <w:r>
        <w:rPr>
          <w:rFonts w:ascii="Times New Roman" w:eastAsia="TimesNewRomanPS-BoldMT" w:hAnsi="Times New Roman" w:cs="Times New Roman"/>
          <w:sz w:val="28"/>
          <w:szCs w:val="28"/>
        </w:rPr>
        <w:t>инструкционно</w:t>
      </w:r>
      <w:proofErr w:type="spellEnd"/>
      <w:r>
        <w:rPr>
          <w:rFonts w:ascii="Times New Roman" w:eastAsia="TimesNewRomanPS-BoldMT" w:hAnsi="Times New Roman" w:cs="Times New Roman"/>
          <w:sz w:val="28"/>
          <w:szCs w:val="28"/>
        </w:rPr>
        <w:t>-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технологических карт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по практическим (лабораторным) работам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;</w:t>
      </w:r>
    </w:p>
    <w:p w14:paraId="551AEFF7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3.2 Перечень учебной литературы;</w:t>
      </w:r>
    </w:p>
    <w:p w14:paraId="0574BA3D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3.3 Перечень дополнительной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л</w:t>
      </w:r>
      <w:r>
        <w:rPr>
          <w:rFonts w:ascii="Times New Roman" w:eastAsia="TimesNewRomanPS-BoldMT" w:hAnsi="Times New Roman" w:cs="Times New Roman"/>
          <w:sz w:val="28"/>
          <w:szCs w:val="28"/>
        </w:rPr>
        <w:t>итература;</w:t>
      </w:r>
    </w:p>
    <w:p w14:paraId="6A197207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3.4. Перечень справочников, каталогов, альбомов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;</w:t>
      </w:r>
    </w:p>
    <w:p w14:paraId="6D385566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3.5 Методические указания по выполнению лабораторных работ и практических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заданий;</w:t>
      </w:r>
    </w:p>
    <w:p w14:paraId="2531289C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3.6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Перечень </w:t>
      </w:r>
      <w:proofErr w:type="spellStart"/>
      <w:r>
        <w:rPr>
          <w:rFonts w:ascii="Times New Roman" w:eastAsia="TimesNewRomanPS-BoldMT" w:hAnsi="Times New Roman" w:cs="Times New Roman"/>
          <w:sz w:val="28"/>
          <w:szCs w:val="28"/>
        </w:rPr>
        <w:t>инструкционно</w:t>
      </w:r>
      <w:proofErr w:type="spellEnd"/>
      <w:r>
        <w:rPr>
          <w:rFonts w:ascii="Times New Roman" w:eastAsia="TimesNewRomanPS-BoldMT" w:hAnsi="Times New Roman" w:cs="Times New Roman"/>
          <w:sz w:val="28"/>
          <w:szCs w:val="28"/>
        </w:rPr>
        <w:t xml:space="preserve">-технологических карт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по учебным практикам, </w:t>
      </w:r>
      <w:r>
        <w:rPr>
          <w:rFonts w:ascii="Times New Roman" w:eastAsia="TimesNewRomanPS-BoldMT" w:hAnsi="Times New Roman" w:cs="Times New Roman"/>
          <w:sz w:val="28"/>
          <w:szCs w:val="28"/>
        </w:rPr>
        <w:t>п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роизводственному обучению;</w:t>
      </w:r>
    </w:p>
    <w:p w14:paraId="69EFBA91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3.7.Методические рекомендации по изучению </w:t>
      </w:r>
      <w:r>
        <w:rPr>
          <w:rFonts w:ascii="Times New Roman" w:eastAsia="TimesNewRomanPS-BoldMT" w:hAnsi="Times New Roman" w:cs="Times New Roman"/>
          <w:sz w:val="28"/>
          <w:szCs w:val="28"/>
        </w:rPr>
        <w:t>УД, ПМ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, его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разделов, тем, отдельных элементов;</w:t>
      </w:r>
    </w:p>
    <w:p w14:paraId="2CD53AF9" w14:textId="77777777" w:rsidR="00F658FC" w:rsidRPr="00335572" w:rsidRDefault="00F658FC" w:rsidP="00342427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3.8 Методические рекомендации по организации самостоятельной (внеаудиторной) работы обучающихся;</w:t>
      </w:r>
    </w:p>
    <w:p w14:paraId="0B442453" w14:textId="77777777" w:rsidR="00F658FC" w:rsidRPr="00335572" w:rsidRDefault="00F658FC" w:rsidP="00342427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3.9. </w:t>
      </w:r>
      <w:r>
        <w:rPr>
          <w:rFonts w:ascii="Times New Roman" w:eastAsia="TimesNewRomanPS-BoldMT" w:hAnsi="Times New Roman" w:cs="Times New Roman"/>
          <w:sz w:val="28"/>
          <w:szCs w:val="28"/>
        </w:rPr>
        <w:t>Перечень тем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курсовых работ и методические указания по их выполнению;</w:t>
      </w:r>
    </w:p>
    <w:p w14:paraId="50322AAA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3.10 Тематика и методические рекомендации по подготовке к семинарским</w:t>
      </w:r>
    </w:p>
    <w:p w14:paraId="2F9BA389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занятиям, разработке и выполнению проектных заданий, исследовательских и</w:t>
      </w:r>
    </w:p>
    <w:p w14:paraId="00DD8834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творческих работ;</w:t>
      </w:r>
    </w:p>
    <w:p w14:paraId="4DBEE6AA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3.11 Тематические «копилки» - комплекты технологических задач, производственных ситуаций, профессиональных задач;</w:t>
      </w:r>
    </w:p>
    <w:p w14:paraId="2FA3F54E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lastRenderedPageBreak/>
        <w:t>3.12 М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етодические рекомендации по организации и проведению конкурсов, викторин, олимпиад, ролевых и деловых игр по </w:t>
      </w:r>
      <w:r>
        <w:rPr>
          <w:rFonts w:ascii="Times New Roman" w:eastAsia="TimesNewRomanPS-BoldMT" w:hAnsi="Times New Roman" w:cs="Times New Roman"/>
          <w:sz w:val="28"/>
          <w:szCs w:val="28"/>
        </w:rPr>
        <w:t>м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еждисциплинарному курсу (МДК), профессиональному модулю;</w:t>
      </w:r>
    </w:p>
    <w:p w14:paraId="400685B5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335572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Раздел «Контрольно-оценочные средства» </w:t>
      </w:r>
    </w:p>
    <w:p w14:paraId="55443876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4.1 Паспорт контрольно-оценочных средств;</w:t>
      </w:r>
    </w:p>
    <w:p w14:paraId="3536DA30" w14:textId="77777777" w:rsidR="00F658FC" w:rsidRPr="00335572" w:rsidRDefault="00F658FC" w:rsidP="00342427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4.2. Комплект оценочных средств для текущего, рубежного и итогового контроля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знаний </w:t>
      </w:r>
      <w:r>
        <w:rPr>
          <w:rFonts w:ascii="Times New Roman" w:eastAsia="TimesNewRomanPS-BoldMT" w:hAnsi="Times New Roman" w:cs="Times New Roman"/>
          <w:sz w:val="28"/>
          <w:szCs w:val="28"/>
        </w:rPr>
        <w:t>с</w:t>
      </w:r>
      <w:r w:rsidRPr="00F23AAA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>критериями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оценки умений, навыков, практического опыта, знаний по всем видам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контроля знаний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обучающихся по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УД,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МДК,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профессиональному модулю;</w:t>
      </w:r>
    </w:p>
    <w:p w14:paraId="145D3CAE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4.3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Документация по мониторингу качества освоения обучающимися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УД,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МДК, профессионального модуля с планом корректирующих мероприятий;</w:t>
      </w:r>
    </w:p>
    <w:p w14:paraId="57ED9F80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335572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Раздел «Материально-техническое, информационное и программное обеспечение» </w:t>
      </w:r>
    </w:p>
    <w:p w14:paraId="520CC57E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335572">
        <w:rPr>
          <w:rFonts w:ascii="Times New Roman" w:eastAsia="TimesNewRomanPS-BoldMT" w:hAnsi="Times New Roman" w:cs="Times New Roman"/>
          <w:sz w:val="28"/>
          <w:szCs w:val="28"/>
        </w:rPr>
        <w:t>5.1 Перечень оборудования, инструментария, материалов, имеющихся в учебном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кабинете, лаборатории, мастерской;</w:t>
      </w:r>
    </w:p>
    <w:p w14:paraId="4F01645D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5.2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>Перечень мультимедийных презентаций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по темам, элементам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УД,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МДК</w:t>
      </w:r>
      <w:r>
        <w:rPr>
          <w:rFonts w:ascii="Times New Roman" w:eastAsia="TimesNewRomanPS-BoldMT" w:hAnsi="Times New Roman" w:cs="Times New Roman"/>
          <w:sz w:val="28"/>
          <w:szCs w:val="28"/>
        </w:rPr>
        <w:t>, ПМ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;</w:t>
      </w:r>
    </w:p>
    <w:p w14:paraId="03742BB7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5.3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>Перечень видео и интерактивных материалов (при наличии)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;</w:t>
      </w:r>
    </w:p>
    <w:p w14:paraId="1ABDBC7C" w14:textId="77777777" w:rsidR="00F658FC" w:rsidRPr="00335572" w:rsidRDefault="00F658FC" w:rsidP="0075750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5.4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>Перечень учебно-наглядных материалов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– схемы, таблицы, плакаты, чертежи, модели,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>макеты, муляжи;</w:t>
      </w:r>
    </w:p>
    <w:p w14:paraId="7BF4B2F1" w14:textId="77777777" w:rsidR="00F658FC" w:rsidRPr="00335572" w:rsidRDefault="00F658FC" w:rsidP="00426D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5.5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Перечень используемых технических средств обучения;</w:t>
      </w:r>
    </w:p>
    <w:p w14:paraId="7581B5D8" w14:textId="77777777" w:rsidR="00F658FC" w:rsidRDefault="00F658FC" w:rsidP="0075750E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5.6</w:t>
      </w:r>
      <w:r w:rsidRPr="00335572">
        <w:rPr>
          <w:rFonts w:ascii="Times New Roman" w:eastAsia="TimesNewRomanPS-BoldMT" w:hAnsi="Times New Roman" w:cs="Times New Roman"/>
          <w:sz w:val="28"/>
          <w:szCs w:val="28"/>
        </w:rPr>
        <w:t xml:space="preserve"> Перечень используемых информационных ресурсов и программных средств по </w:t>
      </w:r>
      <w:r>
        <w:rPr>
          <w:rFonts w:ascii="Times New Roman" w:eastAsia="TimesNewRomanPS-BoldMT" w:hAnsi="Times New Roman" w:cs="Times New Roman"/>
          <w:sz w:val="28"/>
          <w:szCs w:val="28"/>
        </w:rPr>
        <w:t>УД, МДК, профессиональному модулю.</w:t>
      </w:r>
    </w:p>
    <w:p w14:paraId="0C2A07B3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4376049E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219BE9C8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756462F6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2735783F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4952CC8C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087DF187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62A77346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4CFE3D37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507F3953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3BC716E5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5FC61EB0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</w:p>
    <w:p w14:paraId="4E943B6D" w14:textId="77777777" w:rsidR="00F658FC" w:rsidRPr="006D4145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</w:rPr>
      </w:pPr>
      <w:r w:rsidRPr="006D4145">
        <w:rPr>
          <w:rFonts w:ascii="Times New Roman" w:eastAsia="TimesNewRomanPS-BoldMT" w:hAnsi="Times New Roman" w:cs="Times New Roman"/>
          <w:b/>
          <w:bCs/>
          <w:sz w:val="20"/>
          <w:szCs w:val="20"/>
        </w:rPr>
        <w:lastRenderedPageBreak/>
        <w:t xml:space="preserve">ПЕРЕЧЕНЬ ЛИЦ, ОЗНАКОМИВШИХСЯ </w:t>
      </w:r>
      <w:r>
        <w:rPr>
          <w:rFonts w:ascii="Times New Roman" w:eastAsia="TimesNewRomanPS-BoldMT" w:hAnsi="Times New Roman" w:cs="Times New Roman"/>
          <w:b/>
          <w:bCs/>
          <w:sz w:val="20"/>
          <w:szCs w:val="20"/>
        </w:rPr>
        <w:t xml:space="preserve">С </w:t>
      </w:r>
      <w:r w:rsidRPr="006D4145">
        <w:rPr>
          <w:rFonts w:ascii="Times New Roman" w:eastAsia="TimesNewRomanPS-BoldMT" w:hAnsi="Times New Roman" w:cs="Times New Roman"/>
          <w:b/>
          <w:bCs/>
          <w:sz w:val="20"/>
          <w:szCs w:val="20"/>
        </w:rPr>
        <w:t>ПОЛОЖЕНИЕМ</w:t>
      </w:r>
    </w:p>
    <w:p w14:paraId="27B8973F" w14:textId="77777777" w:rsidR="00F658FC" w:rsidRPr="006D4145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</w:rPr>
      </w:pPr>
      <w:r>
        <w:rPr>
          <w:rFonts w:ascii="Times New Roman" w:eastAsia="TimesNewRomanPS-BoldMT" w:hAnsi="Times New Roman" w:cs="Times New Roman"/>
          <w:b/>
          <w:bCs/>
          <w:sz w:val="20"/>
          <w:szCs w:val="20"/>
        </w:rPr>
        <w:t xml:space="preserve">ОБ </w:t>
      </w:r>
      <w:r w:rsidRPr="006D4145">
        <w:rPr>
          <w:rFonts w:ascii="Times New Roman" w:eastAsia="TimesNewRomanPS-BoldMT" w:hAnsi="Times New Roman" w:cs="Times New Roman"/>
          <w:b/>
          <w:bCs/>
          <w:sz w:val="20"/>
          <w:szCs w:val="20"/>
        </w:rPr>
        <w:t>УЧЕБНО-МЕТОДИЧЕСКОМ ОБЕСПЕЧЕНИИ</w:t>
      </w:r>
    </w:p>
    <w:p w14:paraId="6F8F0CC6" w14:textId="77777777" w:rsidR="00F658FC" w:rsidRDefault="00F658FC" w:rsidP="006D414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0"/>
          <w:szCs w:val="20"/>
        </w:rPr>
      </w:pPr>
      <w:r w:rsidRPr="006D4145">
        <w:rPr>
          <w:rFonts w:ascii="Times New Roman" w:eastAsia="TimesNewRomanPS-BoldMT" w:hAnsi="Times New Roman" w:cs="Times New Roman"/>
          <w:b/>
          <w:bCs/>
          <w:sz w:val="20"/>
          <w:szCs w:val="20"/>
        </w:rPr>
        <w:t>ОБРАЗОВАТЕЛЬНОГО ПРОЦЕССА</w:t>
      </w: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9"/>
        <w:gridCol w:w="3326"/>
        <w:gridCol w:w="2084"/>
        <w:gridCol w:w="2127"/>
      </w:tblGrid>
      <w:tr w:rsidR="00F658FC" w14:paraId="7949C28E" w14:textId="77777777" w:rsidTr="00316CF1">
        <w:tc>
          <w:tcPr>
            <w:tcW w:w="2069" w:type="dxa"/>
          </w:tcPr>
          <w:p w14:paraId="5DE9ED4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</w:pPr>
            <w:r w:rsidRPr="00660FD0"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  <w:t xml:space="preserve">Должность </w:t>
            </w:r>
          </w:p>
        </w:tc>
        <w:tc>
          <w:tcPr>
            <w:tcW w:w="3326" w:type="dxa"/>
          </w:tcPr>
          <w:p w14:paraId="7241C06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</w:pPr>
            <w:r w:rsidRPr="00660FD0"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2084" w:type="dxa"/>
          </w:tcPr>
          <w:p w14:paraId="5F7ED49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</w:pPr>
            <w:r w:rsidRPr="00660FD0"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  <w:t xml:space="preserve">Дата </w:t>
            </w:r>
          </w:p>
        </w:tc>
        <w:tc>
          <w:tcPr>
            <w:tcW w:w="2127" w:type="dxa"/>
          </w:tcPr>
          <w:p w14:paraId="1FAE359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</w:pPr>
            <w:r w:rsidRPr="00660FD0">
              <w:rPr>
                <w:rFonts w:ascii="Times New Roman" w:eastAsia="TimesNewRomanPS-BoldMT" w:hAnsi="Times New Roman" w:cs="Times New Roman"/>
                <w:b/>
                <w:bCs/>
                <w:sz w:val="20"/>
                <w:szCs w:val="20"/>
              </w:rPr>
              <w:t xml:space="preserve">Подпись </w:t>
            </w:r>
          </w:p>
        </w:tc>
      </w:tr>
      <w:tr w:rsidR="00F658FC" w14:paraId="7977C114" w14:textId="77777777" w:rsidTr="00316CF1">
        <w:tc>
          <w:tcPr>
            <w:tcW w:w="2069" w:type="dxa"/>
          </w:tcPr>
          <w:p w14:paraId="1DB9BB5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7954FF4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4CD123C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E554D0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3554E1B9" w14:textId="77777777" w:rsidTr="00316CF1">
        <w:tc>
          <w:tcPr>
            <w:tcW w:w="2069" w:type="dxa"/>
          </w:tcPr>
          <w:p w14:paraId="0237126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15CACAA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1FCDF19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BB0FA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3448C8C8" w14:textId="77777777" w:rsidTr="00316CF1">
        <w:tc>
          <w:tcPr>
            <w:tcW w:w="2069" w:type="dxa"/>
          </w:tcPr>
          <w:p w14:paraId="14643E7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64BC2C6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2010DF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828C3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6D5FD6D0" w14:textId="77777777" w:rsidTr="00316CF1">
        <w:tc>
          <w:tcPr>
            <w:tcW w:w="2069" w:type="dxa"/>
          </w:tcPr>
          <w:p w14:paraId="674B751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54D8351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057AB577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F90497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4930AADD" w14:textId="77777777" w:rsidTr="00316CF1">
        <w:tc>
          <w:tcPr>
            <w:tcW w:w="2069" w:type="dxa"/>
          </w:tcPr>
          <w:p w14:paraId="10C0CF5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4FDE23A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180B881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7128A3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04BA8517" w14:textId="77777777" w:rsidTr="00316CF1">
        <w:tc>
          <w:tcPr>
            <w:tcW w:w="2069" w:type="dxa"/>
          </w:tcPr>
          <w:p w14:paraId="6B17BC3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089CABA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7D72E51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BCB63A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5D02CB83" w14:textId="77777777" w:rsidTr="00316CF1">
        <w:tc>
          <w:tcPr>
            <w:tcW w:w="2069" w:type="dxa"/>
          </w:tcPr>
          <w:p w14:paraId="0290762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7B11BC3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726E621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FB63B0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77C114E1" w14:textId="77777777" w:rsidTr="00316CF1">
        <w:tc>
          <w:tcPr>
            <w:tcW w:w="2069" w:type="dxa"/>
          </w:tcPr>
          <w:p w14:paraId="4F46503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5780D9F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0538016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09B7AC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2F79EAEF" w14:textId="77777777" w:rsidTr="00316CF1">
        <w:tc>
          <w:tcPr>
            <w:tcW w:w="2069" w:type="dxa"/>
          </w:tcPr>
          <w:p w14:paraId="454AE29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64E48A02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E8F5AE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C9FF4AA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3A965E76" w14:textId="77777777" w:rsidTr="00316CF1">
        <w:tc>
          <w:tcPr>
            <w:tcW w:w="2069" w:type="dxa"/>
          </w:tcPr>
          <w:p w14:paraId="7336B01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140F017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1EB8A753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2CF7D44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CA2518E" w14:textId="77777777" w:rsidTr="00316CF1">
        <w:tc>
          <w:tcPr>
            <w:tcW w:w="2069" w:type="dxa"/>
          </w:tcPr>
          <w:p w14:paraId="35B2AC1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22808BF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3885DFD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2E8160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621754BD" w14:textId="77777777" w:rsidTr="00316CF1">
        <w:tc>
          <w:tcPr>
            <w:tcW w:w="2069" w:type="dxa"/>
          </w:tcPr>
          <w:p w14:paraId="1A1F78DA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446BF98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7D50313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7DEDC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0A0E7153" w14:textId="77777777" w:rsidTr="00316CF1">
        <w:tc>
          <w:tcPr>
            <w:tcW w:w="2069" w:type="dxa"/>
          </w:tcPr>
          <w:p w14:paraId="341ABD03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00D1FA9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1286B51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4DEFFF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37D59906" w14:textId="77777777" w:rsidTr="00316CF1">
        <w:tc>
          <w:tcPr>
            <w:tcW w:w="2069" w:type="dxa"/>
          </w:tcPr>
          <w:p w14:paraId="671E3CF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0E16ACD3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16F0D83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0A4A83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7A1175BB" w14:textId="77777777" w:rsidTr="00316CF1">
        <w:tc>
          <w:tcPr>
            <w:tcW w:w="2069" w:type="dxa"/>
          </w:tcPr>
          <w:p w14:paraId="185C559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294D717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1B064DE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BE84E52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31CD467" w14:textId="77777777" w:rsidTr="00316CF1">
        <w:tc>
          <w:tcPr>
            <w:tcW w:w="2069" w:type="dxa"/>
          </w:tcPr>
          <w:p w14:paraId="0ADE6DE3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122A671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7FC2D8F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10976B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5C2CD26C" w14:textId="77777777" w:rsidTr="00316CF1">
        <w:tc>
          <w:tcPr>
            <w:tcW w:w="2069" w:type="dxa"/>
          </w:tcPr>
          <w:p w14:paraId="540D3F9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1B4E863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E7EA79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F048F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58EDF61" w14:textId="77777777" w:rsidTr="00316CF1">
        <w:tc>
          <w:tcPr>
            <w:tcW w:w="2069" w:type="dxa"/>
          </w:tcPr>
          <w:p w14:paraId="3E916222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6A6E979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FB9F1D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7EABB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470BB883" w14:textId="77777777" w:rsidTr="00316CF1">
        <w:tc>
          <w:tcPr>
            <w:tcW w:w="2069" w:type="dxa"/>
          </w:tcPr>
          <w:p w14:paraId="251C59C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4BAD742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584DA082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1378B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6A50E7A" w14:textId="77777777" w:rsidTr="00316CF1">
        <w:tc>
          <w:tcPr>
            <w:tcW w:w="2069" w:type="dxa"/>
          </w:tcPr>
          <w:p w14:paraId="27B248D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7DA226D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50B9F1A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78A02A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57E4C25A" w14:textId="77777777" w:rsidTr="00316CF1">
        <w:tc>
          <w:tcPr>
            <w:tcW w:w="2069" w:type="dxa"/>
          </w:tcPr>
          <w:p w14:paraId="5529200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25BEB83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0ADB94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3A97B1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39E95181" w14:textId="77777777" w:rsidTr="00316CF1">
        <w:tc>
          <w:tcPr>
            <w:tcW w:w="2069" w:type="dxa"/>
          </w:tcPr>
          <w:p w14:paraId="7E00E71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03AE228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4A6EEE9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CC4832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02779799" w14:textId="77777777" w:rsidTr="00316CF1">
        <w:tc>
          <w:tcPr>
            <w:tcW w:w="2069" w:type="dxa"/>
          </w:tcPr>
          <w:p w14:paraId="46E89AE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648A7B7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FB0246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37173E3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29E06EC6" w14:textId="77777777" w:rsidTr="00316CF1">
        <w:tc>
          <w:tcPr>
            <w:tcW w:w="2069" w:type="dxa"/>
          </w:tcPr>
          <w:p w14:paraId="40FF6AA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21AC3B2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6765280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2EBD292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5806E119" w14:textId="77777777" w:rsidTr="00316CF1">
        <w:tc>
          <w:tcPr>
            <w:tcW w:w="2069" w:type="dxa"/>
          </w:tcPr>
          <w:p w14:paraId="22065ED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6971782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411B81C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4DA02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5982C1A" w14:textId="77777777" w:rsidTr="00316CF1">
        <w:tc>
          <w:tcPr>
            <w:tcW w:w="2069" w:type="dxa"/>
          </w:tcPr>
          <w:p w14:paraId="1AF6548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771472D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6687633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2F7558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23A96AED" w14:textId="77777777" w:rsidTr="00316CF1">
        <w:tc>
          <w:tcPr>
            <w:tcW w:w="2069" w:type="dxa"/>
          </w:tcPr>
          <w:p w14:paraId="09E0AD3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0B614982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E4DBAB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70205E7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6526CD4F" w14:textId="77777777" w:rsidTr="00316CF1">
        <w:tc>
          <w:tcPr>
            <w:tcW w:w="2069" w:type="dxa"/>
          </w:tcPr>
          <w:p w14:paraId="3577D14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50A3653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76E7DB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4DAB38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05A49FB0" w14:textId="77777777" w:rsidTr="00316CF1">
        <w:tc>
          <w:tcPr>
            <w:tcW w:w="2069" w:type="dxa"/>
          </w:tcPr>
          <w:p w14:paraId="1C9F4C8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2647C86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AE0372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B129F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4A253DD0" w14:textId="77777777" w:rsidTr="00316CF1">
        <w:tc>
          <w:tcPr>
            <w:tcW w:w="2069" w:type="dxa"/>
          </w:tcPr>
          <w:p w14:paraId="178ECF3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5CB07E9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79F5729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83A283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2BCD48CC" w14:textId="77777777" w:rsidTr="00316CF1">
        <w:tc>
          <w:tcPr>
            <w:tcW w:w="2069" w:type="dxa"/>
          </w:tcPr>
          <w:p w14:paraId="11C1361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3C4609C5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65F1A17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1CCE08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7E60214" w14:textId="77777777" w:rsidTr="00316CF1">
        <w:tc>
          <w:tcPr>
            <w:tcW w:w="2069" w:type="dxa"/>
          </w:tcPr>
          <w:p w14:paraId="7D6E79B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1240A738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555BD04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E532CA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6BE1F6D4" w14:textId="77777777" w:rsidTr="00316CF1">
        <w:tc>
          <w:tcPr>
            <w:tcW w:w="2069" w:type="dxa"/>
          </w:tcPr>
          <w:p w14:paraId="6DEA7E32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57F8489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6B0494A7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29C7AA6E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8522B5D" w14:textId="77777777" w:rsidTr="00316CF1">
        <w:tc>
          <w:tcPr>
            <w:tcW w:w="2069" w:type="dxa"/>
          </w:tcPr>
          <w:p w14:paraId="56C71E0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2FD89617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302C12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BB7E17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362775D0" w14:textId="77777777" w:rsidTr="00316CF1">
        <w:tc>
          <w:tcPr>
            <w:tcW w:w="2069" w:type="dxa"/>
          </w:tcPr>
          <w:p w14:paraId="2356560B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422FB3DF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3B143D9D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8C9471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76054E7" w14:textId="77777777" w:rsidTr="00316CF1">
        <w:tc>
          <w:tcPr>
            <w:tcW w:w="2069" w:type="dxa"/>
          </w:tcPr>
          <w:p w14:paraId="22DF805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734B199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3209D9A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4AF33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17316A77" w14:textId="77777777" w:rsidTr="00316CF1">
        <w:tc>
          <w:tcPr>
            <w:tcW w:w="2069" w:type="dxa"/>
          </w:tcPr>
          <w:p w14:paraId="65A5DAF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26CD0BCC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234A4616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6F7D93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  <w:tr w:rsidR="00F658FC" w14:paraId="5F0C718A" w14:textId="77777777" w:rsidTr="00316CF1">
        <w:tc>
          <w:tcPr>
            <w:tcW w:w="2069" w:type="dxa"/>
          </w:tcPr>
          <w:p w14:paraId="5DCE06A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326" w:type="dxa"/>
          </w:tcPr>
          <w:p w14:paraId="43E25A69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</w:tcPr>
          <w:p w14:paraId="5DB33FE4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0A6EE30" w14:textId="77777777" w:rsidR="00F658FC" w:rsidRPr="00660FD0" w:rsidRDefault="00F658FC" w:rsidP="00660F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/>
                <w:b/>
                <w:bCs/>
                <w:sz w:val="20"/>
                <w:szCs w:val="20"/>
              </w:rPr>
            </w:pPr>
          </w:p>
        </w:tc>
      </w:tr>
    </w:tbl>
    <w:p w14:paraId="7B6CAD9F" w14:textId="77777777" w:rsidR="00F658FC" w:rsidRPr="006D4145" w:rsidRDefault="00F658FC" w:rsidP="00CD0F53">
      <w:pPr>
        <w:autoSpaceDE w:val="0"/>
        <w:autoSpaceDN w:val="0"/>
        <w:adjustRightInd w:val="0"/>
        <w:spacing w:after="0" w:line="360" w:lineRule="auto"/>
        <w:rPr>
          <w:rFonts w:eastAsia="TimesNewRomanPS-BoldMT"/>
        </w:rPr>
      </w:pPr>
    </w:p>
    <w:sectPr w:rsidR="00F658FC" w:rsidRPr="006D4145" w:rsidSect="00683275">
      <w:pgSz w:w="11906" w:h="16838"/>
      <w:pgMar w:top="568" w:right="707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1119"/>
    <w:rsid w:val="000408FB"/>
    <w:rsid w:val="000B1015"/>
    <w:rsid w:val="000B2E7D"/>
    <w:rsid w:val="00124E23"/>
    <w:rsid w:val="001D2756"/>
    <w:rsid w:val="001D4A26"/>
    <w:rsid w:val="001E686E"/>
    <w:rsid w:val="00222369"/>
    <w:rsid w:val="00274354"/>
    <w:rsid w:val="002D0E0A"/>
    <w:rsid w:val="002D5205"/>
    <w:rsid w:val="00316CF1"/>
    <w:rsid w:val="00335572"/>
    <w:rsid w:val="00336D38"/>
    <w:rsid w:val="00342427"/>
    <w:rsid w:val="003428A5"/>
    <w:rsid w:val="003C471B"/>
    <w:rsid w:val="003D6C7E"/>
    <w:rsid w:val="003E3BF6"/>
    <w:rsid w:val="003F13E6"/>
    <w:rsid w:val="0042360F"/>
    <w:rsid w:val="00426DBB"/>
    <w:rsid w:val="0049157A"/>
    <w:rsid w:val="004A40EC"/>
    <w:rsid w:val="00525679"/>
    <w:rsid w:val="0055533C"/>
    <w:rsid w:val="00555F71"/>
    <w:rsid w:val="005B0963"/>
    <w:rsid w:val="005B1B08"/>
    <w:rsid w:val="005C4577"/>
    <w:rsid w:val="00606653"/>
    <w:rsid w:val="00660FD0"/>
    <w:rsid w:val="00662D67"/>
    <w:rsid w:val="00683275"/>
    <w:rsid w:val="006976DD"/>
    <w:rsid w:val="006D4145"/>
    <w:rsid w:val="00721566"/>
    <w:rsid w:val="0075750E"/>
    <w:rsid w:val="00766CCF"/>
    <w:rsid w:val="007C3EC5"/>
    <w:rsid w:val="007D5AFD"/>
    <w:rsid w:val="0080400E"/>
    <w:rsid w:val="008429F8"/>
    <w:rsid w:val="008B7F21"/>
    <w:rsid w:val="008C0A9B"/>
    <w:rsid w:val="008F4925"/>
    <w:rsid w:val="00942C8C"/>
    <w:rsid w:val="009E625D"/>
    <w:rsid w:val="00A019F7"/>
    <w:rsid w:val="00A250B9"/>
    <w:rsid w:val="00A848DF"/>
    <w:rsid w:val="00AE49AA"/>
    <w:rsid w:val="00B81E50"/>
    <w:rsid w:val="00B84111"/>
    <w:rsid w:val="00BC19D7"/>
    <w:rsid w:val="00BC6D1D"/>
    <w:rsid w:val="00C25FE5"/>
    <w:rsid w:val="00CD0F53"/>
    <w:rsid w:val="00D44B92"/>
    <w:rsid w:val="00D57DDA"/>
    <w:rsid w:val="00D95778"/>
    <w:rsid w:val="00DB3327"/>
    <w:rsid w:val="00DE65D2"/>
    <w:rsid w:val="00E45FCA"/>
    <w:rsid w:val="00E47F90"/>
    <w:rsid w:val="00E52437"/>
    <w:rsid w:val="00EB4884"/>
    <w:rsid w:val="00F21119"/>
    <w:rsid w:val="00F23AAA"/>
    <w:rsid w:val="00F56FC0"/>
    <w:rsid w:val="00F6009E"/>
    <w:rsid w:val="00F6365F"/>
    <w:rsid w:val="00F658FC"/>
    <w:rsid w:val="00F665C8"/>
    <w:rsid w:val="00FB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566F7C"/>
  <w15:docId w15:val="{FF90AFFC-7579-4449-82E6-E5B302CD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8F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11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5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55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2403</Words>
  <Characters>13701</Characters>
  <Application>Microsoft Office Word</Application>
  <DocSecurity>0</DocSecurity>
  <Lines>114</Lines>
  <Paragraphs>32</Paragraphs>
  <ScaleCrop>false</ScaleCrop>
  <Company>Computer</Company>
  <LinksUpToDate>false</LinksUpToDate>
  <CharactersWithSpaces>16072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svetlana.snezhko@dnevnik.ru</cp:lastModifiedBy>
  <cp:revision>18</cp:revision>
  <cp:lastPrinted>2016-09-19T10:14:00Z</cp:lastPrinted>
  <dcterms:created xsi:type="dcterms:W3CDTF">2016-09-06T08:49:00Z</dcterms:created>
  <dcterms:modified xsi:type="dcterms:W3CDTF">2021-03-01T11:36:00Z</dcterms:modified>
</cp:coreProperties>
</file>