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7B8" w:rsidRDefault="00A25A7E" w:rsidP="00A25A7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C57B8">
        <w:rPr>
          <w:rFonts w:ascii="Times New Roman" w:hAnsi="Times New Roman" w:cs="Times New Roman"/>
          <w:b/>
          <w:bCs/>
          <w:sz w:val="26"/>
          <w:szCs w:val="26"/>
        </w:rPr>
        <w:t xml:space="preserve">ПАМЯТКА </w:t>
      </w:r>
    </w:p>
    <w:p w:rsidR="00A25A7E" w:rsidRDefault="00A25A7E" w:rsidP="00A25A7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C57B8">
        <w:rPr>
          <w:rFonts w:ascii="Times New Roman" w:hAnsi="Times New Roman" w:cs="Times New Roman"/>
          <w:b/>
          <w:bCs/>
          <w:sz w:val="26"/>
          <w:szCs w:val="26"/>
        </w:rPr>
        <w:t>для несовершеннолетних</w:t>
      </w:r>
    </w:p>
    <w:p w:rsidR="006C57B8" w:rsidRPr="006C57B8" w:rsidRDefault="006C57B8" w:rsidP="00A25A7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25A7E" w:rsidRPr="006C57B8" w:rsidRDefault="00A25A7E" w:rsidP="00A25A7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C57B8">
        <w:rPr>
          <w:rFonts w:ascii="Times New Roman" w:hAnsi="Times New Roman" w:cs="Times New Roman"/>
          <w:b/>
          <w:bCs/>
          <w:sz w:val="26"/>
          <w:szCs w:val="26"/>
        </w:rPr>
        <w:t>Административная отв</w:t>
      </w:r>
      <w:r w:rsidR="006C57B8">
        <w:rPr>
          <w:rFonts w:ascii="Times New Roman" w:hAnsi="Times New Roman" w:cs="Times New Roman"/>
          <w:b/>
          <w:bCs/>
          <w:sz w:val="26"/>
          <w:szCs w:val="26"/>
        </w:rPr>
        <w:t>етственность несовершеннолетних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Административным правонарушением признается противоправное, виновное действие (бездействие) физического или юридического лица, за которое Кодексом об административных правонарушениях Российской Федерации или законами субъектов Российской Федерации об административных правонарушениях установлена административная ответст</w:t>
      </w:r>
      <w:bookmarkStart w:id="0" w:name="_GoBack"/>
      <w:bookmarkEnd w:id="0"/>
      <w:r w:rsidRPr="006C57B8">
        <w:rPr>
          <w:rFonts w:ascii="Times New Roman" w:hAnsi="Times New Roman" w:cs="Times New Roman"/>
          <w:sz w:val="26"/>
          <w:szCs w:val="26"/>
        </w:rPr>
        <w:t>венность.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Административной ответственности подлежит лицо, достигшее к моменту совершения административного правонарушения </w:t>
      </w:r>
      <w:r w:rsidRPr="006C57B8">
        <w:rPr>
          <w:rFonts w:ascii="Times New Roman" w:hAnsi="Times New Roman" w:cs="Times New Roman"/>
          <w:b/>
          <w:bCs/>
          <w:sz w:val="26"/>
          <w:szCs w:val="26"/>
        </w:rPr>
        <w:t>возраста шестнадцати лет</w:t>
      </w:r>
      <w:r w:rsidRPr="006C57B8">
        <w:rPr>
          <w:rFonts w:ascii="Times New Roman" w:hAnsi="Times New Roman" w:cs="Times New Roman"/>
          <w:sz w:val="26"/>
          <w:szCs w:val="26"/>
        </w:rPr>
        <w:t> (ст. 2.3 КоАП РФ).</w:t>
      </w:r>
      <w:r w:rsidRPr="006C57B8">
        <w:rPr>
          <w:rFonts w:ascii="Times New Roman" w:hAnsi="Times New Roman" w:cs="Times New Roman"/>
          <w:b/>
          <w:bCs/>
          <w:sz w:val="26"/>
          <w:szCs w:val="26"/>
        </w:rPr>
        <w:t> 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b/>
          <w:bCs/>
          <w:sz w:val="26"/>
          <w:szCs w:val="26"/>
        </w:rPr>
        <w:t>С 14 лет до 16 лет: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Ответственность за административное правонарушение, совершенное несовершеннолетними  в возрасте от 14 до 16 лет, несут родители или иные законные представители (опекуны, попечители).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b/>
          <w:bCs/>
          <w:sz w:val="26"/>
          <w:szCs w:val="26"/>
        </w:rPr>
        <w:t>С 16 лет до 18 лет: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По отношению к несовершеннолетним действующее законодательство предусматривает общее правило, согласно которому к лицам в возрасте от 16 до 18 лет, совершившим административные правонарушения, применяются меры, предусмотренные Положением о комиссиях по делам несовершеннолетних и защите их прав (далее – КДН). Именно данным государственным органам и принадлежит преимущественное право рассмотрения дел об административных правонарушениях, совершенных несовершеннолетними.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Из десяти видов административных наказаний, указанных в КоАП РФ, к несовершеннолетним чаще всего применяются только два – это предупреждение и административный штраф. Штраф может назначаться как мера наказания, как правило, при наличии у несовершеннолетнего самостоятельного заработка или имущества. При отсутствии самостоятельного заработка у несовершеннолетнего административный штраф взыскивается с его родителей или иных законных представителей, к которым относятся родители, не ограниченные судом в объеме родительских прав, опекуны и попечители.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Согласно ст.2.3 Кодекса об административных правонарушениях РФ, административной ответственности подлежит лицо, достигшее к моменту совершения административного правонарушения возраста шестнадцати лет.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Ст. 20.1 КоАП РФ.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Мелкое хулиганство, т.е. нецензурная брань в общественных местах, оскорбительное приставание к гражданам или другие действия, демонстративно нарушающие общественный порядок и спокойствие граждан.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Ст. 20.20 ч. 1 КоАП РФ.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Распитие пива и напитков, изготавливаемых на его основе, а также алкогольной и спиртосодержащей продукции с содержанием этилового спирта </w:t>
      </w:r>
      <w:r w:rsidRPr="006C57B8">
        <w:rPr>
          <w:rFonts w:ascii="Times New Roman" w:hAnsi="Times New Roman" w:cs="Times New Roman"/>
          <w:sz w:val="26"/>
          <w:szCs w:val="26"/>
        </w:rPr>
        <w:lastRenderedPageBreak/>
        <w:t xml:space="preserve">менее 12 процентов объема готовой продукции в детских, образовательных и медицинских учреждениях, на всех видах общественного транспорта (транспорта общего пользования) городского и пригородного сообщения, в организациях культуры, физкультурно-оздоровительных и спортивных сооружениях. Кроме того, несовершеннолетним распитие пива, согласно ст. </w:t>
      </w:r>
      <w:proofErr w:type="gramStart"/>
      <w:r w:rsidRPr="006C57B8">
        <w:rPr>
          <w:rFonts w:ascii="Times New Roman" w:hAnsi="Times New Roman" w:cs="Times New Roman"/>
          <w:sz w:val="26"/>
          <w:szCs w:val="26"/>
        </w:rPr>
        <w:t>З</w:t>
      </w:r>
      <w:proofErr w:type="gramEnd"/>
      <w:r w:rsidRPr="006C57B8">
        <w:rPr>
          <w:rFonts w:ascii="Times New Roman" w:hAnsi="Times New Roman" w:cs="Times New Roman"/>
          <w:sz w:val="26"/>
          <w:szCs w:val="26"/>
        </w:rPr>
        <w:t xml:space="preserve"> ФЗ №11-05 г., не допускается в любых общественных местах.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Ст. 20.20 ч. 2 КоАП РФ.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Распитие алкогольной и спиртосодержащей продукции с содержанием этилового спирта 12 и более процентов в общественных местах (улица, стадион, сквер, парк, транспортное средство общего пользования, другие общественные места).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Ст. 20.20 </w:t>
      </w:r>
      <w:proofErr w:type="spellStart"/>
      <w:r w:rsidRPr="006C57B8">
        <w:rPr>
          <w:rFonts w:ascii="Times New Roman" w:hAnsi="Times New Roman" w:cs="Times New Roman"/>
          <w:sz w:val="26"/>
          <w:szCs w:val="26"/>
        </w:rPr>
        <w:t>ч</w:t>
      </w:r>
      <w:proofErr w:type="gramStart"/>
      <w:r w:rsidRPr="006C57B8">
        <w:rPr>
          <w:rFonts w:ascii="Times New Roman" w:hAnsi="Times New Roman" w:cs="Times New Roman"/>
          <w:sz w:val="26"/>
          <w:szCs w:val="26"/>
        </w:rPr>
        <w:t>.З</w:t>
      </w:r>
      <w:proofErr w:type="spellEnd"/>
      <w:proofErr w:type="gramEnd"/>
      <w:r w:rsidRPr="006C57B8">
        <w:rPr>
          <w:rFonts w:ascii="Times New Roman" w:hAnsi="Times New Roman" w:cs="Times New Roman"/>
          <w:sz w:val="26"/>
          <w:szCs w:val="26"/>
        </w:rPr>
        <w:t xml:space="preserve"> КоАП РФ.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Потребление наркотических средств или психотропных веществ без назначения врача либо потребление одурманивающих веществ на улицах, стадионах, в скверах, парках, в транспортном средстве общего пользования, также в других общественных местах.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Ст. 20.21 КоАП РФ.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Ст. 20.22 КоАП РФ (на родителей).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Появление в состоянии опьянения несовершеннолетних в возрасте до 16 лет, а равно распитие ими алкогольной и спиртосодержащей продукции, пива и напитков, изготавливаемых на его основе, потребление ими наркотических средств или психотропных веществ без назначения врача, иных одурманивающих веществ в общественных местах.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Ст. 5.35 КоАП РФ.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Ст. 19.15 КоАП РФ. Проживание гражданина Российской Федерации без удостоверения личности гражданина (паспорта)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4.1 – с 16 лет. Влечет предупреждение или наложение административного штрафа в размере до 100 рублей.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4.2 – на родителей детей до 16 лет. Влечет предупреждение или наложение административного штрафа в размере от 100 до 300 рублей.</w:t>
      </w:r>
    </w:p>
    <w:p w:rsidR="006C57B8" w:rsidRDefault="006C57B8" w:rsidP="00A25A7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25A7E" w:rsidRPr="006C57B8" w:rsidRDefault="00A25A7E" w:rsidP="00A25A7E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b/>
          <w:bCs/>
          <w:sz w:val="26"/>
          <w:szCs w:val="26"/>
        </w:rPr>
        <w:t>Уголовная ответственность несовершеннолетних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По общему правилу ответственности за совершение преступления или административного правонарушения подлежит лицо, достигшее возраста </w:t>
      </w:r>
      <w:r w:rsidRPr="006C57B8">
        <w:rPr>
          <w:rFonts w:ascii="Times New Roman" w:hAnsi="Times New Roman" w:cs="Times New Roman"/>
          <w:b/>
          <w:bCs/>
          <w:sz w:val="26"/>
          <w:szCs w:val="26"/>
        </w:rPr>
        <w:t>16 лет</w:t>
      </w:r>
      <w:r w:rsidRPr="006C57B8">
        <w:rPr>
          <w:rFonts w:ascii="Times New Roman" w:hAnsi="Times New Roman" w:cs="Times New Roman"/>
          <w:sz w:val="26"/>
          <w:szCs w:val="26"/>
        </w:rPr>
        <w:t xml:space="preserve"> (ч. 1 ст. 20 УК, ст. 2.3 КоАП РФ). Устанавливая минимальный возраст ответственности, законодатель исходит из презумпции достижения лицом к этому </w:t>
      </w:r>
      <w:r w:rsidRPr="006C57B8">
        <w:rPr>
          <w:rFonts w:ascii="Times New Roman" w:hAnsi="Times New Roman" w:cs="Times New Roman"/>
          <w:sz w:val="26"/>
          <w:szCs w:val="26"/>
        </w:rPr>
        <w:lastRenderedPageBreak/>
        <w:t>возрасту достаточного уровня развития, чтобы сознавать характер своих действий, их общественную опасность и запрещенность.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b/>
          <w:sz w:val="26"/>
          <w:szCs w:val="26"/>
        </w:rPr>
        <w:t>Уголовной ответственности подлежит лицо, достигшее ко времени совершения преступления шестнадцатилетнего возраста</w:t>
      </w:r>
      <w:r w:rsidRPr="006C57B8">
        <w:rPr>
          <w:rFonts w:ascii="Times New Roman" w:hAnsi="Times New Roman" w:cs="Times New Roman"/>
          <w:sz w:val="26"/>
          <w:szCs w:val="26"/>
        </w:rPr>
        <w:t xml:space="preserve">. Лица, достигшие ко времени совершения преступления четырнадцатилетнего возраста, подлежат уголовной ответственности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за убийство (статья 105),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умышленное причинение тяжкого вреда здоровью (статья 111),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умышленное причинение средней тяжести вреда здоровью (статья 112),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похищение человека (статья 126),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изнасилование (статья 131),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насильственные действия сексуального характера (статья 132),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кражу (статья 158),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грабеж (статья 161),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разбой (статья 162),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вымогательство (статья 163),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неправомерное завладение автомобилем или иным транспортным средством без цели хищения (статья 166),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умышленные уничтожение или повреждение имущества при отягчающих обстоятельствах (часть вторая статьи 167),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террористический акт (статья 205),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прохождение обучения в целях осуществления террористической деятельности (статья 205.3),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участие в террористическом сообществе (часть вторая статьи 205.4),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участие в деятельности террористической организации (часть вторая статьи 205.5),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несообщение о преступлении (статья 205.6),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захват заложника (статья 206),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заведомо ложное сообщение об акте терроризма (статья 207),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участие в незаконном вооруженном формировании (часть вторая статьи 208),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угон судна воздушного или водного транспорта либо железнодорожного подвижного состава (статья 211),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участие в массовых беспорядках (часть вторая статьи 212),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хулиганство при отягчающих обстоятельствах (части вторая и третья статьи 213),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вандализм (статья 214),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C57B8">
        <w:rPr>
          <w:rFonts w:ascii="Times New Roman" w:hAnsi="Times New Roman" w:cs="Times New Roman"/>
          <w:sz w:val="26"/>
          <w:szCs w:val="26"/>
        </w:rPr>
        <w:t>незаконные</w:t>
      </w:r>
      <w:proofErr w:type="gramEnd"/>
      <w:r w:rsidRPr="006C57B8">
        <w:rPr>
          <w:rFonts w:ascii="Times New Roman" w:hAnsi="Times New Roman" w:cs="Times New Roman"/>
          <w:sz w:val="26"/>
          <w:szCs w:val="26"/>
        </w:rPr>
        <w:t xml:space="preserve"> приобретение, передачу, сбыт, хранение, перевозку или ношение взрывчатых веществ или взрывных устройств (статья 222.1),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незаконное изготовление взрывчатых веществ или взрывных устройств (статья 223.1),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хищение либо вымогательство оружия, боеприпасов, взрывчатых веществ и взрывных устройств (статья 226),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lastRenderedPageBreak/>
        <w:t xml:space="preserve">хищение либо вымогательство наркотических средств или психотропных веществ (статья 229),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приведение в негодность транспортных средств или путей сообщения (статья 267),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посягательство на жизнь государственного или общественного деятеля (статья 277),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 xml:space="preserve">нападение на лиц или учреждения, которые пользуются международной защитой (статья 360), 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акт международного терроризма (статья 361).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К несовершеннолетним, совершившим преступления, могут быть применены принудительные меры воспитательного воздействия либо им может быть назначено наказание, а при освобождении от наказания судом они могут быть также помещены в специальное учебно-воспитательное учреждение закрытого типа.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b/>
          <w:bCs/>
          <w:sz w:val="26"/>
          <w:szCs w:val="26"/>
        </w:rPr>
        <w:t>Виды наказаний, назначаемых несовершеннолетним: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штраф;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лишение права заниматься определенной деятельностью;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обязательные работы;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исправительные работы;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арест;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лишение свободы на определенный срок.</w:t>
      </w:r>
    </w:p>
    <w:p w:rsidR="00A25A7E" w:rsidRPr="006C57B8" w:rsidRDefault="00A25A7E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C57B8">
        <w:rPr>
          <w:rFonts w:ascii="Times New Roman" w:hAnsi="Times New Roman" w:cs="Times New Roman"/>
          <w:sz w:val="26"/>
          <w:szCs w:val="26"/>
        </w:rPr>
        <w:t>Штраф назначается как при наличии у несовершеннолетнего осужденного самостоятельного заработка или имущества, на которое может быть обращено взыскание, так и при отсутствии таковых. Штраф, назначенный несовершеннолетнему осужденному, по решению суда может взыскиваться с его родителей или иных законных представителей с их согласия.</w:t>
      </w:r>
    </w:p>
    <w:p w:rsidR="003D0C8F" w:rsidRPr="006C57B8" w:rsidRDefault="003D0C8F" w:rsidP="00A25A7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3D0C8F" w:rsidRPr="006C5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A7E"/>
    <w:rsid w:val="003D0C8F"/>
    <w:rsid w:val="006C57B8"/>
    <w:rsid w:val="009641CB"/>
    <w:rsid w:val="00A2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7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57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4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887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1181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2</cp:revision>
  <cp:lastPrinted>2022-02-01T08:59:00Z</cp:lastPrinted>
  <dcterms:created xsi:type="dcterms:W3CDTF">2022-02-01T08:51:00Z</dcterms:created>
  <dcterms:modified xsi:type="dcterms:W3CDTF">2022-02-01T09:21:00Z</dcterms:modified>
</cp:coreProperties>
</file>