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A7786">
        <w:rPr>
          <w:rFonts w:ascii="Times New Roman" w:hAnsi="Times New Roman"/>
          <w:szCs w:val="24"/>
        </w:rPr>
        <w:t>21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644BF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23.02.03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113941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1A7786" w:rsidRPr="001A7786">
        <w:rPr>
          <w:rFonts w:ascii="Times New Roman" w:hAnsi="Times New Roman"/>
          <w:b/>
          <w:bCs/>
          <w:szCs w:val="24"/>
        </w:rPr>
        <w:t>23.02.03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D4695D" w:rsidRPr="00D4695D">
        <w:rPr>
          <w:rFonts w:ascii="Times New Roman" w:hAnsi="Times New Roman"/>
          <w:b/>
          <w:bCs/>
          <w:szCs w:val="24"/>
        </w:rPr>
        <w:t>Техническое обслуживание и ремонт автомобильного транспорта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1A778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2022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5644BF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644BF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3464-7B2E-43BC-A73F-462BE46E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1191</Words>
  <Characters>10545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11</cp:revision>
  <cp:lastPrinted>2021-11-10T06:52:00Z</cp:lastPrinted>
  <dcterms:created xsi:type="dcterms:W3CDTF">2021-11-10T06:59:00Z</dcterms:created>
  <dcterms:modified xsi:type="dcterms:W3CDTF">2023-04-10T11:34:00Z</dcterms:modified>
</cp:coreProperties>
</file>