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7102C0" w:rsidP="00D043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02C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BF91A1" wp14:editId="4542CED1">
            <wp:simplePos x="0" y="0"/>
            <wp:positionH relativeFrom="column">
              <wp:posOffset>391160</wp:posOffset>
            </wp:positionH>
            <wp:positionV relativeFrom="paragraph">
              <wp:posOffset>411480</wp:posOffset>
            </wp:positionV>
            <wp:extent cx="5951220" cy="1352550"/>
            <wp:effectExtent l="0" t="0" r="0" b="0"/>
            <wp:wrapNone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9512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7102C0" w:rsidRPr="007102C0" w:rsidRDefault="007102C0" w:rsidP="007102C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352995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B738C0">
        <w:rPr>
          <w:rFonts w:ascii="Times New Roman" w:hAnsi="Times New Roman" w:cs="Times New Roman"/>
          <w:b/>
          <w:bCs/>
          <w:spacing w:val="-1"/>
          <w:sz w:val="24"/>
          <w:szCs w:val="24"/>
        </w:rPr>
        <w:t>16</w:t>
      </w:r>
      <w:r w:rsidR="00352995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="00352995" w:rsidRPr="00352995"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D1A14" w:rsidRPr="002D1A14" w:rsidRDefault="00021D7F" w:rsidP="002D1A1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2D1A14"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 w:rsidR="0035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2D1A14" w:rsidRDefault="00A87CDC" w:rsidP="00F84F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2D1A14" w:rsidRPr="002D1A14">
        <w:rPr>
          <w:rFonts w:ascii="Times New Roman" w:hAnsi="Times New Roman" w:cs="Times New Roman"/>
          <w:szCs w:val="28"/>
        </w:rPr>
        <w:t>:  43.01.09 Повар, кондитер  утверждённого Приказом Министерства образования и науки РФ от 9 декабря 2016 г. № 1569 (базовая подготовка)</w:t>
      </w:r>
      <w:r w:rsidR="002D1A14">
        <w:rPr>
          <w:rFonts w:ascii="Times New Roman" w:hAnsi="Times New Roman" w:cs="Times New Roman"/>
          <w:szCs w:val="28"/>
        </w:rPr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</w:t>
      </w:r>
      <w:r w:rsidR="00352995">
        <w:t>Астрономия</w:t>
      </w:r>
      <w:r w:rsidR="0054138E">
        <w:t>» для професси</w:t>
      </w:r>
      <w:r w:rsidR="0054138E">
        <w:t>о</w:t>
      </w:r>
      <w:r w:rsidR="0054138E">
        <w:t>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D1A14" w:rsidRPr="002D1A14" w:rsidRDefault="00F84FF0" w:rsidP="002D1A14">
      <w:pPr>
        <w:pStyle w:val="Style20"/>
        <w:spacing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bookmarkEnd w:id="1"/>
      <w:r w:rsidR="002D1A14" w:rsidRPr="002D1A14">
        <w:rPr>
          <w:rFonts w:ascii="Times New Roman" w:eastAsia="Times New Roman" w:hAnsi="Times New Roman" w:cs="Times New Roman"/>
          <w:bCs/>
          <w:iCs/>
        </w:rPr>
        <w:t>рабочей программы воспитания  УГС 43.01.09 Сервис и туризм по профессии 43.01.09 П</w:t>
      </w:r>
      <w:r w:rsidR="002D1A14" w:rsidRPr="002D1A14">
        <w:rPr>
          <w:rFonts w:ascii="Times New Roman" w:eastAsia="Times New Roman" w:hAnsi="Times New Roman" w:cs="Times New Roman"/>
          <w:bCs/>
          <w:iCs/>
        </w:rPr>
        <w:t>о</w:t>
      </w:r>
      <w:r w:rsidR="002D1A14" w:rsidRPr="002D1A14">
        <w:rPr>
          <w:rFonts w:ascii="Times New Roman" w:eastAsia="Times New Roman" w:hAnsi="Times New Roman" w:cs="Times New Roman"/>
          <w:bCs/>
          <w:iCs/>
        </w:rPr>
        <w:t xml:space="preserve">вар, кондитер.  </w:t>
      </w:r>
    </w:p>
    <w:p w:rsidR="002D1A14" w:rsidRPr="002D1A14" w:rsidRDefault="002D1A14" w:rsidP="002D1A14">
      <w:pPr>
        <w:pStyle w:val="Style3"/>
        <w:widowControl/>
        <w:spacing w:before="62" w:line="259" w:lineRule="exact"/>
        <w:rPr>
          <w:b/>
          <w:bCs/>
          <w:i/>
          <w:iCs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B738C0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8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12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14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6FBC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906FBC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4" w:name="_Hlk131103442"/>
      <w:r>
        <w:rPr>
          <w:rFonts w:ascii="Times New Roman" w:hAnsi="Times New Roman" w:cs="Times New Roman"/>
          <w:sz w:val="24"/>
          <w:szCs w:val="24"/>
        </w:rPr>
        <w:t>Общеобразовательная дисциплина «</w:t>
      </w:r>
      <w:r w:rsidR="00352995">
        <w:rPr>
          <w:rFonts w:ascii="Times New Roman" w:hAnsi="Times New Roman" w:cs="Times New Roman"/>
          <w:sz w:val="24"/>
          <w:szCs w:val="24"/>
        </w:rPr>
        <w:t>Астрономия</w:t>
      </w:r>
      <w:r>
        <w:rPr>
          <w:rFonts w:ascii="Times New Roman" w:hAnsi="Times New Roman" w:cs="Times New Roman"/>
          <w:sz w:val="24"/>
          <w:szCs w:val="24"/>
        </w:rPr>
        <w:t>» является дисциплиной по выбору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щеобразовательном цикле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2D1A14" w:rsidRPr="00B738C0">
        <w:rPr>
          <w:rFonts w:ascii="Times New Roman" w:hAnsi="Times New Roman" w:cs="Times New Roman"/>
          <w:bCs/>
          <w:iCs/>
          <w:sz w:val="24"/>
          <w:szCs w:val="24"/>
        </w:rPr>
        <w:t>43.01.09 Повар, кондитер</w:t>
      </w:r>
      <w:proofErr w:type="gramStart"/>
      <w:r w:rsidR="002D1A14" w:rsidRPr="002D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4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5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6"/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«Астрономия» направлено на достижение следующих целей:</w:t>
      </w:r>
    </w:p>
    <w:p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2) понимание физических процессов, происходящих на звездах, в звездных системах, в межгалактической среде;</w:t>
      </w:r>
    </w:p>
    <w:p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</w:t>
      </w:r>
      <w:r w:rsidRPr="00352995">
        <w:rPr>
          <w:rFonts w:ascii="Times New Roman" w:hAnsi="Times New Roman" w:cs="Times New Roman"/>
          <w:sz w:val="24"/>
          <w:szCs w:val="24"/>
        </w:rPr>
        <w:t>а</w:t>
      </w:r>
      <w:r w:rsidRPr="00352995">
        <w:rPr>
          <w:rFonts w:ascii="Times New Roman" w:hAnsi="Times New Roman" w:cs="Times New Roman"/>
          <w:sz w:val="24"/>
          <w:szCs w:val="24"/>
        </w:rPr>
        <w:t>кономерностями, уверенное пользование астрономической терминологией и символикой.</w:t>
      </w:r>
    </w:p>
    <w:p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Логика формулирования результатов обучения по астрономии отражает этапность форм</w:t>
      </w:r>
      <w:r w:rsidRPr="00352995">
        <w:rPr>
          <w:rFonts w:ascii="Times New Roman" w:hAnsi="Times New Roman" w:cs="Times New Roman"/>
          <w:sz w:val="24"/>
          <w:szCs w:val="24"/>
        </w:rPr>
        <w:t>и</w:t>
      </w:r>
      <w:r w:rsidRPr="00352995">
        <w:rPr>
          <w:rFonts w:ascii="Times New Roman" w:hAnsi="Times New Roman" w:cs="Times New Roman"/>
          <w:sz w:val="24"/>
          <w:szCs w:val="24"/>
        </w:rPr>
        <w:t>рования результатов обучения: от представлений к способам деятельности. Одновременно с этим, в логике компетентностного подхода определение целей дисциплины должно быть ор</w:t>
      </w:r>
      <w:r w:rsidRPr="00352995">
        <w:rPr>
          <w:rFonts w:ascii="Times New Roman" w:hAnsi="Times New Roman" w:cs="Times New Roman"/>
          <w:sz w:val="24"/>
          <w:szCs w:val="24"/>
        </w:rPr>
        <w:t>и</w:t>
      </w:r>
      <w:r w:rsidRPr="00352995">
        <w:rPr>
          <w:rFonts w:ascii="Times New Roman" w:hAnsi="Times New Roman" w:cs="Times New Roman"/>
          <w:sz w:val="24"/>
          <w:szCs w:val="24"/>
        </w:rPr>
        <w:t>ентировано на компетенции, определенные во ФГОС СПО, и формируемые при освоении об</w:t>
      </w:r>
      <w:r w:rsidRPr="00352995">
        <w:rPr>
          <w:rFonts w:ascii="Times New Roman" w:hAnsi="Times New Roman" w:cs="Times New Roman"/>
          <w:sz w:val="24"/>
          <w:szCs w:val="24"/>
        </w:rPr>
        <w:t>у</w:t>
      </w:r>
      <w:r w:rsidRPr="00352995">
        <w:rPr>
          <w:rFonts w:ascii="Times New Roman" w:hAnsi="Times New Roman" w:cs="Times New Roman"/>
          <w:sz w:val="24"/>
          <w:szCs w:val="24"/>
        </w:rPr>
        <w:t>чающимися предметного содержания.</w:t>
      </w:r>
    </w:p>
    <w:p w:rsidR="00435A1B" w:rsidRDefault="00435A1B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435A1B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7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6662"/>
        <w:gridCol w:w="5103"/>
      </w:tblGrid>
      <w:tr w:rsidR="00E64C06" w:rsidTr="001F7391">
        <w:tc>
          <w:tcPr>
            <w:tcW w:w="3256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" w:name="_Hlk131104124"/>
            <w:r w:rsidRPr="00E64C06">
              <w:t>Код и наименование форм</w:t>
            </w:r>
            <w:r w:rsidRPr="00E64C06">
              <w:t>и</w:t>
            </w:r>
            <w:r w:rsidRPr="00E64C06">
              <w:t>руемых компетенций</w:t>
            </w:r>
          </w:p>
        </w:tc>
        <w:tc>
          <w:tcPr>
            <w:tcW w:w="11765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352995">
        <w:tc>
          <w:tcPr>
            <w:tcW w:w="3256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62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5103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352995">
        <w:tc>
          <w:tcPr>
            <w:tcW w:w="3256" w:type="dxa"/>
          </w:tcPr>
          <w:p w:rsidR="00E64C06" w:rsidRPr="00E64C06" w:rsidRDefault="00E64C06" w:rsidP="00B738C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</w:t>
            </w:r>
            <w:r w:rsidRPr="00E64C06">
              <w:t>о</w:t>
            </w:r>
            <w:r w:rsidRPr="00E64C06">
              <w:t>нальной деятельности пр</w:t>
            </w:r>
            <w:r w:rsidRPr="00E64C06">
              <w:t>и</w:t>
            </w:r>
            <w:r w:rsidRPr="00E64C06">
              <w:t>менительно к различным контекстам</w:t>
            </w:r>
          </w:p>
        </w:tc>
        <w:tc>
          <w:tcPr>
            <w:tcW w:w="6662" w:type="dxa"/>
          </w:tcPr>
          <w:p w:rsidR="00352995" w:rsidRPr="00352995" w:rsidRDefault="004515D2" w:rsidP="00352995">
            <w:pPr>
              <w:pStyle w:val="Style3"/>
              <w:tabs>
                <w:tab w:val="left" w:pos="346"/>
              </w:tabs>
              <w:spacing w:line="240" w:lineRule="atLeast"/>
            </w:pPr>
            <w:sdt>
              <w:sdtPr>
                <w:tag w:val="goog_rdk_0"/>
                <w:id w:val="849915253"/>
              </w:sdtPr>
              <w:sdtEndPr/>
              <w:sdtContent>
                <w:r w:rsidR="00352995" w:rsidRPr="00352995">
                  <w:t xml:space="preserve"> </w:t>
                </w:r>
              </w:sdtContent>
            </w:sdt>
            <w:r w:rsidR="00352995" w:rsidRPr="00352995">
              <w:t>воспринимать задачу и/или проблему в профессиональном и/или социальном контексте;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анализировать задачу и/или проблему и выделять её соста</w:t>
            </w:r>
            <w:r w:rsidRPr="00352995">
              <w:t>в</w:t>
            </w:r>
            <w:r w:rsidRPr="00352995">
              <w:t xml:space="preserve">ные части;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планировать этапы решения задачи; составлять план де</w:t>
            </w:r>
            <w:r w:rsidRPr="00352995">
              <w:t>й</w:t>
            </w:r>
            <w:r w:rsidRPr="00352995">
              <w:t>ствия;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эффективно искать информацию, необходимую для решения задачи и/или проблемы;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определять необходимые ресурсы;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актуальными методами работы в профессиональной и смежных сферах;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реализовывать составленный план;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оценивать результат и последствия своих действий (сам</w:t>
            </w:r>
            <w:r w:rsidRPr="00352995">
              <w:t>о</w:t>
            </w:r>
            <w:r w:rsidRPr="00352995">
              <w:t>стоятельно или с помощью наставника;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осознанно использовать необходимые речевые средства для решения коммуникативных задач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знать социокультурный портрет и наследие родной страны и страны изучаемого языка;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грамотно излагать свои мысли на государственном и ин</w:t>
            </w:r>
            <w:r w:rsidRPr="00352995">
              <w:t>о</w:t>
            </w:r>
            <w:r w:rsidRPr="00352995">
              <w:t>странном языках;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отстаивать свою гражданскую позицию;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проявлять толерантность к другим народам и иной культуре;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нормами межкультурного и межличностного общ</w:t>
            </w:r>
            <w:r w:rsidRPr="00352995">
              <w:t>е</w:t>
            </w:r>
            <w:r w:rsidRPr="00352995">
              <w:t>ния;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-осознавать личностный смысл обучения и саморазвития;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 xml:space="preserve">- самостоятельно определять цели собственной траектории </w:t>
            </w:r>
            <w:r w:rsidRPr="00352995">
              <w:lastRenderedPageBreak/>
              <w:t xml:space="preserve">развития;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самостоятельно определять способы достижения заявленных целей;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устанавливать причинно-следственные связи;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оценивать и обосновывать свои действия (текущие и план</w:t>
            </w:r>
            <w:r w:rsidRPr="00352995">
              <w:t>и</w:t>
            </w:r>
            <w:r w:rsidRPr="00352995">
              <w:t>руемые;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освоение и использование межпредметных понятий и униве</w:t>
            </w:r>
            <w:r w:rsidRPr="00352995">
              <w:t>р</w:t>
            </w:r>
            <w:r w:rsidRPr="00352995">
              <w:t>сальных учебных действий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овладение навыками учебно-исследовательской, проектной и социальной деятельности</w:t>
            </w:r>
          </w:p>
          <w:p w:rsidR="00435A1B" w:rsidRPr="00352995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  <w:r w:rsidRPr="00352995">
              <w:rPr>
                <w:iCs/>
              </w:rPr>
              <w:lastRenderedPageBreak/>
              <w:t>владеть основополагающими астрономическ</w:t>
            </w:r>
            <w:r w:rsidRPr="00352995">
              <w:rPr>
                <w:iCs/>
              </w:rPr>
              <w:t>и</w:t>
            </w:r>
            <w:r w:rsidRPr="00352995">
              <w:rPr>
                <w:iCs/>
              </w:rPr>
              <w:t>ми понятиями, теориями, законами и закон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мерностями, уверенно пользоваться астрон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 xml:space="preserve">мической терминологией и символикой; 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  <w:r w:rsidRPr="00352995">
              <w:rPr>
                <w:iCs/>
              </w:rPr>
              <w:t xml:space="preserve"> -сформированность представлений о значении астрономии в практической деятельности ч</w:t>
            </w:r>
            <w:r w:rsidRPr="00352995">
              <w:rPr>
                <w:iCs/>
              </w:rPr>
              <w:t>е</w:t>
            </w:r>
            <w:r w:rsidRPr="00352995">
              <w:rPr>
                <w:iCs/>
              </w:rPr>
              <w:t>ловека и дальнейшем научно-техническом ра</w:t>
            </w:r>
            <w:r w:rsidRPr="00352995">
              <w:rPr>
                <w:iCs/>
              </w:rPr>
              <w:t>з</w:t>
            </w:r>
            <w:r w:rsidRPr="00352995">
              <w:rPr>
                <w:iCs/>
              </w:rPr>
              <w:t>витии;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</w:p>
          <w:p w:rsidR="00E64C06" w:rsidRPr="006936FE" w:rsidRDefault="00E64C06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352995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</w:t>
            </w:r>
            <w:r w:rsidRPr="006936FE">
              <w:t>е</w:t>
            </w:r>
            <w:r w:rsidRPr="006936FE">
              <w:t>менные средства поиска, анализа и интерпретации информации, и информац</w:t>
            </w:r>
            <w:r w:rsidRPr="006936FE">
              <w:t>и</w:t>
            </w:r>
            <w:r w:rsidRPr="006936FE">
              <w:t>онные технологии для в</w:t>
            </w:r>
            <w:r w:rsidRPr="006936FE">
              <w:t>ы</w:t>
            </w:r>
            <w:r w:rsidRPr="006936FE">
              <w:t xml:space="preserve">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</w:t>
            </w:r>
            <w:r w:rsidRPr="006936FE">
              <w:t>ь</w:t>
            </w:r>
            <w:r w:rsidRPr="006936FE">
              <w:t>ности</w:t>
            </w:r>
          </w:p>
        </w:tc>
        <w:tc>
          <w:tcPr>
            <w:tcW w:w="6662" w:type="dxa"/>
          </w:tcPr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определять задачи для поиска информации;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определять необходимые источники информации;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- планировать процесс поиска; структурировать получаемую информацию;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- выделять наиболее значимое в перечне информации;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оценивать практическую значимость результатов поиска;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оформлять результаты поиска, применять средства инфо</w:t>
            </w:r>
            <w:r w:rsidRPr="00352995">
              <w:t>р</w:t>
            </w:r>
            <w:r w:rsidRPr="00352995">
              <w:t>мационных технологий для решения профессиональных з</w:t>
            </w:r>
            <w:r w:rsidRPr="00352995">
              <w:t>а</w:t>
            </w:r>
            <w:r w:rsidRPr="00352995">
              <w:t>дач;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использовать современное программное обеспечение;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использовать различные цифровые средства для решения профессиональных задач;</w:t>
            </w:r>
          </w:p>
          <w:p w:rsidR="00E64C06" w:rsidRPr="00352995" w:rsidRDefault="00352995" w:rsidP="0035299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352995">
              <w:t>- осознанно использовать необходимые речевые средства для решения коммуникативных задач</w:t>
            </w:r>
          </w:p>
        </w:tc>
        <w:tc>
          <w:tcPr>
            <w:tcW w:w="5103" w:type="dxa"/>
          </w:tcPr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>
              <w:rPr>
                <w:iCs/>
              </w:rPr>
              <w:t>-</w:t>
            </w:r>
            <w:r w:rsidRPr="00352995">
              <w:rPr>
                <w:iCs/>
              </w:rPr>
              <w:t>сформированность представлений о строении Солнечной системы, эволюции звезд и Вс</w:t>
            </w:r>
            <w:r w:rsidRPr="00352995">
              <w:rPr>
                <w:iCs/>
              </w:rPr>
              <w:t>е</w:t>
            </w:r>
            <w:r w:rsidRPr="00352995">
              <w:rPr>
                <w:iCs/>
              </w:rPr>
              <w:t>ленной, пространственно-временных масшт</w:t>
            </w:r>
            <w:r w:rsidRPr="00352995">
              <w:rPr>
                <w:iCs/>
              </w:rPr>
              <w:t>а</w:t>
            </w:r>
            <w:r w:rsidRPr="00352995">
              <w:rPr>
                <w:iCs/>
              </w:rPr>
              <w:t>бах Вселенной;</w:t>
            </w:r>
          </w:p>
          <w:p w:rsidR="00E64C06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352995">
              <w:rPr>
                <w:iCs/>
              </w:rPr>
              <w:t>-осознавать роль отечественной науки в осво</w:t>
            </w:r>
            <w:r w:rsidRPr="00352995">
              <w:rPr>
                <w:iCs/>
              </w:rPr>
              <w:t>е</w:t>
            </w:r>
            <w:r w:rsidRPr="00352995">
              <w:rPr>
                <w:iCs/>
              </w:rPr>
              <w:t>нии и использовании космического простра</w:t>
            </w:r>
            <w:r w:rsidRPr="00352995">
              <w:rPr>
                <w:iCs/>
              </w:rPr>
              <w:t>н</w:t>
            </w:r>
            <w:r w:rsidRPr="00352995">
              <w:rPr>
                <w:iCs/>
              </w:rPr>
              <w:t>ства и развитии международного сотруднич</w:t>
            </w:r>
            <w:r w:rsidRPr="00352995">
              <w:rPr>
                <w:iCs/>
              </w:rPr>
              <w:t>е</w:t>
            </w:r>
            <w:r w:rsidRPr="00352995">
              <w:rPr>
                <w:iCs/>
              </w:rPr>
              <w:t>ства в этой области</w:t>
            </w:r>
            <w:r>
              <w:rPr>
                <w:iCs/>
              </w:rPr>
              <w:t>.</w:t>
            </w:r>
          </w:p>
        </w:tc>
      </w:tr>
      <w:tr w:rsidR="00E64C06" w:rsidTr="00352995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</w:t>
            </w:r>
            <w:r w:rsidRPr="006936FE">
              <w:t>о</w:t>
            </w:r>
            <w:r w:rsidRPr="006936FE">
              <w:t>тать в коллективе и команде</w:t>
            </w:r>
          </w:p>
        </w:tc>
        <w:tc>
          <w:tcPr>
            <w:tcW w:w="6662" w:type="dxa"/>
          </w:tcPr>
          <w:p w:rsidR="00352995" w:rsidRPr="00352995" w:rsidRDefault="00D25840" w:rsidP="00352995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-</w:t>
            </w:r>
            <w:r w:rsidR="00352995" w:rsidRPr="00352995">
              <w:t>участвовать в диалогах на знакомые общие и професси</w:t>
            </w:r>
            <w:r w:rsidR="00352995" w:rsidRPr="00352995">
              <w:t>о</w:t>
            </w:r>
            <w:r w:rsidR="00352995" w:rsidRPr="00352995">
              <w:t xml:space="preserve">нальные темы; 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 xml:space="preserve">- строить простые высказывания </w:t>
            </w:r>
            <w:sdt>
              <w:sdtPr>
                <w:tag w:val="goog_rdk_2"/>
                <w:id w:val="687798633"/>
              </w:sdtPr>
              <w:sdtEndPr/>
              <w:sdtContent/>
            </w:sdt>
            <w:r w:rsidRPr="00352995">
              <w:t>о себе, своей професси</w:t>
            </w:r>
            <w:r w:rsidRPr="00352995">
              <w:t>о</w:t>
            </w:r>
            <w:r w:rsidRPr="00352995">
              <w:t>нальной деятельности;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осознанно использовать необходимые речевые средства для решения коммуникативных задач при взаимодействии в ко</w:t>
            </w:r>
            <w:r w:rsidRPr="00352995">
              <w:t>л</w:t>
            </w:r>
            <w:r w:rsidRPr="00352995">
              <w:t>лективе и команде в ходе профессиональной деятельности.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Освоение и использование межпредметных понятий и ун</w:t>
            </w:r>
            <w:r w:rsidRPr="00352995">
              <w:t>и</w:t>
            </w:r>
            <w:r w:rsidRPr="00352995">
              <w:t>версальных учебных действий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готовность к самостоятельному планированию и осуществл</w:t>
            </w:r>
            <w:r w:rsidRPr="00352995">
              <w:t>е</w:t>
            </w:r>
            <w:r w:rsidRPr="00352995">
              <w:t>нию учебной деятельности, организации учебного сотрудн</w:t>
            </w:r>
            <w:r w:rsidRPr="00352995">
              <w:t>и</w:t>
            </w:r>
            <w:r w:rsidRPr="00352995">
              <w:lastRenderedPageBreak/>
              <w:t>чества с педагогическими работниками и сверстниками, к участию в построении индивидуальной образовательной тр</w:t>
            </w:r>
            <w:r w:rsidRPr="00352995">
              <w:t>а</w:t>
            </w:r>
            <w:r w:rsidRPr="00352995">
              <w:t>ектории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овладение навыками учебно-исследовательской, проектной и социальной деятельности;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грамотно излагать свои мысли на государственном и ин</w:t>
            </w:r>
            <w:r w:rsidRPr="00352995">
              <w:t>о</w:t>
            </w:r>
            <w:r w:rsidRPr="00352995">
              <w:t>странном языках;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отстаивать свою гражданскую позицию;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проявлять толерантность к другим народам и иной культуре;</w:t>
            </w:r>
          </w:p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нормами межкультурного и межличностного общ</w:t>
            </w:r>
            <w:r w:rsidRPr="00352995">
              <w:t>е</w:t>
            </w:r>
            <w:r w:rsidRPr="00352995">
              <w:t>ния;</w:t>
            </w:r>
          </w:p>
          <w:p w:rsidR="00E64C06" w:rsidRPr="006936FE" w:rsidRDefault="00E64C06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352995">
              <w:rPr>
                <w:iCs/>
              </w:rPr>
              <w:lastRenderedPageBreak/>
              <w:t>понимать сущность наблюдаемых во Вселе</w:t>
            </w:r>
            <w:r w:rsidRPr="00352995">
              <w:rPr>
                <w:iCs/>
              </w:rPr>
              <w:t>н</w:t>
            </w:r>
            <w:r w:rsidRPr="00352995">
              <w:rPr>
                <w:iCs/>
              </w:rPr>
              <w:t xml:space="preserve">ной явлений; </w:t>
            </w:r>
          </w:p>
          <w:p w:rsidR="00E64C06" w:rsidRPr="006936FE" w:rsidRDefault="00352995" w:rsidP="0035299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52995">
              <w:rPr>
                <w:iCs/>
              </w:rPr>
              <w:t>- владеть основополагающими астрономич</w:t>
            </w:r>
            <w:r w:rsidRPr="00352995">
              <w:rPr>
                <w:iCs/>
              </w:rPr>
              <w:t>е</w:t>
            </w:r>
            <w:r w:rsidRPr="00352995">
              <w:rPr>
                <w:iCs/>
              </w:rPr>
              <w:t>скими понятиями, теориями, законами и зак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номерностями, уверенное пользование астр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номической терминологией и символикой</w:t>
            </w:r>
          </w:p>
        </w:tc>
      </w:tr>
      <w:tr w:rsidR="00E64C06" w:rsidTr="00352995">
        <w:tc>
          <w:tcPr>
            <w:tcW w:w="3256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</w:t>
            </w:r>
            <w:r w:rsidRPr="00DF25C9">
              <w:t>а</w:t>
            </w:r>
            <w:r w:rsidRPr="00DF25C9">
              <w:t>нению окружающей среды, ресурсосбережению, прим</w:t>
            </w:r>
            <w:r w:rsidRPr="00DF25C9">
              <w:t>е</w:t>
            </w:r>
            <w:r w:rsidRPr="00DF25C9">
              <w:t>нять знания об изменении климата, принципы бере</w:t>
            </w:r>
            <w:r w:rsidRPr="00DF25C9">
              <w:t>ж</w:t>
            </w:r>
            <w:r w:rsidRPr="00DF25C9">
              <w:t>ливого производства, эффе</w:t>
            </w:r>
            <w:r w:rsidRPr="00DF25C9">
              <w:t>к</w:t>
            </w:r>
            <w:r w:rsidRPr="00DF25C9">
              <w:t>тивно действовать в чрезв</w:t>
            </w:r>
            <w:r w:rsidRPr="00DF25C9">
              <w:t>ы</w:t>
            </w:r>
            <w:r w:rsidRPr="00DF25C9">
              <w:t>чайных ситуациях</w:t>
            </w:r>
          </w:p>
        </w:tc>
        <w:tc>
          <w:tcPr>
            <w:tcW w:w="6662" w:type="dxa"/>
          </w:tcPr>
          <w:p w:rsidR="00E64C06" w:rsidRPr="00DF25C9" w:rsidRDefault="00352995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52995">
              <w:rPr>
                <w:iCs/>
              </w:rPr>
              <w:t>-проявлять сформированность экологической культуры, п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нимание влияния социально-экономических процессов на с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стояние природной и социальной среды, осознание глобал</w:t>
            </w:r>
            <w:r w:rsidRPr="00352995">
              <w:rPr>
                <w:iCs/>
              </w:rPr>
              <w:t>ь</w:t>
            </w:r>
            <w:r w:rsidRPr="00352995">
              <w:rPr>
                <w:iCs/>
              </w:rPr>
              <w:t>ного характера экологических проблем;</w:t>
            </w:r>
          </w:p>
        </w:tc>
        <w:tc>
          <w:tcPr>
            <w:tcW w:w="5103" w:type="dxa"/>
          </w:tcPr>
          <w:p w:rsidR="00E64C06" w:rsidRPr="00DF25C9" w:rsidRDefault="009F36B8" w:rsidP="006454E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>-</w:t>
            </w:r>
            <w:r w:rsidR="00352995" w:rsidRPr="00352995">
              <w:rPr>
                <w:iCs/>
              </w:rPr>
              <w:t>сформированность представлений о значении астрономии в практической деятельности ч</w:t>
            </w:r>
            <w:r w:rsidR="00352995" w:rsidRPr="00352995">
              <w:rPr>
                <w:iCs/>
              </w:rPr>
              <w:t>е</w:t>
            </w:r>
            <w:r w:rsidR="00352995" w:rsidRPr="00352995">
              <w:rPr>
                <w:iCs/>
              </w:rPr>
              <w:t>ловека и дальнейшем научно-техническом ра</w:t>
            </w:r>
            <w:r w:rsidR="00352995" w:rsidRPr="00352995">
              <w:rPr>
                <w:iCs/>
              </w:rPr>
              <w:t>з</w:t>
            </w:r>
            <w:r w:rsidR="00352995" w:rsidRPr="00352995">
              <w:rPr>
                <w:iCs/>
              </w:rPr>
              <w:t>витии</w:t>
            </w:r>
          </w:p>
        </w:tc>
      </w:tr>
      <w:tr w:rsidR="006454E6" w:rsidTr="00352995">
        <w:tc>
          <w:tcPr>
            <w:tcW w:w="3256" w:type="dxa"/>
          </w:tcPr>
          <w:p w:rsidR="006454E6" w:rsidRPr="00DF25C9" w:rsidRDefault="006454E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ПК 1.4.  Проводить приг</w:t>
            </w:r>
            <w:r>
              <w:t>о</w:t>
            </w:r>
            <w:r>
              <w:t>товление и подготовку к ре</w:t>
            </w:r>
            <w:r>
              <w:t>а</w:t>
            </w:r>
            <w:r>
              <w:t>лизации полуфабрикатов разнообразного ассортиме</w:t>
            </w:r>
            <w:r>
              <w:t>н</w:t>
            </w:r>
            <w:r>
              <w:t>та для блюд, кулинарных и</w:t>
            </w:r>
            <w:r>
              <w:t>з</w:t>
            </w:r>
            <w:r>
              <w:t>делий из мяса, домашней птицы, дичи, кролика.</w:t>
            </w:r>
          </w:p>
        </w:tc>
        <w:tc>
          <w:tcPr>
            <w:tcW w:w="6662" w:type="dxa"/>
          </w:tcPr>
          <w:p w:rsidR="00D25840" w:rsidRPr="00D25840" w:rsidRDefault="004515D2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sdt>
              <w:sdtPr>
                <w:rPr>
                  <w:iCs/>
                </w:rPr>
                <w:tag w:val="goog_rdk_0"/>
                <w:id w:val="-613368681"/>
              </w:sdtPr>
              <w:sdtEndPr/>
              <w:sdtContent>
                <w:r w:rsidR="00D25840" w:rsidRPr="00D25840">
                  <w:rPr>
                    <w:iCs/>
                  </w:rPr>
                  <w:t xml:space="preserve"> </w:t>
                </w:r>
              </w:sdtContent>
            </w:sdt>
            <w:r w:rsidR="00D25840" w:rsidRPr="00D25840">
              <w:rPr>
                <w:iCs/>
              </w:rPr>
              <w:t>воспринимать задачу и/или проблему в профессиональном и/или социальном контексте;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анализировать задачу и/или проблему и выделять её соста</w:t>
            </w:r>
            <w:r w:rsidRPr="00D25840">
              <w:rPr>
                <w:iCs/>
              </w:rPr>
              <w:t>в</w:t>
            </w:r>
            <w:r w:rsidRPr="00D25840">
              <w:rPr>
                <w:iCs/>
              </w:rPr>
              <w:t xml:space="preserve">ные части; 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планировать этапы решения задачи; составлять план де</w:t>
            </w:r>
            <w:r w:rsidRPr="00D25840">
              <w:rPr>
                <w:iCs/>
              </w:rPr>
              <w:t>й</w:t>
            </w:r>
            <w:r w:rsidRPr="00D25840">
              <w:rPr>
                <w:iCs/>
              </w:rPr>
              <w:t>ствия;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эффективно искать информацию, необходимую для решения задачи и/или проблемы;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определять необходимые ресурсы;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владеть актуальными методами работы в профессиональной и смежных сферах;</w:t>
            </w:r>
          </w:p>
          <w:p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реализовывать составленный план;</w:t>
            </w:r>
          </w:p>
          <w:p w:rsidR="006454E6" w:rsidRPr="00352995" w:rsidRDefault="00D25840" w:rsidP="00D258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352995">
              <w:rPr>
                <w:iCs/>
              </w:rPr>
              <w:t>- оценивать результат и последствия своих действий (сам</w:t>
            </w:r>
            <w:r w:rsidRPr="00352995">
              <w:rPr>
                <w:iCs/>
              </w:rPr>
              <w:t>о</w:t>
            </w:r>
            <w:r w:rsidRPr="00352995">
              <w:rPr>
                <w:iCs/>
              </w:rPr>
              <w:t>стоятельно или с помощью наставника</w:t>
            </w:r>
          </w:p>
        </w:tc>
        <w:tc>
          <w:tcPr>
            <w:tcW w:w="5103" w:type="dxa"/>
          </w:tcPr>
          <w:p w:rsidR="006454E6" w:rsidRDefault="006454E6" w:rsidP="00352995">
            <w:pPr>
              <w:pStyle w:val="Style3"/>
              <w:tabs>
                <w:tab w:val="left" w:pos="346"/>
              </w:tabs>
              <w:spacing w:line="240" w:lineRule="atLeast"/>
            </w:pPr>
            <w:r>
              <w:rPr>
                <w:iCs/>
              </w:rPr>
              <w:t>-</w:t>
            </w:r>
            <w:r w:rsidRPr="006454E6">
              <w:rPr>
                <w:iCs/>
              </w:rPr>
              <w:t>сформированность представлений о значении астрономии в практической деятельности ч</w:t>
            </w:r>
            <w:r w:rsidRPr="006454E6">
              <w:rPr>
                <w:iCs/>
              </w:rPr>
              <w:t>е</w:t>
            </w:r>
            <w:r w:rsidRPr="006454E6">
              <w:rPr>
                <w:iCs/>
              </w:rPr>
              <w:t>ловека и дальнейшем научно-техническом ра</w:t>
            </w:r>
            <w:r w:rsidRPr="006454E6">
              <w:rPr>
                <w:iCs/>
              </w:rPr>
              <w:t>з</w:t>
            </w:r>
            <w:r w:rsidRPr="006454E6">
              <w:rPr>
                <w:iCs/>
              </w:rPr>
              <w:t>витии</w:t>
            </w:r>
            <w:r>
              <w:rPr>
                <w:iCs/>
              </w:rPr>
              <w:t>, космической кухни</w:t>
            </w:r>
          </w:p>
        </w:tc>
      </w:tr>
      <w:bookmarkEnd w:id="8"/>
    </w:tbl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4D3604" w:rsidRDefault="00DF25C9" w:rsidP="00D25840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9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</w:t>
            </w:r>
            <w:r w:rsidR="00162E59"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25840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92002A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9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4303"/>
        <w:gridCol w:w="42"/>
        <w:gridCol w:w="6164"/>
        <w:gridCol w:w="851"/>
        <w:gridCol w:w="2157"/>
      </w:tblGrid>
      <w:tr w:rsidR="009E6399" w:rsidRPr="007E18F2" w:rsidTr="000C4B33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4303" w:type="dxa"/>
          </w:tcPr>
          <w:p w:rsidR="009E6399" w:rsidRPr="00FF32C6" w:rsidRDefault="004515D2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35771570"/>
            <w:bookmarkEnd w:id="10"/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DA2B7B" w:rsidRPr="00880FCF" w:rsidRDefault="00DA2B7B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«Астрономия»</w:t>
                        </w:r>
                      </w:p>
                      <w:p w:rsidR="00DA2B7B" w:rsidRDefault="00DA2B7B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0C4B33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6"/>
          </w:tcPr>
          <w:p w:rsidR="009E6399" w:rsidRPr="00FF32C6" w:rsidRDefault="001F739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162E59" w:rsidRPr="0016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Солнечная система</w:t>
            </w:r>
          </w:p>
        </w:tc>
      </w:tr>
      <w:tr w:rsidR="00234B6C" w:rsidRPr="007E18F2" w:rsidTr="000C4B33">
        <w:trPr>
          <w:trHeight w:val="1855"/>
        </w:trPr>
        <w:tc>
          <w:tcPr>
            <w:tcW w:w="1079" w:type="dxa"/>
            <w:shd w:val="clear" w:color="auto" w:fill="auto"/>
          </w:tcPr>
          <w:p w:rsidR="00234B6C" w:rsidRPr="00FF32C6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auto"/>
          </w:tcPr>
          <w:p w:rsidR="00234B6C" w:rsidRPr="00EE0B36" w:rsidRDefault="00162E59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Наблюдаемые явления и процессы в Солнечной системе</w:t>
            </w:r>
          </w:p>
        </w:tc>
        <w:tc>
          <w:tcPr>
            <w:tcW w:w="6206" w:type="dxa"/>
            <w:gridSpan w:val="2"/>
            <w:shd w:val="clear" w:color="auto" w:fill="auto"/>
          </w:tcPr>
          <w:p w:rsidR="00234B6C" w:rsidRPr="00DB4EAB" w:rsidRDefault="00162E59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Объект, предмет и методы исследования Астрономии, ее связь с другими науками. Звезды и созвездия. Звездные карты, глобусы и атласы. Видимое движение звезд на различных географических широтах. Кульминация св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E59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Видимое годичное движение Солнца. Эклиптика. Движение и фазы Луны. Затмения Солнца и Луны. Время и календарь</w:t>
            </w:r>
          </w:p>
        </w:tc>
        <w:tc>
          <w:tcPr>
            <w:tcW w:w="851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E7945" w:rsidRPr="007E18F2" w:rsidTr="000C4B3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EE794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№ 1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“Основные элементы небесной сферы. Небесные координаты”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:rsidR="00EE7945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62E59" w:rsidRPr="001F7391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E794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2E5" w:rsidRPr="007E18F2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Default="000971B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auto"/>
          </w:tcPr>
          <w:p w:rsidR="006002E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Небесная механика тел Солнечной с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2E5" w:rsidRPr="00234B6C" w:rsidRDefault="00162E59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мира: от геоцентр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ческой к гелиоцентрической системе мира</w:t>
            </w:r>
            <w:r w:rsidRPr="00162E59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Синодический и сидерический (звездный) периоды обращения планет. Движение искусственных спутников Земли и космич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ских аппаратов в Солнечной системе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FF32C6" w:rsidRDefault="00D93D8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EE7945" w:rsidRPr="00EE794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6002E5" w:rsidRPr="007E18F2" w:rsidTr="000C4B33">
        <w:tc>
          <w:tcPr>
            <w:tcW w:w="1079" w:type="dxa"/>
            <w:shd w:val="clear" w:color="auto" w:fill="auto"/>
          </w:tcPr>
          <w:p w:rsidR="006002E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auto"/>
          </w:tcPr>
          <w:p w:rsidR="006002E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Законы Кеплера</w:t>
            </w:r>
          </w:p>
        </w:tc>
        <w:tc>
          <w:tcPr>
            <w:tcW w:w="6206" w:type="dxa"/>
            <w:gridSpan w:val="2"/>
            <w:shd w:val="clear" w:color="auto" w:fill="auto"/>
          </w:tcPr>
          <w:p w:rsidR="006002E5" w:rsidRPr="00FB6793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расстояний и размеров тел в Солнечной с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стеме. Горизонтальный параллакс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945" w:rsidRPr="007E18F2" w:rsidTr="000C4B33">
        <w:tc>
          <w:tcPr>
            <w:tcW w:w="1079" w:type="dxa"/>
          </w:tcPr>
          <w:p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</w:tcPr>
          <w:p w:rsidR="00EE7945" w:rsidRPr="00A9241B" w:rsidRDefault="00162E59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№ 2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"Особенности движения Сол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 на различных широтах"</w:t>
            </w:r>
          </w:p>
        </w:tc>
        <w:tc>
          <w:tcPr>
            <w:tcW w:w="6206" w:type="dxa"/>
            <w:gridSpan w:val="2"/>
          </w:tcPr>
          <w:p w:rsidR="00162E59" w:rsidRPr="00162E59" w:rsidRDefault="00162E59" w:rsidP="00162E5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  <w:p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E7945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945" w:rsidRPr="007E18F2" w:rsidTr="000C4B3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EE794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:rsidR="00EE7945" w:rsidRPr="001E5C12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0C4B33"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016429" w:rsidRDefault="00E479FC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:rsidR="00016429" w:rsidRPr="00105010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стероиды, планеты-карлики, кометы, метеороиды. М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теоры, болиды и метеориты. Влияние движения астеро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дов и комет на Землю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79" w:rsidRPr="007E18F2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auto"/>
          </w:tcPr>
          <w:p w:rsidR="00B94579" w:rsidRDefault="00E479FC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Система Земля — Луна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579" w:rsidRPr="00105010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Земля — Луна (двойная планета). Значение и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следований Луны космическими аппа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ратами. Значение пилотируемых космических экспедиций на Луну. Физ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ческая природа Луны, строение лун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поверхности, ф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зические условия на Луне. Значение знаний о природе Луны для развития че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ловеческой цивилизации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B94579" w:rsidRPr="00016429" w:rsidRDefault="00B94579" w:rsidP="009D7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94579" w:rsidRPr="007E18F2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E479FC" w:rsidP="00DD001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№ 3</w:t>
            </w: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"Физические условия на п</w:t>
            </w: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верхности планет земной группы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планет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E479FC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Строение и эволюция Вселенной</w:t>
            </w:r>
          </w:p>
        </w:tc>
      </w:tr>
      <w:tr w:rsidR="00152DD6" w:rsidRPr="007E18F2" w:rsidTr="00B94579">
        <w:trPr>
          <w:trHeight w:val="9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Солнце, звезды и звездные скопления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 и температура Солнца. Состав и строение Солнца. Источник его энергии. Атмосфера Солнца. Со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нечная активность и ее влияние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9FC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Годичный п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</w:t>
            </w:r>
          </w:p>
        </w:tc>
        <w:tc>
          <w:tcPr>
            <w:tcW w:w="851" w:type="dxa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152DD6" w:rsidRPr="007B1F34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FF32C6" w:rsidRDefault="00152DD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152DD6" w:rsidRDefault="00152DD6" w:rsidP="00152DD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DD6" w:rsidRPr="00FF32C6" w:rsidRDefault="00152DD6" w:rsidP="009D7219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D6" w:rsidRPr="007E18F2" w:rsidTr="00E479FC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2DD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152DD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Наша Галактика. Ее размеры и структура. Ядро Галакт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ки. Области звездообразования. Вращение Галактики. Квазары</w:t>
            </w:r>
          </w:p>
        </w:tc>
        <w:tc>
          <w:tcPr>
            <w:tcW w:w="851" w:type="dxa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152DD6" w:rsidRDefault="00152DD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CA2616" w:rsidRPr="00FF32C6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Изучение Вселенной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:rsidR="00CA2616" w:rsidRPr="00152DD6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Вселенной. Особенности астр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номических методов исследования. Всеволновая астр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номия</w:t>
            </w:r>
          </w:p>
        </w:tc>
        <w:tc>
          <w:tcPr>
            <w:tcW w:w="851" w:type="dxa"/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FF32C6" w:rsidRDefault="00152DD6" w:rsidP="00E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F173E" w:rsidRPr="007E18F2" w:rsidTr="00E479FC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F173E" w:rsidRPr="00DE77ED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акон Хаббла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F173E" w:rsidRPr="00CF096C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«Красное смещение» и. Нестационарная Вселенная А. А. Фридмана. Большой взрыв. Реликтовое излучение. Уск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рение расширения Вселенной. «Темная энергия» и ант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тяготение. Расширяющаяся Вселенная. Возможные сц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нарии эволюции Вселенной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7B1F34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4B33" w:rsidRPr="007E18F2" w:rsidTr="00DA2B7B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:rsidR="000C4B33" w:rsidRPr="00FF32C6" w:rsidRDefault="000C4B33" w:rsidP="00E479F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Космические технологии в деятельности человека</w:t>
            </w:r>
            <w:r w:rsidRPr="000C4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6429" w:rsidRPr="007E18F2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6429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6429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Освоение и использование космическ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го пространства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16429" w:rsidRPr="00016429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Научные достижения в изучении гелиоцентрической с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стемы мира. История отечественной и зарубежной науки в освоении космоса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5239A"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ОК 02,ОК 04, </w:t>
            </w:r>
          </w:p>
        </w:tc>
      </w:tr>
      <w:tr w:rsidR="000C4B33" w:rsidRPr="007E18F2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Современные астрономические откр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тия и технологии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. Исследование объектов Солнечной системы. Освоение космического пространства. Радиотелескоп и его при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цип действия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C4B33" w:rsidRPr="0065239A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04,</w:t>
            </w:r>
          </w:p>
        </w:tc>
      </w:tr>
      <w:tr w:rsidR="000C4B33" w:rsidRPr="007E18F2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 в научно-техническом развитии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изучения небесных тел. Ко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плексы наземных, орбитальных телескопов и обсерват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рий для исследования земной атмосферы, космического излучения в различных спектрах и его влияния на Землю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C4B33" w:rsidRPr="0065239A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0C4B33" w:rsidRPr="007E18F2" w:rsidTr="006454E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кухня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Рацион космонавтов</w:t>
            </w:r>
            <w:proofErr w:type="gramStart"/>
            <w:r w:rsidRPr="000C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Основная часть, или базовая, с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по медицинским показателям 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торая часть рациона — дополнительный индивидуальный набор, к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торый полностью зависит от предпочтений космонавтов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454E6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07,</w:t>
            </w:r>
          </w:p>
          <w:p w:rsidR="000C4B33" w:rsidRPr="0065239A" w:rsidRDefault="006454E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</w:tr>
      <w:tr w:rsidR="00A8601C" w:rsidRPr="007E18F2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5B4288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01C" w:rsidRPr="00921EDE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0C4B33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06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6444CD" w:rsidRDefault="0054138E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b w:val="0"/>
          <w:bCs w:val="0"/>
          <w:sz w:val="28"/>
          <w:szCs w:val="28"/>
          <w:u w:val="single"/>
        </w:rPr>
        <w:t>-</w:t>
      </w:r>
      <w:r w:rsidR="0074737A"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6444CD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4737A" w:rsidRPr="006444CD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</w:p>
    <w:p w:rsidR="0054138E" w:rsidRPr="00FF32C6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ноутбук, мультимедийный проектор, программное обеспеч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ние</w:t>
      </w:r>
      <w:proofErr w:type="gramStart"/>
      <w:r w:rsidR="00DA2B7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93D8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="00D93D86">
        <w:rPr>
          <w:rFonts w:ascii="Times New Roman" w:hAnsi="Times New Roman" w:cs="Times New Roman"/>
          <w:b w:val="0"/>
          <w:bCs w:val="0"/>
          <w:sz w:val="24"/>
          <w:szCs w:val="24"/>
        </w:rPr>
        <w:t>ткрытая астроно</w:t>
      </w:r>
      <w:r w:rsidR="00DA2B7B">
        <w:rPr>
          <w:rFonts w:ascii="Times New Roman" w:hAnsi="Times New Roman" w:cs="Times New Roman"/>
          <w:b w:val="0"/>
          <w:bCs w:val="0"/>
          <w:sz w:val="24"/>
          <w:szCs w:val="24"/>
        </w:rPr>
        <w:t>мия)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4138E" w:rsidRDefault="006F6E6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1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Воронцов-Вельяминов Б.А.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Астрономия. Базовый уровень. 11 класс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учебник для общеобраз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ват. организаций / Б. А. Воронцов-Вельяминов, Е. К. Страут. — М.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Дрофа, 2019.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Логвиненко, О.В. Астрономия + еПриложение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учебник / Логвиненко О.В. — Москва : КноРус, 2021. — 263 с. — ISBN 978-5-406-08165-5. — URL: https://book.ru/book/940426  — Текст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эле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тронный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Логвиненко, О.В. Астрономия. Практикум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учебно-практическое пособие / Логвиненко О.В. — Москва : КноРус, 2021. — 245 с. — ISBN 978-5-406-08291-1. — URL: https://book.ru/book/940104 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—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Текст : электронный</w:t>
      </w:r>
      <w:proofErr w:type="gramStart"/>
      <w:r w:rsidRPr="00DA2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.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Школьный астрономический календарь. Пособие для любителей астрономии / Московский пл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нетарий — М., (на текущий учебный год).</w:t>
      </w:r>
    </w:p>
    <w:p w:rsidR="00DA2B7B" w:rsidRPr="006F6E6D" w:rsidRDefault="00DA2B7B" w:rsidP="00DA2B7B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2B7B">
        <w:rPr>
          <w:rFonts w:ascii="Times New Roman" w:hAnsi="Times New Roman" w:cs="Times New Roman"/>
          <w:b/>
          <w:sz w:val="24"/>
          <w:szCs w:val="24"/>
        </w:rPr>
        <w:t>Список рекомендуемых интернет ресурсов и программного обеспечения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Wiggins G., Mc. Tighe J. Understanding by Design Guide to Advanced Concepts in Creating and Reviewing Units. </w:t>
      </w:r>
      <w:r w:rsidRPr="00DA2B7B">
        <w:rPr>
          <w:rFonts w:ascii="Times New Roman" w:hAnsi="Times New Roman" w:cs="Times New Roman"/>
          <w:sz w:val="24"/>
          <w:szCs w:val="24"/>
        </w:rPr>
        <w:t>2012. – 136 pp.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2. ФГОС СПО // Сопровождение деятельности по внедрению новых и актуализированных ФГОС СПО [Электронный ресурс] // сайт. – Режим доступа: http:// https://spo-edu.ru/fgos/ (дата обращ</w:t>
      </w:r>
      <w:r w:rsidRPr="00DA2B7B">
        <w:rPr>
          <w:rFonts w:ascii="Times New Roman" w:hAnsi="Times New Roman" w:cs="Times New Roman"/>
          <w:sz w:val="24"/>
          <w:szCs w:val="24"/>
        </w:rPr>
        <w:t>е</w:t>
      </w:r>
      <w:r w:rsidRPr="00DA2B7B">
        <w:rPr>
          <w:rFonts w:ascii="Times New Roman" w:hAnsi="Times New Roman" w:cs="Times New Roman"/>
          <w:sz w:val="24"/>
          <w:szCs w:val="24"/>
        </w:rPr>
        <w:t xml:space="preserve">ния 28.05.2022). 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3. Б. Блум. Таксономия Образовательных Целей: Сфера Познания.–1956.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4. Ментальная карта: декомпозиция результатов </w:t>
      </w:r>
      <w:proofErr w:type="gramStart"/>
      <w:r w:rsidRPr="00DA2B7B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DA2B7B">
        <w:rPr>
          <w:rFonts w:ascii="Times New Roman" w:hAnsi="Times New Roman" w:cs="Times New Roman"/>
          <w:sz w:val="24"/>
          <w:szCs w:val="24"/>
        </w:rPr>
        <w:t xml:space="preserve"> Астрономия [Эле</w:t>
      </w:r>
      <w:r w:rsidRPr="00DA2B7B">
        <w:rPr>
          <w:rFonts w:ascii="Times New Roman" w:hAnsi="Times New Roman" w:cs="Times New Roman"/>
          <w:sz w:val="24"/>
          <w:szCs w:val="24"/>
        </w:rPr>
        <w:t>к</w:t>
      </w:r>
      <w:r w:rsidRPr="00DA2B7B">
        <w:rPr>
          <w:rFonts w:ascii="Times New Roman" w:hAnsi="Times New Roman" w:cs="Times New Roman"/>
          <w:sz w:val="24"/>
          <w:szCs w:val="24"/>
        </w:rPr>
        <w:t xml:space="preserve">тронный ресурс] // сайт. –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1.Результаты дисциплины Астроном...- Мыслительная карта (mindomo.com)</w:t>
      </w:r>
      <w:r w:rsidRPr="00DA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Michael</w:t>
      </w: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Horn</w:t>
      </w: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Forget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813179649"/>
        </w:sdtPr>
        <w:sdtEndPr/>
        <w:sdtContent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about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Blended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Learning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Best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Practices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  [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>Электронный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>ресурс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]. 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 xml:space="preserve">− 2012. − Режим доступа:                               </w:t>
          </w:r>
        </w:sdtContent>
      </w:sdt>
      <w:r w:rsidRPr="00DA2B7B">
        <w:rPr>
          <w:rFonts w:ascii="Times New Roman" w:hAnsi="Times New Roman" w:cs="Times New Roman"/>
          <w:sz w:val="24"/>
          <w:szCs w:val="24"/>
        </w:rPr>
        <w:t xml:space="preserve"> http://thejournal.com/articles/2012/03/01/forget-about-blended-learning-best-practices.aspx, свободный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lastRenderedPageBreak/>
        <w:t>6. Другова Е.А., Велединская С.Б., Журавлева И.И, Дорофеева М.Ю. Использование инструме</w:t>
      </w:r>
      <w:r w:rsidRPr="00DA2B7B">
        <w:rPr>
          <w:rFonts w:ascii="Times New Roman" w:hAnsi="Times New Roman" w:cs="Times New Roman"/>
          <w:sz w:val="24"/>
          <w:szCs w:val="24"/>
        </w:rPr>
        <w:t>н</w:t>
      </w:r>
      <w:r w:rsidRPr="00DA2B7B">
        <w:rPr>
          <w:rFonts w:ascii="Times New Roman" w:hAnsi="Times New Roman" w:cs="Times New Roman"/>
          <w:sz w:val="24"/>
          <w:szCs w:val="24"/>
        </w:rPr>
        <w:t>тов педагогического дизайна для обеспечения качества смешанного обучения / Томский гос</w:t>
      </w:r>
      <w:r w:rsidRPr="00DA2B7B">
        <w:rPr>
          <w:rFonts w:ascii="Times New Roman" w:hAnsi="Times New Roman" w:cs="Times New Roman"/>
          <w:sz w:val="24"/>
          <w:szCs w:val="24"/>
        </w:rPr>
        <w:t>у</w:t>
      </w:r>
      <w:r w:rsidRPr="00DA2B7B">
        <w:rPr>
          <w:rFonts w:ascii="Times New Roman" w:hAnsi="Times New Roman" w:cs="Times New Roman"/>
          <w:sz w:val="24"/>
          <w:szCs w:val="24"/>
        </w:rPr>
        <w:t>дарственный университет. – Томск: Изд-во Томского гос. ун-та, 2021 – 64 с. – (Серия «Метод</w:t>
      </w:r>
      <w:r w:rsidRPr="00DA2B7B">
        <w:rPr>
          <w:rFonts w:ascii="Times New Roman" w:hAnsi="Times New Roman" w:cs="Times New Roman"/>
          <w:sz w:val="24"/>
          <w:szCs w:val="24"/>
        </w:rPr>
        <w:t>и</w:t>
      </w:r>
      <w:r w:rsidRPr="00DA2B7B">
        <w:rPr>
          <w:rFonts w:ascii="Times New Roman" w:hAnsi="Times New Roman" w:cs="Times New Roman"/>
          <w:sz w:val="24"/>
          <w:szCs w:val="24"/>
        </w:rPr>
        <w:t>ческие рекомендации по использованию новых инструментов управления качеством образов</w:t>
      </w:r>
      <w:r w:rsidRPr="00DA2B7B">
        <w:rPr>
          <w:rFonts w:ascii="Times New Roman" w:hAnsi="Times New Roman" w:cs="Times New Roman"/>
          <w:sz w:val="24"/>
          <w:szCs w:val="24"/>
        </w:rPr>
        <w:t>а</w:t>
      </w:r>
      <w:r w:rsidRPr="00DA2B7B">
        <w:rPr>
          <w:rFonts w:ascii="Times New Roman" w:hAnsi="Times New Roman" w:cs="Times New Roman"/>
          <w:sz w:val="24"/>
          <w:szCs w:val="24"/>
        </w:rPr>
        <w:t xml:space="preserve">ния на основе опыта ведущих российских университетов»). — Заглавие с экрана. — Свободный доступ из сети Интернет. Режим доступа: 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http://docs.io.tsu.ru/wordpress/wp-content/uploads/TSU_MR.pdf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7.  Велединская С.Б.,  Дорофеева М.Ю. Эффективность электронного обучения: система треб</w:t>
      </w:r>
      <w:r w:rsidRPr="00DA2B7B">
        <w:rPr>
          <w:rFonts w:ascii="Times New Roman" w:hAnsi="Times New Roman" w:cs="Times New Roman"/>
          <w:sz w:val="24"/>
          <w:szCs w:val="24"/>
        </w:rPr>
        <w:t>о</w:t>
      </w:r>
      <w:r w:rsidRPr="00DA2B7B">
        <w:rPr>
          <w:rFonts w:ascii="Times New Roman" w:hAnsi="Times New Roman" w:cs="Times New Roman"/>
          <w:sz w:val="24"/>
          <w:szCs w:val="24"/>
        </w:rPr>
        <w:t xml:space="preserve">ваний к электронному курсу [Электронный ресурс] / The effectiveness of e-learning: online course requirements // Открытое и дистанционное образование. — 2016. — № 2 (62). — [С. 62-68]. — Заглавие с экрана. — Доступ по договору с организацией-держателем ресурса. — Свободный доступ из сети Интернет. Режим доступа: 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http://elibrary.ru/item.asp?id=26137612http://journals.tsu.ru/ou/&amp;journal_page=archive&amp;id=1413&amp;article_id=28442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>8. Велединская С.Б.,  Дорофеева М.Ю. Смешанное обучение: технология проектирования уче</w:t>
      </w:r>
      <w:r w:rsidRPr="00DA2B7B">
        <w:rPr>
          <w:rFonts w:ascii="Times New Roman" w:hAnsi="Times New Roman" w:cs="Times New Roman"/>
          <w:sz w:val="24"/>
          <w:szCs w:val="24"/>
        </w:rPr>
        <w:t>б</w:t>
      </w:r>
      <w:r w:rsidRPr="00DA2B7B">
        <w:rPr>
          <w:rFonts w:ascii="Times New Roman" w:hAnsi="Times New Roman" w:cs="Times New Roman"/>
          <w:sz w:val="24"/>
          <w:szCs w:val="24"/>
        </w:rPr>
        <w:t>ного процесса [Электронный ресурс] / Blended learning course design technology // Открытое и д</w:t>
      </w:r>
      <w:r w:rsidRPr="00DA2B7B">
        <w:rPr>
          <w:rFonts w:ascii="Times New Roman" w:hAnsi="Times New Roman" w:cs="Times New Roman"/>
          <w:sz w:val="24"/>
          <w:szCs w:val="24"/>
        </w:rPr>
        <w:t>и</w:t>
      </w:r>
      <w:r w:rsidRPr="00DA2B7B">
        <w:rPr>
          <w:rFonts w:ascii="Times New Roman" w:hAnsi="Times New Roman" w:cs="Times New Roman"/>
          <w:sz w:val="24"/>
          <w:szCs w:val="24"/>
        </w:rPr>
        <w:t>станционное образование</w:t>
      </w:r>
      <w:proofErr w:type="gramStart"/>
      <w:r w:rsidRPr="00DA2B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2B7B">
        <w:rPr>
          <w:rFonts w:ascii="Times New Roman" w:hAnsi="Times New Roman" w:cs="Times New Roman"/>
          <w:sz w:val="24"/>
          <w:szCs w:val="24"/>
        </w:rPr>
        <w:t xml:space="preserve"> журнал / Ассоциация образовательных и научных учреждений "С</w:t>
      </w:r>
      <w:r w:rsidRPr="00DA2B7B">
        <w:rPr>
          <w:rFonts w:ascii="Times New Roman" w:hAnsi="Times New Roman" w:cs="Times New Roman"/>
          <w:sz w:val="24"/>
          <w:szCs w:val="24"/>
        </w:rPr>
        <w:t>и</w:t>
      </w:r>
      <w:r w:rsidRPr="00DA2B7B">
        <w:rPr>
          <w:rFonts w:ascii="Times New Roman" w:hAnsi="Times New Roman" w:cs="Times New Roman"/>
          <w:sz w:val="24"/>
          <w:szCs w:val="24"/>
        </w:rPr>
        <w:t xml:space="preserve">бирский открытый университет". — 2015. — т. 2, № 43. — [С. 12-19]. — Заглавие с экрана. — Доступ по договору с организацией-держателем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http://elibrary.ru/item.asp?id=24004873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>9. Велединская С.Б.,  Дорофеева М.Ю. Эффективное сопровождение электронного обучения: технологии вовлечения и удержания учащихся [Электронный ресурс] // Образовательные техн</w:t>
      </w:r>
      <w:r w:rsidRPr="00DA2B7B">
        <w:rPr>
          <w:rFonts w:ascii="Times New Roman" w:hAnsi="Times New Roman" w:cs="Times New Roman"/>
          <w:sz w:val="24"/>
          <w:szCs w:val="24"/>
        </w:rPr>
        <w:t>о</w:t>
      </w:r>
      <w:r w:rsidRPr="00DA2B7B">
        <w:rPr>
          <w:rFonts w:ascii="Times New Roman" w:hAnsi="Times New Roman" w:cs="Times New Roman"/>
          <w:sz w:val="24"/>
          <w:szCs w:val="24"/>
        </w:rPr>
        <w:t>логии. — 2015. — № 3. — [С. 104-115]. — Заглавие с экрана. — Доступ по договору с организ</w:t>
      </w:r>
      <w:r w:rsidRPr="00DA2B7B">
        <w:rPr>
          <w:rFonts w:ascii="Times New Roman" w:hAnsi="Times New Roman" w:cs="Times New Roman"/>
          <w:sz w:val="24"/>
          <w:szCs w:val="24"/>
        </w:rPr>
        <w:t>а</w:t>
      </w:r>
      <w:r w:rsidRPr="00DA2B7B">
        <w:rPr>
          <w:rFonts w:ascii="Times New Roman" w:hAnsi="Times New Roman" w:cs="Times New Roman"/>
          <w:sz w:val="24"/>
          <w:szCs w:val="24"/>
        </w:rPr>
        <w:t xml:space="preserve">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http://elibrary.ru/item.asp?id=25777474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>10. Велединская С.Б.,  Дорофеева М.Ю. Смешанное обучение: секреты эффективности [Эле</w:t>
      </w:r>
      <w:r w:rsidRPr="00DA2B7B">
        <w:rPr>
          <w:rFonts w:ascii="Times New Roman" w:hAnsi="Times New Roman" w:cs="Times New Roman"/>
          <w:sz w:val="24"/>
          <w:szCs w:val="24"/>
        </w:rPr>
        <w:t>к</w:t>
      </w:r>
      <w:r w:rsidRPr="00DA2B7B">
        <w:rPr>
          <w:rFonts w:ascii="Times New Roman" w:hAnsi="Times New Roman" w:cs="Times New Roman"/>
          <w:sz w:val="24"/>
          <w:szCs w:val="24"/>
        </w:rPr>
        <w:t xml:space="preserve">тронный ресурс] // Высшее образование сегодня. — 2014. — № 8. — [С. 8-13]. — Заглавие с экрана. — Доступ по договору с организацией-держателем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http://elibrary.ru/item.asp?id=22015247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11. Тарханова И. Ю., Харисова И. Г. Образовательные технологии формирования универсальных компетенций студентов вуза //Ярославский педагогический вестник. – 2018. – №. 5. – С. 136-145.</w:t>
      </w:r>
    </w:p>
    <w:p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br w:type="page"/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820"/>
        <w:gridCol w:w="2606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DA2B7B" w:rsidRPr="006F6E6D" w:rsidTr="000B60B0">
        <w:trPr>
          <w:trHeight w:val="171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дач профессионал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ной деятельности применительно к ра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личным контекстам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1.1, 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,1.3., 1.4., 1.5., 1.6., 1.7., 1.8., 1.9.</w:t>
            </w:r>
          </w:p>
          <w:p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 ,3.1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B7B" w:rsidRDefault="00DA2B7B" w:rsidP="00DA2B7B"/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DA2B7B" w:rsidRDefault="00DA2B7B" w:rsidP="00DA2B7B"/>
        </w:tc>
      </w:tr>
      <w:tr w:rsidR="000B60B0" w:rsidRPr="006F6E6D" w:rsidTr="000B60B0">
        <w:trPr>
          <w:trHeight w:val="2570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ства поиска, анализа и интерпретации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 </w:t>
            </w:r>
          </w:p>
          <w:p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.,1.3.,1.4., 1.5., 1.6., 1.7., 1.8., 1.9.</w:t>
            </w:r>
          </w:p>
          <w:p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,3.18.</w:t>
            </w:r>
          </w:p>
          <w:p w:rsidR="000B60B0" w:rsidRPr="006F6E6D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exact"/>
              <w:ind w:left="-10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ний; </w:t>
            </w:r>
          </w:p>
          <w:p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индивид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альных проектов и оце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ка выполненных прое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тов; </w:t>
            </w:r>
          </w:p>
          <w:p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самостоятельных работ;</w:t>
            </w:r>
          </w:p>
          <w:p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решения кейс-задач;</w:t>
            </w:r>
          </w:p>
          <w:p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0B60B0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заполнения схем, кластеров.</w:t>
            </w:r>
          </w:p>
          <w:p w:rsidR="000B60B0" w:rsidRPr="006F6E6D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9537B9" w:rsidRPr="006F6E6D" w:rsidTr="000B60B0">
        <w:trPr>
          <w:trHeight w:val="115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B60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0B60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B0" w:rsidRPr="006F6E6D" w:rsidTr="000B60B0">
        <w:trPr>
          <w:trHeight w:val="26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07. Содейств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вать сохранению окружающей среды, ресурсосбережению, применять знания об изменении климата, принципы бережл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вого производства, эффективно действ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вать в чрезвычайных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60B0" w:rsidRPr="009537B9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B0" w:rsidRPr="009537B9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60B0" w:rsidRPr="006F6E6D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:rsidTr="00DA2B7B">
        <w:trPr>
          <w:trHeight w:val="708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A14" w:rsidRPr="009537B9" w:rsidRDefault="000B60B0" w:rsidP="002D1A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ПК 1.4.  Проводить приготовление и по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готовку к реализации полуфабрикатов ра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нообразного ассо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тимента для блюд, кулинарных изделий из мяса, домашней птицы, дичи, кролика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D1A14" w:rsidRPr="006F6E6D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:rsidTr="00DA2B7B">
        <w:trPr>
          <w:trHeight w:val="331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A14" w:rsidRPr="008D2653" w:rsidRDefault="002D1A14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2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D2" w:rsidRDefault="004515D2" w:rsidP="00847EA1">
      <w:pPr>
        <w:spacing w:after="0" w:line="240" w:lineRule="auto"/>
      </w:pPr>
      <w:r>
        <w:separator/>
      </w:r>
    </w:p>
  </w:endnote>
  <w:endnote w:type="continuationSeparator" w:id="0">
    <w:p w:rsidR="004515D2" w:rsidRDefault="004515D2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7B" w:rsidRDefault="00DA2B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7B" w:rsidRDefault="003D6783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DA2B7B">
      <w:rPr>
        <w:rStyle w:val="FontStyle56"/>
      </w:rPr>
      <w:instrText>PAGE</w:instrText>
    </w:r>
    <w:r>
      <w:rPr>
        <w:rStyle w:val="FontStyle56"/>
      </w:rPr>
      <w:fldChar w:fldCharType="separate"/>
    </w:r>
    <w:r w:rsidR="007102C0">
      <w:rPr>
        <w:rStyle w:val="FontStyle56"/>
        <w:noProof/>
      </w:rPr>
      <w:t>15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D2" w:rsidRDefault="004515D2" w:rsidP="00847EA1">
      <w:pPr>
        <w:spacing w:after="0" w:line="240" w:lineRule="auto"/>
      </w:pPr>
      <w:r>
        <w:separator/>
      </w:r>
    </w:p>
  </w:footnote>
  <w:footnote w:type="continuationSeparator" w:id="0">
    <w:p w:rsidR="004515D2" w:rsidRDefault="004515D2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DA2B7B" w:rsidRDefault="003D6783">
        <w:pPr>
          <w:pStyle w:val="ac"/>
          <w:jc w:val="right"/>
        </w:pPr>
        <w:r>
          <w:fldChar w:fldCharType="begin"/>
        </w:r>
        <w:r w:rsidR="00DA2B7B">
          <w:instrText xml:space="preserve"> PAGE   \* MERGEFORMAT </w:instrText>
        </w:r>
        <w:r>
          <w:fldChar w:fldCharType="separate"/>
        </w:r>
        <w:r w:rsidR="00710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B7B" w:rsidRDefault="00DA2B7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7B" w:rsidRDefault="00DA2B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7B" w:rsidRDefault="00DA2B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B6568B"/>
    <w:multiLevelType w:val="hybridMultilevel"/>
    <w:tmpl w:val="BBD0C19E"/>
    <w:lvl w:ilvl="0" w:tplc="86BC726E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91C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2909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4278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2355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2964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D75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499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09420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4B4D75"/>
    <w:multiLevelType w:val="hybridMultilevel"/>
    <w:tmpl w:val="AF0A8B52"/>
    <w:lvl w:ilvl="0" w:tplc="33A2487A">
      <w:start w:val="1"/>
      <w:numFmt w:val="decimal"/>
      <w:lvlText w:val="%1."/>
      <w:lvlJc w:val="left"/>
      <w:pPr>
        <w:ind w:left="7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DE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45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49E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2C4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B6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60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FC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E4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16EAF"/>
    <w:multiLevelType w:val="hybridMultilevel"/>
    <w:tmpl w:val="0D188E3E"/>
    <w:lvl w:ilvl="0" w:tplc="691CB2CC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46CE0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4D522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24550A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08D72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2E2ECA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D6949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26382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E0BF2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30"/>
  </w:num>
  <w:num w:numId="18">
    <w:abstractNumId w:val="9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5"/>
  </w:num>
  <w:num w:numId="24">
    <w:abstractNumId w:val="28"/>
  </w:num>
  <w:num w:numId="25">
    <w:abstractNumId w:val="14"/>
  </w:num>
  <w:num w:numId="26">
    <w:abstractNumId w:val="21"/>
  </w:num>
  <w:num w:numId="27">
    <w:abstractNumId w:val="33"/>
  </w:num>
  <w:num w:numId="28">
    <w:abstractNumId w:val="2"/>
  </w:num>
  <w:num w:numId="29">
    <w:abstractNumId w:val="6"/>
  </w:num>
  <w:num w:numId="30">
    <w:abstractNumId w:val="31"/>
  </w:num>
  <w:num w:numId="31">
    <w:abstractNumId w:val="15"/>
  </w:num>
  <w:num w:numId="32">
    <w:abstractNumId w:val="18"/>
  </w:num>
  <w:num w:numId="33">
    <w:abstractNumId w:val="16"/>
  </w:num>
  <w:num w:numId="34">
    <w:abstractNumId w:val="26"/>
  </w:num>
  <w:num w:numId="35">
    <w:abstractNumId w:val="4"/>
  </w:num>
  <w:num w:numId="36">
    <w:abstractNumId w:val="23"/>
  </w:num>
  <w:num w:numId="37">
    <w:abstractNumId w:val="27"/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772"/>
    <w:rsid w:val="00093435"/>
    <w:rsid w:val="000971B4"/>
    <w:rsid w:val="000B60B0"/>
    <w:rsid w:val="000C4B33"/>
    <w:rsid w:val="000C75CF"/>
    <w:rsid w:val="000D0D7C"/>
    <w:rsid w:val="000D1066"/>
    <w:rsid w:val="000F7FDB"/>
    <w:rsid w:val="00105010"/>
    <w:rsid w:val="00135347"/>
    <w:rsid w:val="00143CD1"/>
    <w:rsid w:val="0015017D"/>
    <w:rsid w:val="00152DD6"/>
    <w:rsid w:val="00162E59"/>
    <w:rsid w:val="00173370"/>
    <w:rsid w:val="00180A3F"/>
    <w:rsid w:val="00194463"/>
    <w:rsid w:val="001C5AF6"/>
    <w:rsid w:val="001D10BB"/>
    <w:rsid w:val="001E309E"/>
    <w:rsid w:val="001E7139"/>
    <w:rsid w:val="001F7391"/>
    <w:rsid w:val="00207656"/>
    <w:rsid w:val="00234B6C"/>
    <w:rsid w:val="00241B3D"/>
    <w:rsid w:val="00270DE9"/>
    <w:rsid w:val="0027763A"/>
    <w:rsid w:val="00297147"/>
    <w:rsid w:val="002A6ABD"/>
    <w:rsid w:val="002C1D14"/>
    <w:rsid w:val="002D1A14"/>
    <w:rsid w:val="002E2054"/>
    <w:rsid w:val="002F084F"/>
    <w:rsid w:val="0031250C"/>
    <w:rsid w:val="00327C0E"/>
    <w:rsid w:val="003463EB"/>
    <w:rsid w:val="00350158"/>
    <w:rsid w:val="00352995"/>
    <w:rsid w:val="0035524C"/>
    <w:rsid w:val="00376B31"/>
    <w:rsid w:val="003D0D3D"/>
    <w:rsid w:val="003D55C3"/>
    <w:rsid w:val="003D6783"/>
    <w:rsid w:val="003E5CF4"/>
    <w:rsid w:val="003F7AEC"/>
    <w:rsid w:val="00401199"/>
    <w:rsid w:val="004154A5"/>
    <w:rsid w:val="00435A1B"/>
    <w:rsid w:val="004515D2"/>
    <w:rsid w:val="0045502B"/>
    <w:rsid w:val="004738B3"/>
    <w:rsid w:val="004A2269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444CD"/>
    <w:rsid w:val="006454E6"/>
    <w:rsid w:val="0065239A"/>
    <w:rsid w:val="006569E0"/>
    <w:rsid w:val="00687935"/>
    <w:rsid w:val="00690204"/>
    <w:rsid w:val="006936FE"/>
    <w:rsid w:val="006C39F6"/>
    <w:rsid w:val="006E334B"/>
    <w:rsid w:val="006E5DE5"/>
    <w:rsid w:val="006F6E6D"/>
    <w:rsid w:val="00706588"/>
    <w:rsid w:val="0070720B"/>
    <w:rsid w:val="007102C0"/>
    <w:rsid w:val="00733714"/>
    <w:rsid w:val="007417D7"/>
    <w:rsid w:val="00746D7D"/>
    <w:rsid w:val="0074737A"/>
    <w:rsid w:val="00761E72"/>
    <w:rsid w:val="00763D5D"/>
    <w:rsid w:val="00772083"/>
    <w:rsid w:val="007A0BBA"/>
    <w:rsid w:val="007A26DA"/>
    <w:rsid w:val="007B07AC"/>
    <w:rsid w:val="007C54F3"/>
    <w:rsid w:val="007D2707"/>
    <w:rsid w:val="007D50DD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B3E67"/>
    <w:rsid w:val="008D2653"/>
    <w:rsid w:val="008F6D42"/>
    <w:rsid w:val="00906FBC"/>
    <w:rsid w:val="00914891"/>
    <w:rsid w:val="0092002A"/>
    <w:rsid w:val="00921EDE"/>
    <w:rsid w:val="009325E3"/>
    <w:rsid w:val="0093794B"/>
    <w:rsid w:val="00950F8F"/>
    <w:rsid w:val="009537B9"/>
    <w:rsid w:val="009608E4"/>
    <w:rsid w:val="00972404"/>
    <w:rsid w:val="009920E7"/>
    <w:rsid w:val="009A3A94"/>
    <w:rsid w:val="009B6079"/>
    <w:rsid w:val="009C59E9"/>
    <w:rsid w:val="009D7219"/>
    <w:rsid w:val="009E0D0D"/>
    <w:rsid w:val="009E1BA6"/>
    <w:rsid w:val="009E6399"/>
    <w:rsid w:val="009F173E"/>
    <w:rsid w:val="009F36B8"/>
    <w:rsid w:val="00A021F8"/>
    <w:rsid w:val="00A408FA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38C0"/>
    <w:rsid w:val="00B75ADB"/>
    <w:rsid w:val="00B75D88"/>
    <w:rsid w:val="00B9038C"/>
    <w:rsid w:val="00B91467"/>
    <w:rsid w:val="00B94579"/>
    <w:rsid w:val="00BA3CA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95C9F"/>
    <w:rsid w:val="00CA1F2F"/>
    <w:rsid w:val="00CA2616"/>
    <w:rsid w:val="00CB3A66"/>
    <w:rsid w:val="00CF31B6"/>
    <w:rsid w:val="00CF6E0E"/>
    <w:rsid w:val="00D0432A"/>
    <w:rsid w:val="00D135EA"/>
    <w:rsid w:val="00D25840"/>
    <w:rsid w:val="00D36144"/>
    <w:rsid w:val="00D93D86"/>
    <w:rsid w:val="00DA2B7B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27BF3"/>
    <w:rsid w:val="00E479FC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A192B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Emphasis"/>
    <w:qFormat/>
    <w:rsid w:val="00435A1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7991-E4A8-4B33-ABA9-D339F54D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39</cp:revision>
  <cp:lastPrinted>2021-10-13T06:19:00Z</cp:lastPrinted>
  <dcterms:created xsi:type="dcterms:W3CDTF">2021-09-27T12:52:00Z</dcterms:created>
  <dcterms:modified xsi:type="dcterms:W3CDTF">2023-10-19T04:47:00Z</dcterms:modified>
</cp:coreProperties>
</file>