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80F6C" w:rsidRDefault="00C80F6C"/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/>
    <w:p w:rsidR="00C80F6C" w:rsidRDefault="00A45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МОЛОДЁЖНОЙ ПОЛИТИКИ </w:t>
      </w:r>
    </w:p>
    <w:p w:rsidR="00C80F6C" w:rsidRDefault="00A45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C80F6C" w:rsidRDefault="00A45C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C80F6C" w:rsidRDefault="00C80F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F6C" w:rsidRDefault="00E21C43">
      <w:pPr>
        <w:spacing w:after="0" w:line="240" w:lineRule="auto"/>
        <w:jc w:val="center"/>
      </w:pPr>
      <w:bookmarkStart w:id="0" w:name="_Hlk89886709"/>
      <w:r w:rsidRPr="00D171E1">
        <w:rPr>
          <w:noProof/>
        </w:rPr>
        <w:drawing>
          <wp:anchor distT="0" distB="0" distL="114300" distR="114300" simplePos="0" relativeHeight="251661312" behindDoc="0" locked="0" layoutInCell="1" allowOverlap="1" wp14:anchorId="2DA799AE" wp14:editId="11BF6FD8">
            <wp:simplePos x="0" y="0"/>
            <wp:positionH relativeFrom="page">
              <wp:posOffset>104140</wp:posOffset>
            </wp:positionH>
            <wp:positionV relativeFrom="margin">
              <wp:posOffset>2132330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F6C" w:rsidRDefault="00C80F6C">
      <w:pPr>
        <w:spacing w:after="0" w:line="240" w:lineRule="auto"/>
        <w:jc w:val="center"/>
      </w:pPr>
    </w:p>
    <w:p w:rsidR="00C80F6C" w:rsidRDefault="00C80F6C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C80F6C" w:rsidRDefault="00C80F6C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C80F6C" w:rsidRDefault="00C80F6C">
      <w:pPr>
        <w:spacing w:after="0" w:line="240" w:lineRule="auto"/>
        <w:jc w:val="center"/>
      </w:pPr>
    </w:p>
    <w:p w:rsidR="00C80F6C" w:rsidRDefault="00C80F6C">
      <w:pPr>
        <w:spacing w:after="0" w:line="240" w:lineRule="auto"/>
        <w:jc w:val="center"/>
      </w:pPr>
    </w:p>
    <w:p w:rsidR="00C80F6C" w:rsidRDefault="00C80F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Ind w:w="418" w:type="dxa"/>
        <w:tblLook w:val="04A0" w:firstRow="1" w:lastRow="0" w:firstColumn="1" w:lastColumn="0" w:noHBand="0" w:noVBand="1"/>
      </w:tblPr>
      <w:tblGrid>
        <w:gridCol w:w="3600"/>
        <w:gridCol w:w="3035"/>
        <w:gridCol w:w="3008"/>
      </w:tblGrid>
      <w:tr w:rsidR="00C80F6C">
        <w:tc>
          <w:tcPr>
            <w:tcW w:w="3600" w:type="dxa"/>
          </w:tcPr>
          <w:p w:rsidR="00C80F6C" w:rsidRDefault="00C80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35" w:type="dxa"/>
          </w:tcPr>
          <w:p w:rsidR="00C80F6C" w:rsidRDefault="00C80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</w:tcPr>
          <w:p w:rsidR="00C80F6C" w:rsidRDefault="00C80F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bookmarkEnd w:id="0"/>
    </w:tbl>
    <w:p w:rsidR="00C80F6C" w:rsidRDefault="00C80F6C">
      <w:pPr>
        <w:shd w:val="clear" w:color="auto" w:fill="FFFFFF"/>
        <w:rPr>
          <w:rFonts w:ascii="Times New Roman" w:hAnsi="Times New Roman" w:cs="Times New Roman"/>
          <w:spacing w:val="-1"/>
          <w:sz w:val="24"/>
          <w:szCs w:val="24"/>
        </w:rPr>
      </w:pPr>
    </w:p>
    <w:p w:rsidR="00C80F6C" w:rsidRDefault="00C80F6C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:rsidR="00C80F6C" w:rsidRDefault="00A45CDA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РАБОЧАЯ ПРОГРАММА УЧЕБНОЙ ДИСЦИПЛИНЫ</w:t>
      </w:r>
    </w:p>
    <w:p w:rsidR="00C80F6C" w:rsidRDefault="00C80F6C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C80F6C" w:rsidRDefault="00A45C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Основы товароведения продовольственных товаров</w:t>
      </w:r>
    </w:p>
    <w:p w:rsidR="00C80F6C" w:rsidRDefault="00C80F6C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</w:p>
    <w:p w:rsidR="00C80F6C" w:rsidRDefault="00A45CD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 43.01.09 Повар, кондитер</w:t>
      </w:r>
    </w:p>
    <w:p w:rsidR="00C80F6C" w:rsidRDefault="00A45CD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2курс, группа 23-П</w:t>
      </w:r>
    </w:p>
    <w:p w:rsidR="00C80F6C" w:rsidRDefault="00A45CD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Уровень освоения (базовый)</w:t>
      </w:r>
    </w:p>
    <w:p w:rsidR="00C80F6C" w:rsidRDefault="00A45C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C80F6C" w:rsidRDefault="00C80F6C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C80F6C" w:rsidRDefault="00A45CDA" w:rsidP="00E21C43">
      <w:pPr>
        <w:jc w:val="center"/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2024 год</w:t>
      </w:r>
    </w:p>
    <w:p w:rsidR="00C80F6C" w:rsidRDefault="00C80F6C">
      <w:pPr>
        <w:sectPr w:rsidR="00C80F6C">
          <w:footerReference w:type="default" r:id="rId9"/>
          <w:pgSz w:w="11906" w:h="16838"/>
          <w:pgMar w:top="357" w:right="924" w:bottom="38" w:left="1259" w:header="708" w:footer="708" w:gutter="0"/>
          <w:cols w:space="720"/>
        </w:sectPr>
      </w:pPr>
    </w:p>
    <w:p w:rsidR="00C80F6C" w:rsidRDefault="00A45CD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Рабочая программа учебной дисциплины Основы товароведения продовольственных товаров составлена на основе: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 среднего профессионального образования по профессии 43.01.09 Повар, кондитер (</w:t>
      </w:r>
      <w:r>
        <w:rPr>
          <w:rFonts w:ascii="Times New Roman" w:hAnsi="Times New Roman" w:cs="Times New Roman"/>
          <w:bCs/>
          <w:sz w:val="28"/>
          <w:szCs w:val="28"/>
        </w:rPr>
        <w:t>утв. </w:t>
      </w:r>
      <w:hyperlink r:id="rId10" w:history="1">
        <w:r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приказом</w:t>
        </w:r>
      </w:hyperlink>
      <w:r>
        <w:rPr>
          <w:rFonts w:ascii="Times New Roman" w:hAnsi="Times New Roman" w:cs="Times New Roman"/>
          <w:bCs/>
          <w:sz w:val="28"/>
          <w:szCs w:val="28"/>
        </w:rPr>
        <w:t> Министерства образования и науки РФ от 9 декабря 2016 г. N 1569 с изменениями от 17 декабря 2020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0F6C" w:rsidRDefault="00A45CDA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рабочей программы воспитания  УГС 43.00.00 Сервис и туризм по профессии 43.01.09 Повар, кондитер. </w:t>
      </w: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A45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bCs/>
          <w:sz w:val="28"/>
          <w:szCs w:val="28"/>
        </w:rPr>
        <w:t>Сбруйкина Нина Васильевна преподаватель Ачитского филиала ГАПОУ СО «Красноуфимский аграрный колледж»</w:t>
      </w: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1.ПАСПОРТ  РАБОЧЕЙ  ПРОГРАММЫ  УЧЕБНОЙ ДИСЦИПЛИНЫ           4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2.СТРУКТУРА  И СОДЕРЖАНИЕ  УЧЕБНОЙ ДИСЦИПЛИНЫ                     8                  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РЕАЛИЗАЦИИ ПРОГРАММЫ УЧЕБНОЙ ДИСЦИПЛИНЫ     13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4.КОНТРОЛЬ И ОЦЕНКА РЕЗУЛЬТАТОВ ОСВОЕНИЯ  УД                              17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0F6C" w:rsidRDefault="00A45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1.ПАСПОРТ РАБОЧЕЙ ПРОГРАММЫ УД</w:t>
      </w:r>
    </w:p>
    <w:p w:rsidR="00C80F6C" w:rsidRDefault="00A45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Основы товароведения продовольственных товаров</w:t>
      </w:r>
    </w:p>
    <w:p w:rsidR="00C80F6C" w:rsidRDefault="00A45CD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1.1. Область применения программы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УД является частью основной профессиональной образовательной программы в соответствии с ФГОС по профессии 43.01.09. Повар, кондитер .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hAnsi="Times New Roman" w:cs="Times New Roman"/>
          <w:sz w:val="28"/>
          <w:szCs w:val="28"/>
        </w:rPr>
        <w:t>общепрофессиональный цикл</w:t>
      </w:r>
    </w:p>
    <w:p w:rsidR="00C80F6C" w:rsidRDefault="00A45CD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1.3. Цель и планируемые результаты освоения дисциплины:</w:t>
      </w:r>
    </w:p>
    <w:p w:rsidR="00C80F6C" w:rsidRDefault="00A45CD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результате освоения дисциплины обучающийся должен </w:t>
      </w: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-проводить органолептическую оценку качества продовольственных продуктов и сырья;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-оценивать условия и организовывать хранение продуктов и запасов с учётом требований системы анализа, оценки и управления опасными факторами (НАССР);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-соблюдать требования к маркировке, содержащейся на ярлыках;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-определять стоимость хранения;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-отчитываться за потери при хранении;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-составлять заказы на товары в соответствии с вместимостью складских помещений;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-оформлять учётно-отчётную документацию по расходу и хранению продуктов;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-осуществлять контроль хранения и расхода продуктов.</w:t>
      </w:r>
    </w:p>
    <w:p w:rsidR="00C80F6C" w:rsidRDefault="00A45CDA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результате освоения дисциплины обучающийся должен </w:t>
      </w:r>
      <w:r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C80F6C" w:rsidRDefault="00A45C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-ассортимент, товароведные характеристики, требования к качеству, упаковке, транспортированию и реализации, условия и сроки хранения основных групп продовольственных товаров;</w:t>
      </w:r>
    </w:p>
    <w:p w:rsidR="00C80F6C" w:rsidRDefault="00A45C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-требования к маркировке, содержащейся на ярлыках;</w:t>
      </w:r>
    </w:p>
    <w:p w:rsidR="00C80F6C" w:rsidRDefault="00A45C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-виды товарных потерь и их актирование;</w:t>
      </w:r>
    </w:p>
    <w:p w:rsidR="00C80F6C" w:rsidRDefault="00A45C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-виды сопроводительной документации на различные группы продуктов;</w:t>
      </w:r>
    </w:p>
    <w:p w:rsidR="00C80F6C" w:rsidRDefault="00A45C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-методы контроля качества, безопасности пищевого сырья, продуктов;</w:t>
      </w:r>
    </w:p>
    <w:p w:rsidR="00C80F6C" w:rsidRDefault="00A45C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-современные способы обеспечения правильной сохранности запасов и расхода продуктов;</w:t>
      </w:r>
    </w:p>
    <w:p w:rsidR="00C80F6C" w:rsidRDefault="00A45C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-виды складских помещений и требования к ним;</w:t>
      </w:r>
    </w:p>
    <w:p w:rsidR="00C80F6C" w:rsidRDefault="00A45C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-правила оформления заказа на продукты со склада и приёма продуктов, поступающих со склада и от поставщиков.</w:t>
      </w:r>
    </w:p>
    <w:p w:rsidR="00C80F6C" w:rsidRDefault="00C80F6C">
      <w:pPr>
        <w:rPr>
          <w:rFonts w:ascii="Times New Roman" w:hAnsi="Times New Roman" w:cs="Times New Roman"/>
          <w:bCs/>
          <w:iCs/>
          <w:sz w:val="28"/>
          <w:szCs w:val="28"/>
        </w:rPr>
      </w:pPr>
    </w:p>
    <w:p w:rsidR="00C80F6C" w:rsidRDefault="00A45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обучения (ПК, ОК, ЛР)</w:t>
      </w:r>
    </w:p>
    <w:p w:rsidR="00C80F6C" w:rsidRDefault="00A45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</w:r>
    </w:p>
    <w:p w:rsidR="00C80F6C" w:rsidRDefault="00A45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ПК 1.2. Осуществлять обработку, подготовку овощей, грибов, рыбы, нерыбного водного сырья, мяса, домашней птицы, дичи, кролика</w:t>
      </w:r>
    </w:p>
    <w:p w:rsidR="00C80F6C" w:rsidRDefault="00A45C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ПК 2.1. 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</w:r>
    </w:p>
    <w:p w:rsidR="00C80F6C" w:rsidRDefault="00A45C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</w:r>
    </w:p>
    <w:p w:rsidR="00C80F6C" w:rsidRDefault="00A45C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</w:r>
    </w:p>
    <w:p w:rsidR="00C80F6C" w:rsidRDefault="00A45CD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ПК 5.1. 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</w:r>
    </w:p>
    <w:p w:rsidR="00C80F6C" w:rsidRDefault="00A45C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03. Планировать и реализовывать собственное профессиональное и личностное развитие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06. Проявлять гражданско-патриотическую позицию, демонстрировать осознанное поведение на основе общечеловеческих ценностей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07. Содействовать сохранению окружающей среды, ресурсосбережению, эффективно действовать в чрезвычайных ситуациях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09. Использовать информационные технологии в профессиональной деятельности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10. Пользоваться профессиональной документацией на государственном и иностранном языке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ОК 11. Планировать предпринимательскую деятельность в профессиональной сфере</w:t>
      </w:r>
    </w:p>
    <w:p w:rsidR="00C80F6C" w:rsidRDefault="00C80F6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5"/>
        <w:gridCol w:w="33"/>
        <w:gridCol w:w="2092"/>
      </w:tblGrid>
      <w:tr w:rsidR="00C80F6C">
        <w:tc>
          <w:tcPr>
            <w:tcW w:w="7305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25" w:type="dxa"/>
            <w:gridSpan w:val="2"/>
            <w:vAlign w:val="center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гражданиноми защитником великой страны.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и демонстрирующий уважение к людям труда, осознающий ценность собственного труда. 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C80F6C">
        <w:trPr>
          <w:trHeight w:val="268"/>
        </w:trPr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Осознающий приоритетную ценность личности человека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C80F6C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5" w:type="dxa"/>
            <w:gridSpan w:val="2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  <w:tr w:rsidR="00C80F6C">
        <w:trPr>
          <w:trHeight w:val="733"/>
        </w:trPr>
        <w:tc>
          <w:tcPr>
            <w:tcW w:w="9430" w:type="dxa"/>
            <w:gridSpan w:val="3"/>
            <w:vAlign w:val="center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C80F6C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C80F6C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Применяющий основы экологической культуры в жизненных ситуациях и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C80F6C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15</w:t>
            </w:r>
          </w:p>
        </w:tc>
      </w:tr>
    </w:tbl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b/>
          <w:sz w:val="28"/>
          <w:szCs w:val="28"/>
        </w:rPr>
      </w:pPr>
    </w:p>
    <w:p w:rsidR="00C80F6C" w:rsidRDefault="00C80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F6C" w:rsidRDefault="00C80F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F6C" w:rsidRDefault="00A45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СТРУКТУРА И СОДЕРЖАНИЕ УЧЕБНОЙ ДИСЦИПЛИНЫ</w:t>
      </w:r>
    </w:p>
    <w:p w:rsidR="00C80F6C" w:rsidRDefault="00A45CD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 Объем учебной дисциплины и виды учебной работы</w:t>
      </w: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46"/>
        <w:gridCol w:w="3504"/>
      </w:tblGrid>
      <w:tr w:rsidR="00C80F6C">
        <w:trPr>
          <w:trHeight w:val="646"/>
        </w:trPr>
        <w:tc>
          <w:tcPr>
            <w:tcW w:w="6546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504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  <w:p w:rsidR="00C80F6C" w:rsidRDefault="00C80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F6C">
        <w:tc>
          <w:tcPr>
            <w:tcW w:w="6546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C80F6C" w:rsidRDefault="00A45CDA" w:rsidP="000970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</w:tr>
      <w:tr w:rsidR="00C80F6C">
        <w:tc>
          <w:tcPr>
            <w:tcW w:w="6546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C80F6C" w:rsidRDefault="00A45CDA" w:rsidP="000970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</w:tr>
      <w:tr w:rsidR="00C80F6C">
        <w:tc>
          <w:tcPr>
            <w:tcW w:w="6546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504" w:type="dxa"/>
          </w:tcPr>
          <w:p w:rsidR="00C80F6C" w:rsidRDefault="00C80F6C" w:rsidP="000970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C80F6C">
        <w:tc>
          <w:tcPr>
            <w:tcW w:w="6546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3504" w:type="dxa"/>
          </w:tcPr>
          <w:p w:rsidR="00C80F6C" w:rsidRDefault="00A45CDA" w:rsidP="000970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C80F6C">
        <w:tc>
          <w:tcPr>
            <w:tcW w:w="6546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C80F6C" w:rsidRDefault="00A45CDA" w:rsidP="000970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C80F6C">
        <w:trPr>
          <w:trHeight w:val="447"/>
        </w:trPr>
        <w:tc>
          <w:tcPr>
            <w:tcW w:w="6546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аттестация:</w:t>
            </w:r>
          </w:p>
          <w:p w:rsidR="00C80F6C" w:rsidRDefault="00C80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C80F6C" w:rsidRDefault="00A45C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зачёт</w:t>
            </w:r>
          </w:p>
        </w:tc>
      </w:tr>
    </w:tbl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/>
    <w:p w:rsidR="00C80F6C" w:rsidRDefault="00C80F6C"/>
    <w:p w:rsidR="00C80F6C" w:rsidRDefault="00C80F6C"/>
    <w:p w:rsidR="00C80F6C" w:rsidRDefault="00C80F6C"/>
    <w:p w:rsidR="00C80F6C" w:rsidRDefault="00C80F6C">
      <w:pPr>
        <w:sectPr w:rsidR="00C80F6C">
          <w:pgSz w:w="11906" w:h="16838"/>
          <w:pgMar w:top="340" w:right="566" w:bottom="1134" w:left="1418" w:header="708" w:footer="708" w:gutter="0"/>
          <w:cols w:space="720"/>
        </w:sectPr>
      </w:pPr>
    </w:p>
    <w:tbl>
      <w:tblPr>
        <w:tblpPr w:leftFromText="180" w:rightFromText="180" w:vertAnchor="text" w:horzAnchor="margin" w:tblpY="1080"/>
        <w:tblW w:w="14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415"/>
        <w:gridCol w:w="13"/>
        <w:gridCol w:w="6224"/>
        <w:gridCol w:w="992"/>
        <w:gridCol w:w="2057"/>
      </w:tblGrid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занятия</w:t>
            </w:r>
          </w:p>
        </w:tc>
        <w:tc>
          <w:tcPr>
            <w:tcW w:w="4415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-789940</wp:posOffset>
                      </wp:positionV>
                      <wp:extent cx="6547485" cy="657225"/>
                      <wp:effectExtent l="0" t="0" r="5715" b="9525"/>
                      <wp:wrapNone/>
                      <wp:docPr id="13579136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748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9823C9" w:rsidRDefault="009823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2.2. Тематический план и содержание учебной дисциплины</w:t>
                                  </w:r>
                                </w:p>
                                <w:p w:rsidR="009823C9" w:rsidRDefault="009823C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Основы товароведения продовольственных товаров</w:t>
                                  </w:r>
                                </w:p>
                                <w:p w:rsidR="009823C9" w:rsidRDefault="009823C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30.35pt;margin-top:-62.2pt;width:515.5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" strokecolor="white">
                      <v:textbox>
                        <w:txbxContent>
                          <w:p w:rsidR="009823C9" w:rsidRDefault="00982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2.2. Тематический план и содержание учебной дисциплины</w:t>
                            </w:r>
                          </w:p>
                          <w:p w:rsidR="009823C9" w:rsidRDefault="009823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Основы товароведения продовольственных товаров</w:t>
                            </w:r>
                          </w:p>
                          <w:p w:rsidR="009823C9" w:rsidRDefault="009823C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237" w:type="dxa"/>
            <w:gridSpan w:val="2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</w:t>
            </w:r>
          </w:p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работы, самостоятельная работа обучающихся</w:t>
            </w:r>
          </w:p>
        </w:tc>
        <w:tc>
          <w:tcPr>
            <w:tcW w:w="992" w:type="dxa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15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gridSpan w:val="2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Цели, задачи, сущность, структура дисциплины. Основные понятия и термины товароведения продовольственных товаров. 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ОК0 4,</w:t>
            </w:r>
          </w:p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ЛР 1, ЛР 5, </w:t>
            </w:r>
          </w:p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14, 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продовольственных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Цели, задачи и методы классификации. Виды кодирования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ОК0 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Стандартизация и сертификация товаров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стандартизации и сертификации товаров. Маркировка товаров. Виды маркировки, условные обозначения. Информационные знаки. Основы стандартизации и сертификации товаров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Ассортимент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управления ассортиментом. Основные характеристики ассортимента товаров. Структура ассортимента, показатели структуры ассортимента.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Методы оценки показателей качества товаров Факторы, обеспечивающие качество. Факторы, влияющие на формирование качества. Факторы, способствующие сохранению качества.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Химический состав и пищевая ценность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Органические и неорганические вещества. Вода. Минеральные вещества. Углеводы. Жиры. Белки. Витамины. Ферменты. Дубильные, красящие, ароматические вещества.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13ПК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Основы хранения продовольственных товаров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Влияние условий и режима хранения на качество продовольственных товаров. Факторы, влияющие на сохранение свойств продовольственных товаров при хранении: температура, влажность воздуха, освещение, состав воздуха.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13ПК 1.1,ПК 1.2.</w:t>
            </w:r>
          </w:p>
        </w:tc>
      </w:tr>
      <w:tr w:rsidR="00C80F6C">
        <w:tc>
          <w:tcPr>
            <w:tcW w:w="1080" w:type="dxa"/>
          </w:tcPr>
          <w:p w:rsidR="00C80F6C" w:rsidRDefault="0078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Товароведная характеристика зерномучных товаров.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Характеристика. Классификация зерномучных товаров. Химический состав и пищевая ценность.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13ПК 1.1,ПК 1.2.</w:t>
            </w:r>
          </w:p>
        </w:tc>
      </w:tr>
      <w:tr w:rsidR="00C80F6C">
        <w:tc>
          <w:tcPr>
            <w:tcW w:w="1080" w:type="dxa"/>
          </w:tcPr>
          <w:p w:rsidR="00C80F6C" w:rsidRDefault="0078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 и продукты его переработки.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Зерно и продукты его переработки: крупа, мука, макаронные изделия. Виды, отличительные особенности. Оценка качества. Показатели безопасности зерномучных товаров. 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12ПК 1.1,ПК 1.2.</w:t>
            </w:r>
          </w:p>
        </w:tc>
      </w:tr>
      <w:tr w:rsidR="00C80F6C">
        <w:tc>
          <w:tcPr>
            <w:tcW w:w="1080" w:type="dxa"/>
            <w:shd w:val="clear" w:color="auto" w:fill="FFFFFF"/>
          </w:tcPr>
          <w:p w:rsidR="00C80F6C" w:rsidRDefault="0078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Хлебобулочные изделия.</w:t>
            </w:r>
          </w:p>
        </w:tc>
        <w:tc>
          <w:tcPr>
            <w:tcW w:w="6224" w:type="dxa"/>
            <w:shd w:val="clear" w:color="auto" w:fill="FFFFFF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Хлебобулочные изделия: основное и вспомогательное сырье хлебопечения, показатели качества, дефекты и болезни хлеба, ассортимент хлебобулочных изделий.</w:t>
            </w:r>
          </w:p>
        </w:tc>
        <w:tc>
          <w:tcPr>
            <w:tcW w:w="992" w:type="dxa"/>
            <w:shd w:val="clear" w:color="auto" w:fill="FFFFF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FFFF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14ПК 1.1,ПК 1.2.</w:t>
            </w:r>
          </w:p>
        </w:tc>
      </w:tr>
      <w:tr w:rsidR="00C80F6C">
        <w:tc>
          <w:tcPr>
            <w:tcW w:w="1080" w:type="dxa"/>
            <w:shd w:val="clear" w:color="auto" w:fill="FFFFFF"/>
          </w:tcPr>
          <w:p w:rsidR="00C80F6C" w:rsidRDefault="0078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FFFFFF"/>
          </w:tcPr>
          <w:p w:rsidR="00C80F6C" w:rsidRDefault="00982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ПР1 </w:t>
            </w:r>
            <w:r w:rsidR="00A45C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зерномучных товаров.</w:t>
            </w:r>
          </w:p>
        </w:tc>
        <w:tc>
          <w:tcPr>
            <w:tcW w:w="6224" w:type="dxa"/>
            <w:shd w:val="clear" w:color="auto" w:fill="FFFFFF"/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Органолептическая оценка качества зерномучных товаров.</w:t>
            </w:r>
          </w:p>
        </w:tc>
        <w:tc>
          <w:tcPr>
            <w:tcW w:w="992" w:type="dxa"/>
            <w:shd w:val="clear" w:color="auto" w:fill="FFFFF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FFFF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ОК0 4, ЛР 1, ЛР 5, ЛР 14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Товароведная характеристика плодоовощных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Характеристика. Классификация плодоовощной продукции. Химический состав и пищевая ценность овощей и плодов.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Плодоовощные товары. Овощи.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Плодоовощные товары: ассортимент свежих и переработанных овощей, товароведная характеристика, допускаемые отклонения, градации качества.  Условия хранения, упаковки, транспортирования и реализации различных видов свежих овощей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Плодоовощные товары. Плоды.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Плодоовощные товары: ассортимент свежих и переработанных плодов, товароведная характеристика, допускаемые отклонения, градации качества.  Условия хранения, упаковки, транспортирования и реализации различных видов свежих плодов. 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14ПК 1.1,ПК 1.2.</w:t>
            </w:r>
          </w:p>
        </w:tc>
      </w:tr>
      <w:tr w:rsidR="00C80F6C">
        <w:tc>
          <w:tcPr>
            <w:tcW w:w="1080" w:type="dxa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плодоовощных товаров.</w:t>
            </w:r>
          </w:p>
        </w:tc>
        <w:tc>
          <w:tcPr>
            <w:tcW w:w="6224" w:type="dxa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работа: Органолептическая оценка качества плодоовощных товаров.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5,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Товароведная характеристика вкусовых продуктов.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Характеристика. Классификация вкусовых продуктов. Химический состав и пищевая ценность 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Вкусовые продукты.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вкусовых продуктов: пищевая ценность, характеристика основного ассортимента. Товароведная характеристика чая, кофе, пряностей и приправ. Условия хранения, транспортирования и реализации различных видов. 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982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 2 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Качество вкусовых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Органолептическая оценка качества вкусовых товаров.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Кондитерские изделия.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кондитерских изделий. Классификация и ассортимент, оценка качества. Условия хранения, упаковки, транспортирования и реализации различных видов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2,ЛР 1, ЛР 7, ЛР 14ПК 1.1,ПК 1.2.</w:t>
            </w:r>
          </w:p>
        </w:tc>
      </w:tr>
      <w:tr w:rsidR="00C80F6C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C80F6C" w:rsidRDefault="0078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C80F6C" w:rsidRDefault="009823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 3 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Качество кондитерских изделий.</w:t>
            </w:r>
          </w:p>
        </w:tc>
        <w:tc>
          <w:tcPr>
            <w:tcW w:w="6224" w:type="dxa"/>
            <w:shd w:val="clear" w:color="auto" w:fill="FFFFFF" w:themeFill="background1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Органолептическая оценка качества кондитерских изделий.</w:t>
            </w:r>
          </w:p>
        </w:tc>
        <w:tc>
          <w:tcPr>
            <w:tcW w:w="992" w:type="dxa"/>
            <w:shd w:val="clear" w:color="auto" w:fill="FFFFFF" w:themeFill="background1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FFFFFF" w:themeFill="background1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ОК0 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78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Товароведная характеристика молочных, яичных и жировых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Характеристика. Классификация молочных, яичных и жировых товаров. Химический состав и пищевая ценность.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ОК 6, ЛР 1, ЛР 7, ЛР 12ПК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и молочные продукты.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Молоко и молочные продукты: пищевая ценность, характеристика основного ассортимента. Требования к качеству, условия и сроки хранения, упаковка, транспортирование. 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Яйцо, его строение, пищевая ценность, классификация, виды и категории яиц. Показатели качества и изменения, происходящие в яйце при хранении. Пищевые дефекты. 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4, ЛР 1, ЛР 7, ЛР 14ПК 1.1,ПК 1.2.</w:t>
            </w:r>
          </w:p>
        </w:tc>
      </w:tr>
      <w:tr w:rsidR="00C80F6C">
        <w:tc>
          <w:tcPr>
            <w:tcW w:w="1080" w:type="dxa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молочных, яичных и жировых товаров.</w:t>
            </w:r>
          </w:p>
        </w:tc>
        <w:tc>
          <w:tcPr>
            <w:tcW w:w="6224" w:type="dxa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работа: Органолептическая оценка качества молочных продуктов и яиц куриных свежих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BFBFBF" w:themeFill="background1" w:themeFillShade="BF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1, ОК 4, ЛР 1, ЛР 7, ЛР 13ПК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Товароведная характеристика мясных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Характеристика. Классификация мясных товаров. Химический состав и пищевая ценность.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12ПК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 убойных животных.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 убойных животных: классификация, пищевая ценность, характеристика основного ассортимента. Упитанность, клеймение. Требования к качеству, условия и сроки хранения, упаковка, транспортирование и реализация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 птицы и субпродукты.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 птицы и субпродукты: пищевая ценность, характеристика основного ассортимента. Требования к качеству, дефекты. Условия и сроки хранения. 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9823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 4 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Качество мясных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Органолептическая оценка качества мяса птицы. Идентификация и органолептическая оценка качества мясных копчёностей и колбасных изделий. Расшифровка маркировки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Товароведная характеристика рыбных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Характеристика. Классификация рыбных товаров. Химический состав и пищевая ценность.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ОК0 4, ЛР 1, ЛР 7, ЛР 13ПК 1.1,ПК 1.2.</w:t>
            </w:r>
          </w:p>
        </w:tc>
      </w:tr>
      <w:tr w:rsidR="00C80F6C">
        <w:tc>
          <w:tcPr>
            <w:tcW w:w="1080" w:type="dxa"/>
          </w:tcPr>
          <w:p w:rsidR="00C80F6C" w:rsidRDefault="0078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товары. Свежая рыба.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товары: пищевая ценность свежей рыбы, характеристика основного ассортимента. Требования к качеству, условия и сроки хранения, упаковка, транспортирование, реализация. 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ОК0 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7850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товары. Переработанная рыба.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Рыбные товары: пищевая ценность переработанной рыбы, характеристика основного ассортимента. Требования к качеству, условия и сроки хранения, упаковка, транспортирование, реализация.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12ПК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9823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 5 </w:t>
            </w:r>
            <w:r w:rsidR="00A45CDA">
              <w:rPr>
                <w:rFonts w:ascii="Times New Roman" w:hAnsi="Times New Roman" w:cs="Times New Roman"/>
                <w:sz w:val="24"/>
                <w:szCs w:val="24"/>
              </w:rPr>
              <w:t>Качество рыбных товаров.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Органолептическая оценка качества свежей рыбы. Органолептическая оценка качества солёной и копчёной рыбы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04, ЛР 1, ЛР 7, ЛР 14ПК 1.1,ПК 1.2.</w:t>
            </w:r>
          </w:p>
        </w:tc>
      </w:tr>
      <w:tr w:rsidR="00C80F6C">
        <w:tc>
          <w:tcPr>
            <w:tcW w:w="1080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850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8" w:type="dxa"/>
            <w:gridSpan w:val="2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6224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992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01, ОК 02, ОК 06,ОК 4, ЛР 1, ЛР 7, ЛР 14, ЛР 15ПК 1.1,ПК 1.2.</w:t>
            </w:r>
          </w:p>
        </w:tc>
      </w:tr>
      <w:tr w:rsidR="00C80F6C">
        <w:tc>
          <w:tcPr>
            <w:tcW w:w="1080" w:type="dxa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6237" w:type="dxa"/>
            <w:gridSpan w:val="2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2057" w:type="dxa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c>
          <w:tcPr>
            <w:tcW w:w="1080" w:type="dxa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АУДИТОРНЫХ</w:t>
            </w:r>
          </w:p>
        </w:tc>
        <w:tc>
          <w:tcPr>
            <w:tcW w:w="6237" w:type="dxa"/>
            <w:gridSpan w:val="2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2057" w:type="dxa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c>
          <w:tcPr>
            <w:tcW w:w="1080" w:type="dxa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 А</w:t>
            </w:r>
          </w:p>
        </w:tc>
        <w:tc>
          <w:tcPr>
            <w:tcW w:w="6237" w:type="dxa"/>
            <w:gridSpan w:val="2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80F6C" w:rsidRDefault="00A45CDA" w:rsidP="000970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7" w:type="dxa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0F6C" w:rsidRDefault="00C80F6C">
      <w:pPr>
        <w:rPr>
          <w:rFonts w:ascii="Times New Roman" w:hAnsi="Times New Roman" w:cs="Times New Roman"/>
          <w:sz w:val="24"/>
          <w:szCs w:val="24"/>
        </w:rPr>
      </w:pPr>
    </w:p>
    <w:p w:rsidR="00C80F6C" w:rsidRDefault="00C80F6C">
      <w:pPr>
        <w:sectPr w:rsidR="00C80F6C">
          <w:pgSz w:w="16838" w:h="11906" w:orient="landscape"/>
          <w:pgMar w:top="899" w:right="851" w:bottom="1134" w:left="1418" w:header="709" w:footer="709" w:gutter="0"/>
          <w:cols w:space="720"/>
          <w:rtlGutter/>
        </w:sectPr>
      </w:pP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УСЛОВИЯ РЕАЛИЗАЦИИ ПРОГРАММЫ ДИСЦИПЛИНЫ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Требования к минимальному материально-техническому обеспечению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дисциплины имеется учебный кабинет.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учебного кабинета: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посадочные места по количеству обучающихся;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учебно-методической документации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ГОСТов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СанПиНов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мультимедийные презентации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средства обучения : компьютер, мультимедийный проектор</w:t>
      </w:r>
    </w:p>
    <w:p w:rsidR="00C80F6C" w:rsidRDefault="00A45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3.2.Информационное обеспечение обучения</w:t>
      </w:r>
    </w:p>
    <w:p w:rsidR="00C80F6C" w:rsidRDefault="00A45C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3.2.1. </w:t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Основные источники</w:t>
      </w:r>
    </w:p>
    <w:p w:rsidR="00C80F6C" w:rsidRDefault="00A45C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Мирзоев, А. М., Товароведение и экспертиза продовольственных товаров животного происхождения : учебник / А. М. Мирзоев. — Москва :КноРус, 2024. — 289 с. — ISBN 978-5-406-11896-2. — URL: https://book.ru/book/950192 . — Текст : электронный</w:t>
      </w:r>
    </w:p>
    <w:p w:rsidR="00C80F6C" w:rsidRDefault="00A45C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2.Мирзоев, А. М., Товароведение и экспертиза продовольственных товаров растительного происхождения : учебник / А. М. Мирзоев. — Москва :КноРус, 2024. — 305 с. — ISBN 978-5-406-12089-7. — URL: https://book.ru/book/950677 . — Текст : электронный.</w:t>
      </w:r>
    </w:p>
    <w:p w:rsidR="00C80F6C" w:rsidRDefault="00A45C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3.Торопова, И. В., Управление ассортиментом товаров: Товароведение продовольственных и непродовольственных товаров. Практикум : учебное пособие / И. В. Торопова. — Москва :Русайнс, 2024. — 127 с. — ISBN 978-5-466-04308-2. — URL: https://book.ru/book/951615 . — Текст : электронный.</w:t>
      </w:r>
    </w:p>
    <w:p w:rsidR="00C80F6C" w:rsidRDefault="00A45C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4.Криштафович, В. И., Теоретические основы товароведения + еПриложение: Тесты : учебник / В. И. Криштафович, Д. В. Криштафович. — Москва :КноРус, 2023. — 160 с. — ISBN 978-5-406-11505-3. — URL: https://book.ru/book/949210 . — Текст : электронный</w:t>
      </w:r>
    </w:p>
    <w:p w:rsidR="00C80F6C" w:rsidRDefault="00C80F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C80F6C" w:rsidRDefault="00A45C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Дополнительные источники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 Тимофеева, В.А. Товароведение продовольственных товаров [Текст]: учебник/ В. А. Тимофеева - Изд. 8-е, доп. и перер.- Ростов н/Д: Феникс, 2018. – 475С.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Федеральный законРоссийской Федерации «О качестве и безопасности пищевых продуктов», ФЗ-29 от 02.01.2020 г. (ред. от 19.07.2011).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3.       Федеральный закон Российской Федерации «О защите прав потребителей» с изменениями и дополнениями от 17.12.1999г. № 212-ФЗ, от 30.12.2001г. № 196-ФЗ, от 22.08.2004г. № 122-ФЗ, от 21.12.2009г. № 171-ФЗ, 18.07.2011 г.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Правила продажи отдельных видов товаров. Постановление Правительства РФ от 19.01.2008г. №55, (ред. от 04.10.2012).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Правила оказания услуг общественного питания (Постановление Правительства РФ от 15.08.1997 № 1036 с изменениями и дополнениями от 21.06.2001 № 389)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2.3.2. 1078-01. Гигиенические требования к качеству и безопасности пищевых продуктов;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СанПин 4.2-123-4116-86. Условия и сроки хранения особо скоропортящихся продуктов.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СанПин 2.3.6. 1078-01 Гигиенические требования к безопасности и пищевой ценности пищевых продуктов.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 Сологубова Г. С. Организация обслуживания в организациях общественного питания: учебник для СПО  / Г. С. Сологубова. – М: Юрайт,2016. – 379 с. - URL: </w:t>
      </w:r>
      <w:hyperlink r:id="rId11" w:history="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www.biblio-online.ru</w:t>
        </w:r>
      </w:hyperlink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Сайт Справочно-правовая система Гарант [Электронный ресурс] – Режим доступа: www.garant.ru/-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(дата обращения 02.02.2017).</w:t>
      </w:r>
    </w:p>
    <w:p w:rsidR="00C80F6C" w:rsidRDefault="00A45C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Сайт Справочно-правовая система Консультант Плюс [Электронный ресурс] – Режим доступа: www.consultant.ru/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(дата обращения 02.02.2017).</w:t>
      </w:r>
    </w:p>
    <w:p w:rsidR="00C80F6C" w:rsidRDefault="00A45C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A45C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И ОЦЕНКА РЕЗУЛЬТАТОВ ОСВОЕНИЯ</w:t>
      </w:r>
    </w:p>
    <w:p w:rsidR="00C80F6C" w:rsidRDefault="00A45C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УЧЕБНОЙДИСЦИПЛИНЫ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4"/>
        <w:gridCol w:w="3045"/>
        <w:gridCol w:w="2596"/>
      </w:tblGrid>
      <w:tr w:rsidR="00C80F6C">
        <w:tc>
          <w:tcPr>
            <w:tcW w:w="1982" w:type="pct"/>
            <w:vAlign w:val="center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1629" w:type="pct"/>
            <w:vAlign w:val="center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389" w:type="pct"/>
            <w:vAlign w:val="center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оценки</w:t>
            </w:r>
          </w:p>
        </w:tc>
      </w:tr>
      <w:tr w:rsidR="00C80F6C">
        <w:tc>
          <w:tcPr>
            <w:tcW w:w="1982" w:type="pc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-ассортимент, товароведные характеристики, требования к качеству, упаковке, транспортированию и реализации, условия и сроки хранения основных групп продовольственных товаров;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-требования к маркировке, содержащейся на ярлыках (WS);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-виды товарных потерь и их актирование (WS);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-виды сопроводительной документации на различные группы продуктов;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-методы контроля качества, безопасности пищевого сырья, продуктов;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-современные способы обеспечения правильной сохранности запасов и расхода продуктов;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-виды складских помещений и требования к ним;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-правила оформления заказа на продукты со склада и приёма продуктов, поступающих со склада и от поставщиков.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pct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75% правильных ответов.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проведении: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-письменного/устного опроса;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-тестирования;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-оценки результатов самостоятельной 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дифференцированного зачета: тестирования.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704"/>
        </w:trPr>
        <w:tc>
          <w:tcPr>
            <w:tcW w:w="1982" w:type="pc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-проводить органолептическую оценку качества продовольственных продуктов и сырья;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-оценивать условия и организовывать хранение продуктов и запасов с учётом требований системы анализа, оценки и управления опасными факторами (НАССР);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-соблюдать требования к маркировке, содержащейся на ярлыках;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-определять стоимость хранения;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-отчитываться за потери при хранении;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-составлять заказы на товары в соответствии с вместимостью складских помещений;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-оформлять учётно-отчётную документацию по расходу и хранению продуктов;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-осуществлять контроль хранения и расхода продуктов.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pct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-Точность оценки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требованиям инструкций, регламентов 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-Рациональность действий  и т.д.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контроль: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отчетов по практическим занятиям;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экспертная оценка демонстрируемых умений, выполняемых действий в процессе практических занятий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аттестация: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экспертная оценка выполнения практических заданий на зачете.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704"/>
        </w:trPr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Результаты обучения</w:t>
            </w: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</w:t>
            </w:r>
          </w:p>
          <w:p w:rsidR="00C80F6C" w:rsidRDefault="00A45C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оценки</w:t>
            </w:r>
          </w:p>
        </w:tc>
      </w:tr>
      <w:tr w:rsidR="00C80F6C">
        <w:trPr>
          <w:trHeight w:val="704"/>
        </w:trPr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 1.2. Осуществлять обработку, подготовку овощей, грибов, рыбы, нерыбного водного сырья, мяса, домашней птицы, дичи, кролика</w:t>
            </w:r>
          </w:p>
          <w:p w:rsidR="00C80F6C" w:rsidRDefault="00C80F6C" w:rsidP="00136C3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-идентифицирует виды, типы, сорта и категории пищевых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качество продукции по органолептическим и физико-химическим показателям в соответствии с ГОСТами;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-выявляет виды товарных потерь и их актирование;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-расшифровывает маркировку пищевой и консервированной продукции и даёт заключение о её полноте ;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-устанавливает дефекты пищевых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-выявляет признаки фальсификации пищевых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-контролирует качество сырья и полуфабрикатов;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оформляет заказы на продукты со склада и осуществляет приёмку продуктов, поступающих со склада и от поставщиков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выполнения самостоятельной работы.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результатов тестирования.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результатов собеседования.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практических заданий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творческих работ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глоссария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результатов сдачи промежуточной аттестации.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p w:rsidR="00C80F6C" w:rsidRDefault="00C80F6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91"/>
        <w:gridCol w:w="2567"/>
      </w:tblGrid>
      <w:tr w:rsidR="00C80F6C">
        <w:tc>
          <w:tcPr>
            <w:tcW w:w="2660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C80F6C">
        <w:trPr>
          <w:trHeight w:val="240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и оценка преподавателем решения практико-ориентированных задач, самостоятельных работ.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задачу и/или проблему и выделять её составные части.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актуальными методами работы в профессиональной и смежных сферах.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информации.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информации.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наиболее значимое в перечне информации.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результатов поиска.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630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собственное профессиональное и личностное развитие.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C80F6C">
        <w:trPr>
          <w:trHeight w:val="63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профессиональную терминологию.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63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192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04. 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обучающимися в процессе групповой работы, выполнения творческих заданий. </w:t>
            </w:r>
          </w:p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186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79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05. 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творческих заданий.</w:t>
            </w:r>
          </w:p>
        </w:tc>
      </w:tr>
      <w:tr w:rsidR="00C80F6C">
        <w:trPr>
          <w:trHeight w:val="579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коллективе.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95"/>
        </w:trPr>
        <w:tc>
          <w:tcPr>
            <w:tcW w:w="2660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06.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гражданскопатриотическую позицию, демонстрировать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осознанное поведение на основе традиционных общечеловеческих ценностей. 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Описывает значимость своей профессии.</w:t>
            </w:r>
          </w:p>
        </w:tc>
        <w:tc>
          <w:tcPr>
            <w:tcW w:w="2567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и оценка преподавателем решения практико-ориентированных задач,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самостоятельных работ, индивидуальных заданий.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C80F6C">
        <w:trPr>
          <w:trHeight w:val="295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07.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безопасности.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 .Самооценка своей деятельности</w:t>
            </w:r>
          </w:p>
        </w:tc>
      </w:tr>
      <w:tr w:rsidR="00C80F6C">
        <w:trPr>
          <w:trHeight w:val="29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9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9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09. 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технологий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индивидуальных интерактивных заданий, выполнение различных заданий на дистанционном обучении.</w:t>
            </w: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тестирование.</w:t>
            </w: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профессиональные темы.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 обосновывает и объясняет свои действия (текущие и планируемые)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процентным ставкам кредитования.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0F6C" w:rsidRDefault="00C80F6C" w:rsidP="00136C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A4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МОЛОДЕЖНОЙ ПОЛИТИКИ</w:t>
      </w:r>
    </w:p>
    <w:p w:rsidR="00C80F6C" w:rsidRDefault="00A4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:rsidR="00C80F6C" w:rsidRDefault="00A4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Ачитский филиал ГАПОУ СО «Красноуфимский аграрный колледж»</w:t>
      </w:r>
    </w:p>
    <w:p w:rsidR="00C80F6C" w:rsidRDefault="00C80F6C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C80F6C" w:rsidRDefault="00C80F6C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C80F6C" w:rsidRDefault="00C80F6C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A4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КОНТРОЛЬНО-ОЦЕНОЧНЫЕ СРЕДСТВА</w:t>
      </w:r>
    </w:p>
    <w:p w:rsidR="00C80F6C" w:rsidRDefault="00A4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учебной дисциплине </w:t>
      </w:r>
    </w:p>
    <w:p w:rsidR="00C80F6C" w:rsidRDefault="00A4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Основы товароведения продовольственных товаров</w:t>
      </w:r>
    </w:p>
    <w:p w:rsidR="00C80F6C" w:rsidRDefault="00C8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A45CDA">
      <w:pPr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Профессия: 43.01.09  Повар, кондитер</w:t>
      </w:r>
    </w:p>
    <w:p w:rsidR="00C80F6C" w:rsidRDefault="00A45C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2 курс, группа 23-П</w:t>
      </w:r>
    </w:p>
    <w:p w:rsidR="00C80F6C" w:rsidRDefault="00C80F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A4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г.</w:t>
      </w:r>
    </w:p>
    <w:p w:rsidR="00C80F6C" w:rsidRDefault="00C80F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A45C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                                                   стр.</w:t>
      </w:r>
    </w:p>
    <w:p w:rsidR="00C80F6C" w:rsidRDefault="00A45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1.Паспорт контрольно- оценочных средств                                                   2</w:t>
      </w:r>
      <w:r w:rsidR="00136C3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C80F6C" w:rsidRDefault="00A45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 Контроль и оценка результатов освоения дисциплины                     </w:t>
      </w:r>
      <w:r w:rsidR="00097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136C3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C80F6C" w:rsidRDefault="00A45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  Формы  промежуточной аттестации по дисциплине                           </w:t>
      </w:r>
      <w:r w:rsidR="0009705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36C3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097052" w:rsidRDefault="00A45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. Описание процедуры промежуточной аттестации  </w:t>
      </w:r>
      <w:r w:rsidR="00097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705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36C3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C80F6C" w:rsidRDefault="000970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Критерии оценивания </w:t>
      </w:r>
      <w:r w:rsidR="00A45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2</w:t>
      </w:r>
      <w:r w:rsidR="00136C3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C80F6C" w:rsidRDefault="00A45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2.Комплект «Промежуточная аттестация»                                                     </w:t>
      </w:r>
      <w:r w:rsidR="0009705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36C3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C80F6C" w:rsidRDefault="00C8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C8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F6C" w:rsidRDefault="00A45CD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C80F6C" w:rsidRDefault="00C80F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F6C" w:rsidRDefault="00C80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C80F6C" w:rsidRDefault="00A45CD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Паспорт комплекта контрольно – оценочных средств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 Контроль и оценка результатов    освоения  дисциплины    </w:t>
      </w:r>
    </w:p>
    <w:p w:rsidR="00C80F6C" w:rsidRDefault="00A45CD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Предметом оценки освоения учебной дисциплины «Основы товароведения продовольственных товаров»  являются умения и знания.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3"/>
        <w:gridCol w:w="3282"/>
        <w:gridCol w:w="2700"/>
      </w:tblGrid>
      <w:tr w:rsidR="00C80F6C">
        <w:trPr>
          <w:tblHeader/>
        </w:trPr>
        <w:tc>
          <w:tcPr>
            <w:tcW w:w="1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</w:tc>
        <w:tc>
          <w:tcPr>
            <w:tcW w:w="175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44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0F6C" w:rsidRDefault="00A45C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и методы оценки</w:t>
            </w:r>
          </w:p>
        </w:tc>
      </w:tr>
      <w:tr w:rsidR="00C80F6C">
        <w:tc>
          <w:tcPr>
            <w:tcW w:w="5000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Знает:</w:t>
            </w:r>
          </w:p>
        </w:tc>
      </w:tr>
      <w:tr w:rsidR="00C80F6C">
        <w:tc>
          <w:tcPr>
            <w:tcW w:w="179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-ассортимент, товароведные характеристики, требования к качеству, упаковке, транспортированию и реализации, условия и сроки хранения основных групп продовольственных товаров;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маркировке, содержащейся на ярлыках;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-виды товарных потерь и их актирование;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-виды сопроводительной документации на различные группы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-методы контроля качества, безопасности пищевого сырья,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-современные способы обеспечения правильной сохранности запасов и расхода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-виды складских помещений и требования к ним;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-правила оформления заказа на продукты со склада и приёма продуктов, поступающих со склада и от поставщиков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-идентифицирует виды, типы, сорта и категории пищевых продуктов;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определяет качество продукции по органолептическим и физико-химическим показателям в соответствии с ГОСТами;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выявляет виды товарных потерь и их актирование;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-расшифровывает маркировку пищевой и консервированной продукции и даёт заключение о её полноте;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-устанавливает дефекты пищевых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-выявляет признаки фальсификации пищевых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-контролирует качество сырья и полуфабрикатов;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оформляет заказы на продукты со склада и осуществляет приёмку продуктов, поступающих со склада и от поставщиков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выполнения самостоятельной работы.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тестирования.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собеседования.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выполнением практических заданий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творческих работ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глоссария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сдачи промежуточной аттестации.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C80F6C">
        <w:tc>
          <w:tcPr>
            <w:tcW w:w="5000" w:type="pct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Умеет:</w:t>
            </w:r>
          </w:p>
        </w:tc>
      </w:tr>
      <w:tr w:rsidR="00C80F6C">
        <w:tc>
          <w:tcPr>
            <w:tcW w:w="179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-проводить органолептическую оценку качества продовольственных продуктов и сырья;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-оценивать условия и организовывать хранение продуктов и запасов с учётом требований системы анализа, оценки и управления опасными факторами (НАССР);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-соблюдать требования к маркировке, содержащейся на ярлыках 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-определять стоимость хранения 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-отчитываться за потери при хранении 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-составлять заказы на товары в соответствии с вместимостью складских помещений 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-оформлять учётно-отчётную документацию по расходу и хранению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-осуществлять контроль хранения и расхода продуктов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-проводить органолептическую оценку качества продовольственных продуктов и сырья;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оценивает условия и организацию хранения продуктов и запасов с учётом требований системы анализа, оценки и управления опасными факторами;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-соблюдает требования к маркировке, содержащейся на ярлыках (WS);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-определяет стоимость хранения (WS);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-отчитывается за потери при хранении (WS);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-составляет заказы на товары в соответствии с вместимостью складских помещений (WS);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-оформляет учётно-отчётную документацию по расходу и хранению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-осуществляет контроль хранения и расхода продуктов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 и оценка выполнения практических работ № 1-11.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выполнения самостоятельной работы.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решения производственных задач.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Экспертная оценка заполнения учётных документов.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правильности расчётов.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сдачи промежуточной аттестации.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80F6C">
        <w:tc>
          <w:tcPr>
            <w:tcW w:w="179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Результаты обучения</w:t>
            </w:r>
          </w:p>
        </w:tc>
        <w:tc>
          <w:tcPr>
            <w:tcW w:w="17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методы оценки</w:t>
            </w:r>
          </w:p>
        </w:tc>
      </w:tr>
      <w:tr w:rsidR="00C80F6C">
        <w:tc>
          <w:tcPr>
            <w:tcW w:w="179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1.1. 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1.2. Осуществлять обработку, подготовку овощей, грибов, рыбы, нерыбного водного сырья, мяса, домашней птицы, дичи, кролика</w:t>
            </w:r>
          </w:p>
          <w:p w:rsidR="00C80F6C" w:rsidRDefault="00C80F6C" w:rsidP="00136C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A45C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-идентифицирует виды, типы, сорта и категории пищевых продуктов;</w:t>
            </w:r>
          </w:p>
          <w:p w:rsidR="00C80F6C" w:rsidRDefault="00A45C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определяет качество продукции по органолептическим и физико-химическим показателям в соответствии с ГОСТами;</w:t>
            </w:r>
          </w:p>
          <w:p w:rsidR="00C80F6C" w:rsidRDefault="00A45C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выявляет виды товарных потерь и их актирование;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-расшифровывает маркировку пищевой и консервированной продукции и даёт заключение о её полноте 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-устанавливает дефекты пищевых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-выявляет признаки фальсификации пищевых продуктов;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-контролирует качество сырья и полуфабрикатов;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оформляет заказы на продукты со склада и осуществляет приёмку продуктов, поступающих со склада и от поставщиков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0F6C" w:rsidRDefault="00C80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и оценка выполнения самостоятельной работы.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тестирования.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собеседования.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выполнением практических заданий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творческих работ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глоссария</w:t>
            </w:r>
          </w:p>
          <w:p w:rsidR="00C80F6C" w:rsidRDefault="00C80F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результатов сдачи промежуточной аттестации.</w:t>
            </w:r>
          </w:p>
          <w:p w:rsidR="00C80F6C" w:rsidRDefault="00A45C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</w:tbl>
    <w:p w:rsidR="00C80F6C" w:rsidRDefault="00A45CDA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691"/>
        <w:gridCol w:w="2567"/>
      </w:tblGrid>
      <w:tr w:rsidR="00C80F6C">
        <w:tc>
          <w:tcPr>
            <w:tcW w:w="2660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контроля и оценки</w:t>
            </w:r>
          </w:p>
        </w:tc>
      </w:tr>
      <w:tr w:rsidR="00C80F6C">
        <w:trPr>
          <w:trHeight w:val="240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профессиональном и/или социальном контексте.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познавательной активности обучающихся на учебном занятии.</w:t>
            </w:r>
          </w:p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работ.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Анализирует задачу и/или проблему и выделять её составные части.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Владеет актуальными методами работы в профессиональной и смежных сферах.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4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информации.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</w:t>
            </w:r>
          </w:p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информации.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наиболее значимое в перечне информации.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результатов поиска.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384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630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собственное профессиональное и личностное развитие.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выбранных заданий для самостоятельной работы обучающихся в условиях дифференцированного подхода.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C80F6C">
        <w:trPr>
          <w:trHeight w:val="63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профессиональную терминологию.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630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192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04. 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обучающимися в процессе групповой работы, выполнения творческих заданий. </w:t>
            </w:r>
          </w:p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186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79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05. 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устную и письменную коммуникацию на государственном языке с учетом особенностей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социального и культурного контекста.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 процессе групповой работы, выполнения творческих заданий.</w:t>
            </w:r>
          </w:p>
        </w:tc>
      </w:tr>
      <w:tr w:rsidR="00C80F6C">
        <w:trPr>
          <w:trHeight w:val="579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коллективе.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95"/>
        </w:trPr>
        <w:tc>
          <w:tcPr>
            <w:tcW w:w="2660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06.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C80F6C">
        <w:trPr>
          <w:trHeight w:val="295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ОК0 7.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безопасности.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обучающимися во время выполнения самостоятельных работ с ГОСТами и СаНПиНами .Самооценка своей деятельности</w:t>
            </w:r>
          </w:p>
        </w:tc>
      </w:tr>
      <w:tr w:rsidR="00C80F6C">
        <w:trPr>
          <w:trHeight w:val="29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9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9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09. 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технологий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индивидуальных интерактивных заданий, выполнение различных заданий на дистанционном обучении.</w:t>
            </w: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 w:val="restart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тестирование.</w:t>
            </w: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профессиональные темы.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 обосновывает и объясняет свои действия (текущие и планируемые)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27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процентным ставкам кредитования.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F6C">
        <w:trPr>
          <w:trHeight w:val="525"/>
        </w:trPr>
        <w:tc>
          <w:tcPr>
            <w:tcW w:w="2660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C80F6C" w:rsidRDefault="00A45CD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C80F6C" w:rsidRDefault="00C80F6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0F6C" w:rsidRDefault="00C80F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C80F6C" w:rsidRDefault="00A45CD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1.2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4084"/>
        <w:gridCol w:w="4084"/>
      </w:tblGrid>
      <w:tr w:rsidR="00C80F6C">
        <w:trPr>
          <w:trHeight w:val="383"/>
          <w:jc w:val="center"/>
        </w:trPr>
        <w:tc>
          <w:tcPr>
            <w:tcW w:w="630" w:type="pct"/>
            <w:vAlign w:val="center"/>
          </w:tcPr>
          <w:p w:rsidR="00C80F6C" w:rsidRDefault="00A45C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C80F6C" w:rsidRDefault="00A45C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C80F6C" w:rsidRDefault="00A45C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C80F6C">
        <w:trPr>
          <w:jc w:val="center"/>
        </w:trPr>
        <w:tc>
          <w:tcPr>
            <w:tcW w:w="630" w:type="pct"/>
          </w:tcPr>
          <w:p w:rsidR="00C80F6C" w:rsidRDefault="00A45C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85" w:type="pct"/>
          </w:tcPr>
          <w:p w:rsidR="00C80F6C" w:rsidRDefault="00A45C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C80F6C" w:rsidRDefault="00A45CD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</w:tbl>
    <w:p w:rsidR="00C80F6C" w:rsidRDefault="00C80F6C">
      <w:pPr>
        <w:rPr>
          <w:rFonts w:ascii="Times New Roman" w:hAnsi="Times New Roman" w:cs="Times New Roman"/>
          <w:bCs/>
          <w:sz w:val="24"/>
          <w:szCs w:val="24"/>
        </w:rPr>
      </w:pPr>
    </w:p>
    <w:p w:rsidR="00C80F6C" w:rsidRDefault="00A45CDA">
      <w:pPr>
        <w:pStyle w:val="2"/>
        <w:spacing w:before="0" w:line="360" w:lineRule="auto"/>
        <w:ind w:left="1428"/>
        <w:rPr>
          <w:rFonts w:ascii="Times New Roman" w:hAnsi="Times New Roman" w:cs="Times New Roman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sz w:val="24"/>
          <w:szCs w:val="24"/>
        </w:rPr>
        <w:t>1.3.ОПИСАНИЕ ПРОЦЕДУРЫ  ЗАЧЁТА</w:t>
      </w:r>
    </w:p>
    <w:p w:rsidR="00C80F6C" w:rsidRDefault="00C80F6C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C80F6C" w:rsidRDefault="00A45C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проведения зачёта – тестирование.</w:t>
      </w:r>
    </w:p>
    <w:p w:rsidR="00C80F6C" w:rsidRDefault="00C80F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0F6C" w:rsidRDefault="00A45C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Зачётная работа состоит из 40 вопросов.</w:t>
      </w:r>
    </w:p>
    <w:p w:rsidR="00C80F6C" w:rsidRDefault="00A45C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Условием положительной аттестации является усвоение знаний и освоение умений в соответствии с критериями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80F6C" w:rsidRDefault="00A45C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 Критерии оценки на зачёте.</w:t>
      </w:r>
    </w:p>
    <w:p w:rsidR="00C80F6C" w:rsidRDefault="00C80F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«5»- 40-35 правильных ответов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«4» -36-30 правильных ответов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«3» - 29 – 20 правильных ответов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«2»- 19 и менее правильных ответов</w:t>
      </w:r>
    </w:p>
    <w:p w:rsidR="00C80F6C" w:rsidRDefault="00C80F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F6C" w:rsidRDefault="00A45CD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Время выполнения: </w:t>
      </w:r>
      <w:r>
        <w:rPr>
          <w:rFonts w:ascii="Times New Roman" w:hAnsi="Times New Roman" w:cs="Times New Roman"/>
          <w:bCs/>
          <w:sz w:val="24"/>
          <w:szCs w:val="24"/>
        </w:rPr>
        <w:t>80 минут.</w:t>
      </w:r>
    </w:p>
    <w:p w:rsidR="00C80F6C" w:rsidRDefault="00A45CD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Условия выполнения заданий</w:t>
      </w:r>
    </w:p>
    <w:p w:rsidR="00C80F6C" w:rsidRDefault="00A45C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Помещение: учебная аудитория.</w:t>
      </w:r>
    </w:p>
    <w:p w:rsidR="00C80F6C" w:rsidRDefault="00A45C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Необходимые материалы: ручка, карандаш.</w:t>
      </w:r>
    </w:p>
    <w:p w:rsidR="00C80F6C" w:rsidRDefault="00C80F6C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4"/>
        </w:rPr>
      </w:pPr>
    </w:p>
    <w:p w:rsidR="00C80F6C" w:rsidRDefault="00C80F6C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80F6C" w:rsidRDefault="00A45CDA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2.Задания для промежуточной аттестации</w:t>
      </w:r>
    </w:p>
    <w:p w:rsidR="00C80F6C" w:rsidRDefault="00C80F6C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80F6C" w:rsidRDefault="00A45CD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Тест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 дисциплине «Основы товароведения продовольственных товаров»</w:t>
      </w:r>
    </w:p>
    <w:p w:rsidR="00C80F6C" w:rsidRDefault="00C80F6C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1.  Продукты с минимальным содержанием углеводов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Мясо, рыба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Молоко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С) Овощи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Хлеб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Овощные консервы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2</w:t>
      </w:r>
      <w:r>
        <w:rPr>
          <w:color w:val="000000"/>
        </w:rPr>
        <w:t>.</w:t>
      </w:r>
      <w:r>
        <w:rPr>
          <w:b/>
          <w:bCs/>
          <w:color w:val="000000"/>
        </w:rPr>
        <w:t xml:space="preserve"> Способность товара сохранять потребительские качества при соблюдении определенных условий в течении определенного промежутка времени, установленного нормативным документом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Усвояемость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Сохраняемость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Качество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Биологическая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Органолептическая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3. Сложное свойство, характеризующее всю полноту полезных свойств пищевого продукта и его вкусовых достоинств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Пищевая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Органолептическая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Биологическая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Энергетическая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Физиологическая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4</w:t>
      </w:r>
      <w:r>
        <w:rPr>
          <w:color w:val="000000"/>
        </w:rPr>
        <w:t xml:space="preserve">. </w:t>
      </w:r>
      <w:r>
        <w:rPr>
          <w:b/>
          <w:bCs/>
          <w:color w:val="000000"/>
        </w:rPr>
        <w:t>Количество энергии, выделяющееся при расщеплении 1 грамма углеводов в организме человека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4,1ккал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3,75ккал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4,7ккал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9,7ккал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3,5ккал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5.Свойство пищевых продуктов, показывающее какая часть продукта в целом используется организмом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Усвояемость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Качество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Физиологическая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Сохраняемость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Биологическая ценность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6. Пищевые продукты, содержащие в большом количестве витамин «С»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Морковь, апельсин, яичный желток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В) Черная смородина, капуста, цитрусовые плоды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Рыбий жир, печень, грибы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Морковь, капуста, печень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Рыбий жир, апельсин, морковь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7</w:t>
      </w:r>
      <w:r>
        <w:rPr>
          <w:color w:val="000000"/>
        </w:rPr>
        <w:t>.</w:t>
      </w:r>
      <w:r>
        <w:rPr>
          <w:b/>
          <w:bCs/>
          <w:color w:val="000000"/>
        </w:rPr>
        <w:t xml:space="preserve"> Отношение количества новых товаров в общем перечне к общему количеству товаров, имеющихся в ассортименте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Коэффициент новизны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Полнота ассортимента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Устойчивость ассортимента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Рациональность ассортимента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Широта ассортимента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8.</w:t>
      </w:r>
      <w:r>
        <w:rPr>
          <w:b/>
          <w:bCs/>
          <w:color w:val="000000"/>
        </w:rPr>
        <w:t xml:space="preserve"> Мучнистая часть зерна пшеницы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Эндосперм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Бородка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Зародыш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Алейроновый слой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Оболочка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9.</w:t>
      </w:r>
      <w:r>
        <w:rPr>
          <w:b/>
          <w:bCs/>
          <w:color w:val="000000"/>
        </w:rPr>
        <w:t xml:space="preserve"> Зольность муки пшеничной I сорта составляет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0,55%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1,1%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1,25%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0,60%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0,75%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10.Крупа изготовленная из риса, обогащенная витаминами, минеральными элементами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Геркулес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Богатырь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Крепыш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Питательная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Здоровье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11.</w:t>
      </w:r>
      <w:r>
        <w:rPr>
          <w:b/>
          <w:bCs/>
          <w:color w:val="000000"/>
        </w:rPr>
        <w:t xml:space="preserve"> Вид злака, из которого вырабатывают ячневую крупу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Гречиха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Ячмень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С) Просо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Пшеница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Овес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12.</w:t>
      </w:r>
      <w:r>
        <w:rPr>
          <w:b/>
          <w:bCs/>
          <w:color w:val="000000"/>
        </w:rPr>
        <w:t xml:space="preserve"> Вид злака, из которого вырабатывают пшено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Гречиха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Просо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Овес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Ячмень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Пшеница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13.</w:t>
      </w:r>
      <w:r>
        <w:rPr>
          <w:b/>
          <w:bCs/>
          <w:color w:val="000000"/>
        </w:rPr>
        <w:t>Вид злака, из которого вырабатывают перловую крупу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Гречиха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Просо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Ячмень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Овес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Пшеница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14.</w:t>
      </w:r>
      <w:r>
        <w:rPr>
          <w:b/>
          <w:bCs/>
          <w:color w:val="000000"/>
        </w:rPr>
        <w:t xml:space="preserve"> Мука пшеничная, имеющая зольность 1,25%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Первого сорта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Высшего сорта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Второго сорта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Обойная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Крупчатка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15.</w:t>
      </w:r>
      <w:r>
        <w:rPr>
          <w:b/>
          <w:bCs/>
          <w:color w:val="000000"/>
        </w:rPr>
        <w:t xml:space="preserve"> Крупы «Полтавская» и «Артек» вырабатываются из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Пшеницы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Кукурузы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Гречихи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Ячменя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Риса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16. Макаронные изделия подразделяют на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Нитевидные, крученные, фигурные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Ленточные, звёздчатые, нитевидные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Фигурные, звёздчатые, трубчатые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Прямые, вытянутые, трубчатые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Трубчатые, нитевидные, ленточные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17.</w:t>
      </w:r>
      <w:r>
        <w:rPr>
          <w:b/>
          <w:bCs/>
          <w:color w:val="000000"/>
        </w:rPr>
        <w:t>К ленточным макаронным изделиям относят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А) Вермишель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Перья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Макароны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Рожки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Лапшу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18.</w:t>
      </w:r>
      <w:r>
        <w:rPr>
          <w:b/>
          <w:bCs/>
          <w:color w:val="000000"/>
        </w:rPr>
        <w:t xml:space="preserve"> Макаронные изделия, имеющие вид прямой трубки с косым срезом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Перья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Макароны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Вермишель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Фигурные изделия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Косые макароны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19.</w:t>
      </w:r>
      <w:r>
        <w:rPr>
          <w:b/>
          <w:bCs/>
          <w:color w:val="000000"/>
        </w:rPr>
        <w:t xml:space="preserve"> Срок хранения мелкоштучных хлебных изделий массой менее 200</w:t>
      </w:r>
      <w:r>
        <w:rPr>
          <w:color w:val="000000"/>
        </w:rPr>
        <w:t> г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36ч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16ч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24ч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20ч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30ч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20.</w:t>
      </w:r>
      <w:r>
        <w:rPr>
          <w:b/>
          <w:bCs/>
          <w:color w:val="000000"/>
        </w:rPr>
        <w:t>Основное сырье в производстве хлеба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Мука, вода, дрожжи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Мука, жир, патока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Патока, соль, мука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Соль, жир, мука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Вода, сахар, мука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21. К клубнеплодам относятся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Топинамбур, морковь, свекла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Картофель, батат, топинамбур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Картофель, свекла, редис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Морковь, свекла, редис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Батат, морковь, свекла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22.</w:t>
      </w:r>
      <w:r>
        <w:rPr>
          <w:b/>
          <w:bCs/>
          <w:color w:val="000000"/>
        </w:rPr>
        <w:t xml:space="preserve"> Картофель содержит крахмала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От 15% до 17%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От 12% до 18%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С) От 14% до 25%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Свыше 22%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от 17% до 30%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23.</w:t>
      </w:r>
      <w:r>
        <w:rPr>
          <w:b/>
          <w:bCs/>
          <w:color w:val="000000"/>
        </w:rPr>
        <w:t xml:space="preserve"> Капуста, съедобной частью которой является развитый стеблеплод округлой или овальной формы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Брюссельская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Кольраби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Белокочанная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Цветная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Савойская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24. </w:t>
      </w:r>
      <w:r>
        <w:rPr>
          <w:b/>
          <w:bCs/>
          <w:color w:val="000000"/>
        </w:rPr>
        <w:t>Овощ, содержащий провитамин А в количестве до 9 мг%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Морковь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Редька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Капуста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Картофель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Перец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25.</w:t>
      </w:r>
      <w:r>
        <w:rPr>
          <w:b/>
          <w:bCs/>
          <w:color w:val="000000"/>
        </w:rPr>
        <w:t xml:space="preserve"> По строению ягоды подразделяют на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Сложные, простые, технические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Ложные, сложные, настоящие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Ложные, простые, сложные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Сложные, технические, настоящие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Ненастоящие, настоящие, сложные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26. Ягоды, представляющие собой разросшеесяплодоложе с мелкими семенами на поверхности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Сложные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Настоящие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Арбузные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Ложные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Гибридные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27.</w:t>
      </w:r>
      <w:r>
        <w:rPr>
          <w:b/>
          <w:bCs/>
          <w:color w:val="000000"/>
        </w:rPr>
        <w:t xml:space="preserve"> Съедобные грибы первой категории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Лисички, вешенки, подосиновики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Белые, грузди, рыжики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С) Трюфели, белые, сыроежки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Подберезовики, шампиньоны, маслята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Лисички, опята, свинушки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28.</w:t>
      </w:r>
      <w:r>
        <w:rPr>
          <w:b/>
          <w:bCs/>
          <w:color w:val="000000"/>
        </w:rPr>
        <w:t xml:space="preserve"> Консервы «Зеленый горошек»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Обеденные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Заправочные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Для детского питания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Натуральные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Закусочные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29.</w:t>
      </w:r>
      <w:r>
        <w:rPr>
          <w:b/>
          <w:bCs/>
          <w:color w:val="000000"/>
        </w:rPr>
        <w:t xml:space="preserve"> Сушеные абрикосы с косточкой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Кайса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Сабза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Урюк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Курага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Шигани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30.</w:t>
      </w:r>
      <w:r>
        <w:rPr>
          <w:b/>
          <w:bCs/>
          <w:color w:val="000000"/>
        </w:rPr>
        <w:t xml:space="preserve"> Консервы «Солянка овощная»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Закусочные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Обеденные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Натуральные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Для детского питания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Заправочные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31.</w:t>
      </w:r>
      <w:r>
        <w:rPr>
          <w:b/>
          <w:bCs/>
          <w:color w:val="000000"/>
        </w:rPr>
        <w:t xml:space="preserve"> Цветочные пряности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Лавровый лист, гвоздика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Шафран, перец черный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Укроп, гвоздика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Горчица, мускатный орех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Гвоздика, шафран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32.</w:t>
      </w:r>
      <w:r>
        <w:rPr>
          <w:b/>
          <w:bCs/>
          <w:color w:val="000000"/>
        </w:rPr>
        <w:t>Семенные пряности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Укроп, горчица, мускатный орех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Укроп, гвоздика, горчица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Черный перец, горчица, корица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Ваниль, кардамон, мускатный орех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Кардамон, мускатный орех, анис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33.</w:t>
      </w:r>
      <w:r>
        <w:rPr>
          <w:b/>
          <w:bCs/>
          <w:color w:val="000000"/>
        </w:rPr>
        <w:t xml:space="preserve"> Мармелад в виде лимонных и апельсиновых долек относится к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А) Фруктово-ягодному резному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Пату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Желейному резному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Желейному формовому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Фруктово-ягодному формовому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34.</w:t>
      </w:r>
      <w:r>
        <w:rPr>
          <w:b/>
          <w:bCs/>
          <w:color w:val="000000"/>
        </w:rPr>
        <w:t xml:space="preserve"> Несуществующий вид пастилы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Клеевая резная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Заварная, пластовая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Клеевая отсадная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Клеевая гидротированная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Клеевая отливная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35.</w:t>
      </w:r>
      <w:r>
        <w:rPr>
          <w:b/>
          <w:bCs/>
          <w:color w:val="000000"/>
        </w:rPr>
        <w:t>Какао - порошок, обработанный щелочами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Гидрогенизированный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Препарированный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Гомогенизированный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Сублимированный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Нейтрализованный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36.</w:t>
      </w:r>
      <w:r>
        <w:rPr>
          <w:b/>
          <w:bCs/>
          <w:color w:val="000000"/>
        </w:rPr>
        <w:t xml:space="preserve"> Витаминов в молоке содержится около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20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30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15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35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25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37.</w:t>
      </w:r>
      <w:r>
        <w:rPr>
          <w:b/>
          <w:bCs/>
          <w:color w:val="000000"/>
        </w:rPr>
        <w:t xml:space="preserve"> Сыр, созревающий при участии особого вида зеленной плесени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Зеленый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Пошехонский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Рокфор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Голландский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Русский камамбер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38. Растительные масла лишаются природных ароматических веществ, в процессе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А) Дезодорации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В) Гидратации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Экстрагирования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Нейтрализации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Отбелки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39. Мясо крупного рогатого скота в зависимости от упитанности делят на категории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Беконную, жирную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Беконную, вторую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Беконную мясную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Первую, вторую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Первую, вторую и третью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40.</w:t>
      </w:r>
      <w:r>
        <w:rPr>
          <w:b/>
          <w:bCs/>
          <w:color w:val="000000"/>
        </w:rPr>
        <w:t xml:space="preserve"> К субпродуктам II категории относятся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А) Печень, свиные головы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В) Ноги говяжьи, почки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С) Сердце, язык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D) Вымя, мозги</w:t>
      </w:r>
    </w:p>
    <w:p w:rsidR="00C80F6C" w:rsidRDefault="00A45CDA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E) Уши свиные, голова свиная (без языка)</w:t>
      </w:r>
    </w:p>
    <w:p w:rsidR="00C80F6C" w:rsidRDefault="00C80F6C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sectPr w:rsidR="00C80F6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914AB" w:rsidRDefault="00F914AB">
      <w:pPr>
        <w:spacing w:line="240" w:lineRule="auto"/>
      </w:pPr>
      <w:r>
        <w:separator/>
      </w:r>
    </w:p>
  </w:endnote>
  <w:endnote w:type="continuationSeparator" w:id="0">
    <w:p w:rsidR="00F914AB" w:rsidRDefault="00F914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default"/>
    <w:sig w:usb0="00000000" w:usb1="00000000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23C9" w:rsidRDefault="009823C9"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</w:p>
  <w:p w:rsidR="009823C9" w:rsidRDefault="009823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914AB" w:rsidRDefault="00F914AB">
      <w:pPr>
        <w:spacing w:after="0"/>
      </w:pPr>
      <w:r>
        <w:separator/>
      </w:r>
    </w:p>
  </w:footnote>
  <w:footnote w:type="continuationSeparator" w:id="0">
    <w:p w:rsidR="00F914AB" w:rsidRDefault="00F914A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1A2"/>
    <w:rsid w:val="00010C73"/>
    <w:rsid w:val="0003558A"/>
    <w:rsid w:val="00062095"/>
    <w:rsid w:val="00097052"/>
    <w:rsid w:val="000B09B7"/>
    <w:rsid w:val="00113C5C"/>
    <w:rsid w:val="00136C3C"/>
    <w:rsid w:val="001723FF"/>
    <w:rsid w:val="00172925"/>
    <w:rsid w:val="00187644"/>
    <w:rsid w:val="001C0BAB"/>
    <w:rsid w:val="00207C2C"/>
    <w:rsid w:val="002640C3"/>
    <w:rsid w:val="00291D9A"/>
    <w:rsid w:val="002B563F"/>
    <w:rsid w:val="003071B5"/>
    <w:rsid w:val="003236C9"/>
    <w:rsid w:val="00390DC6"/>
    <w:rsid w:val="00402D39"/>
    <w:rsid w:val="0040617C"/>
    <w:rsid w:val="00410C20"/>
    <w:rsid w:val="00413460"/>
    <w:rsid w:val="00413C4F"/>
    <w:rsid w:val="00437919"/>
    <w:rsid w:val="004400BC"/>
    <w:rsid w:val="004A460A"/>
    <w:rsid w:val="004E3D13"/>
    <w:rsid w:val="004E55B2"/>
    <w:rsid w:val="0050623F"/>
    <w:rsid w:val="005A51FC"/>
    <w:rsid w:val="005C0313"/>
    <w:rsid w:val="00606736"/>
    <w:rsid w:val="00641263"/>
    <w:rsid w:val="00681A78"/>
    <w:rsid w:val="006A165A"/>
    <w:rsid w:val="006B0E1D"/>
    <w:rsid w:val="006D6A72"/>
    <w:rsid w:val="00703BD2"/>
    <w:rsid w:val="00741518"/>
    <w:rsid w:val="007850A4"/>
    <w:rsid w:val="007D3FC2"/>
    <w:rsid w:val="007F1CE5"/>
    <w:rsid w:val="007F24A1"/>
    <w:rsid w:val="007F6474"/>
    <w:rsid w:val="00813217"/>
    <w:rsid w:val="0085094E"/>
    <w:rsid w:val="00880647"/>
    <w:rsid w:val="008B19CA"/>
    <w:rsid w:val="008B45ED"/>
    <w:rsid w:val="008B5B34"/>
    <w:rsid w:val="008E600E"/>
    <w:rsid w:val="008F31A2"/>
    <w:rsid w:val="009206A5"/>
    <w:rsid w:val="00933FB6"/>
    <w:rsid w:val="0093442B"/>
    <w:rsid w:val="009508B0"/>
    <w:rsid w:val="009823C9"/>
    <w:rsid w:val="009A693C"/>
    <w:rsid w:val="009B4DB4"/>
    <w:rsid w:val="00A14B38"/>
    <w:rsid w:val="00A45476"/>
    <w:rsid w:val="00A45CDA"/>
    <w:rsid w:val="00A5369A"/>
    <w:rsid w:val="00A545EB"/>
    <w:rsid w:val="00A62CD4"/>
    <w:rsid w:val="00A664AB"/>
    <w:rsid w:val="00AB4304"/>
    <w:rsid w:val="00AC4865"/>
    <w:rsid w:val="00AD594C"/>
    <w:rsid w:val="00AE0338"/>
    <w:rsid w:val="00BC04B0"/>
    <w:rsid w:val="00C33D49"/>
    <w:rsid w:val="00C4226E"/>
    <w:rsid w:val="00C7136B"/>
    <w:rsid w:val="00C80F6C"/>
    <w:rsid w:val="00CB6543"/>
    <w:rsid w:val="00CC10B6"/>
    <w:rsid w:val="00CD30D8"/>
    <w:rsid w:val="00CE70E8"/>
    <w:rsid w:val="00D20479"/>
    <w:rsid w:val="00D243D0"/>
    <w:rsid w:val="00D67E84"/>
    <w:rsid w:val="00D7745F"/>
    <w:rsid w:val="00E05DC4"/>
    <w:rsid w:val="00E21C43"/>
    <w:rsid w:val="00E414DF"/>
    <w:rsid w:val="00E710C1"/>
    <w:rsid w:val="00E80BCF"/>
    <w:rsid w:val="00E90097"/>
    <w:rsid w:val="00F14770"/>
    <w:rsid w:val="00F42D55"/>
    <w:rsid w:val="00F4637F"/>
    <w:rsid w:val="00F55FF7"/>
    <w:rsid w:val="00F749DF"/>
    <w:rsid w:val="00F77790"/>
    <w:rsid w:val="00F914AB"/>
    <w:rsid w:val="00FA6C3E"/>
    <w:rsid w:val="74880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FDD7C53"/>
  <w15:docId w15:val="{5E36CC6F-11C7-4F4F-A4A7-3B6090A28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paragraph" w:customStyle="1" w:styleId="11">
    <w:name w:val="Абзац списка1"/>
    <w:basedOn w:val="a"/>
    <w:pPr>
      <w:spacing w:after="200" w:line="276" w:lineRule="auto"/>
      <w:ind w:left="720"/>
    </w:pPr>
    <w:rPr>
      <w:rFonts w:ascii="Calibri" w:eastAsia="Times New Roman" w:hAnsi="Calibri" w:cs="Calibri"/>
      <w:kern w:val="0"/>
      <w:lang w:eastAsia="ru-RU"/>
    </w:rPr>
  </w:style>
  <w:style w:type="paragraph" w:styleId="a7">
    <w:name w:val="No Spacing"/>
    <w:uiPriority w:val="1"/>
    <w:qFormat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71576300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2444A0-FCAF-438F-AAF6-A65AC3016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35</Pages>
  <Words>6633</Words>
  <Characters>37813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2024-09-07T18:09:00Z</dcterms:created>
  <dcterms:modified xsi:type="dcterms:W3CDTF">2024-10-07T16:25:00Z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707758235F07443FBDC9F02171460411_12</vt:lpwstr>
  </property>
</Properties>
</file>