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5DF0" w14:textId="334D7011" w:rsidR="00187284" w:rsidRPr="00187284" w:rsidRDefault="00187284" w:rsidP="001872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72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drawing>
          <wp:inline distT="0" distB="0" distL="0" distR="0" wp14:anchorId="7AF10302" wp14:editId="726732E0">
            <wp:extent cx="5940425" cy="8402320"/>
            <wp:effectExtent l="0" t="0" r="3175" b="0"/>
            <wp:docPr id="1088536115" name="Рисунок 2" descr="Изображение выглядит как текст, письмо, Шриф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36115" name="Рисунок 2" descr="Изображение выглядит как текст, письмо, Шрифт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7380" w14:textId="77777777" w:rsidR="00187284" w:rsidRDefault="001872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6728CAC" w14:textId="77777777" w:rsidR="00187284" w:rsidRDefault="0018728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2988C07" w14:textId="77777777" w:rsidR="00D70AB7" w:rsidRDefault="00DD0687">
      <w:pPr>
        <w:shd w:val="clear" w:color="auto" w:fill="FFFFFF"/>
        <w:spacing w:after="0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1. Общие положения</w:t>
      </w:r>
    </w:p>
    <w:p w14:paraId="5140BF8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ab/>
        <w:t xml:space="preserve">1.1.Настоящее 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«П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оложение о наставничестве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 государственном автономном профессиональном образовательном учреждении Свердловской области «Красноуфимский аграрный колледж» (далее – Положение) разработано в соответствии с Федеральным Законом «Об образовании в Российской Федерации» от 29.12.12 года № 273-ФЗ «Об образовании Российской Федерации», Трудовым кодексом РФ, Уставом ГАПОУ СО «Красноуфимский аграрный колледж» (далее – ГАПОУ СО «КАК», колледж) и определяет порядок организации наставничества для внедрения практико-ориентированных и гибких образовательных технологий в колледже.</w:t>
      </w:r>
    </w:p>
    <w:p w14:paraId="3C00C03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1.2.Наставничество</w:t>
      </w:r>
    </w:p>
    <w:p w14:paraId="03D9CDF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–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Наставничество рассматривается, с одной стороны, как наиболее эффективная разновидность кадровой технологии корпоративного обучения, обеспечивающая передачу посредством планомерной работы знаний, навыков и установок, или, с другой стороны, как педагогическая технология, обеспечивающая развитие личности обучающегося, молодого или вновь принятого на работу специалиста, гармоничного вхождения человека в трудовую деятельность.</w:t>
      </w:r>
    </w:p>
    <w:p w14:paraId="55BFAFC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1.3.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Понятийный аппарат:</w:t>
      </w:r>
    </w:p>
    <w:p w14:paraId="35C876A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 w:rsidRPr="00D5663E">
        <w:rPr>
          <w:rFonts w:ascii="Tinos" w:eastAsia="Times New Roman" w:hAnsi="Tinos" w:cs="Times New Roman"/>
          <w:b/>
          <w:color w:val="000000"/>
          <w:sz w:val="28"/>
          <w:szCs w:val="28"/>
          <w:lang w:eastAsia="ru-RU"/>
        </w:rPr>
        <w:t>должностная адаптация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процесс адаптации лица, в отношении которого осуществляется наставничество;</w:t>
      </w:r>
    </w:p>
    <w:p w14:paraId="667DF34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 w:rsidRPr="00D5663E">
        <w:rPr>
          <w:rFonts w:ascii="Tinos" w:eastAsia="Times New Roman" w:hAnsi="Tinos" w:cs="Times New Roman"/>
          <w:b/>
          <w:color w:val="000000"/>
          <w:sz w:val="28"/>
          <w:szCs w:val="28"/>
          <w:lang w:eastAsia="ru-RU"/>
        </w:rPr>
        <w:t>наставник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педагогический работник или иное лицо (студент, победитель конкурсов профессионального мастерства и олимпиад, чемпионатов 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; </w:t>
      </w:r>
    </w:p>
    <w:p w14:paraId="08EB1DF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 w:rsidRPr="00D5663E">
        <w:rPr>
          <w:rFonts w:ascii="Tinos" w:eastAsia="Times New Roman" w:hAnsi="Tinos" w:cs="Times New Roman"/>
          <w:b/>
          <w:color w:val="000000"/>
          <w:sz w:val="28"/>
          <w:szCs w:val="28"/>
          <w:lang w:eastAsia="ru-RU"/>
        </w:rPr>
        <w:t>представитель бизнес-сообщества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- специалист, н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азначаемы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й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ответственным за профессиональную и должностную адаптацию лица, в отношении которого осуществляется наставничество;</w:t>
      </w:r>
    </w:p>
    <w:p w14:paraId="3EE8B25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 w:rsidRPr="00D5663E">
        <w:rPr>
          <w:rFonts w:ascii="Tinos" w:eastAsia="Times New Roman" w:hAnsi="Tinos" w:cs="Times New Roman"/>
          <w:b/>
          <w:color w:val="000000"/>
          <w:sz w:val="28"/>
          <w:szCs w:val="28"/>
          <w:lang w:eastAsia="ru-RU"/>
        </w:rPr>
        <w:lastRenderedPageBreak/>
        <w:t>подопечный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обучающийся  колледжа; молод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ой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специалист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или 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педагог,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вновь приняты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й в колледж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, которым необходима профессиональная адаптация;</w:t>
      </w:r>
    </w:p>
    <w:p w14:paraId="000F97B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 w:rsidRPr="00D5663E">
        <w:rPr>
          <w:rFonts w:ascii="Tinos" w:eastAsia="Times New Roman" w:hAnsi="Tinos" w:cs="Times New Roman"/>
          <w:b/>
          <w:color w:val="000000"/>
          <w:sz w:val="28"/>
          <w:szCs w:val="28"/>
          <w:lang w:eastAsia="ru-RU"/>
        </w:rPr>
        <w:t>профессиональная адаптация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процесс овладения лицом, в отношении</w:t>
      </w:r>
    </w:p>
    <w:p w14:paraId="713D147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которого осуществляется наставничество, системой профессиональных знаний и навыков, способностью эффективного применения их на практике.</w:t>
      </w:r>
    </w:p>
    <w:p w14:paraId="4F46D4C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1.4.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Наставничество в колледже должно удовлетворять следующим условиям:</w:t>
      </w:r>
    </w:p>
    <w:p w14:paraId="6B5E8D2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соответствие стратегическим и тактическим целям организации образовательной деятельности ГАПОУ СО «КАК»;</w:t>
      </w:r>
    </w:p>
    <w:p w14:paraId="255A9C8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ориентация на мотивационные и профессиональные потребности и всех включенных в систему наставничества субъектов;</w:t>
      </w:r>
    </w:p>
    <w:p w14:paraId="20332B0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поддержка со стороны руководства колледжа, четкая и понятная всем категориям сотрудников и обучающимся система отношений.</w:t>
      </w:r>
    </w:p>
    <w:p w14:paraId="6606726C" w14:textId="77777777" w:rsidR="00D70AB7" w:rsidRDefault="00D70AB7">
      <w:pPr>
        <w:shd w:val="clear" w:color="auto" w:fill="FFFFFF"/>
        <w:spacing w:after="0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206092FF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2. Цели и задачи наставничества</w:t>
      </w:r>
    </w:p>
    <w:p w14:paraId="33F3FA7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2.1. Цель: оказывать практическую помощь в профессиональном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становлении, адаптации в коллективе, а также воспит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ывать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дисциплинированност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ь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 обучающихся.</w:t>
      </w:r>
    </w:p>
    <w:p w14:paraId="31DD233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2.2. Задачи:</w:t>
      </w:r>
    </w:p>
    <w:p w14:paraId="0B9CC95A" w14:textId="77777777" w:rsidR="00D70AB7" w:rsidRPr="00D5663E" w:rsidRDefault="00D5663E" w:rsidP="00D5663E">
      <w:pPr>
        <w:pStyle w:val="aa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0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 w:rsidR="00DD0687" w:rsidRP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упорядочивание процесса развития профессиональных компетенций подопечного;</w:t>
      </w:r>
    </w:p>
    <w:p w14:paraId="18E5496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развитие профессионально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значимых качеств личности подопечного;</w:t>
      </w:r>
    </w:p>
    <w:p w14:paraId="2F3DC7B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ускорение процесса профессионального становления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подопечных, развитие их способности самостоятельно, качественно и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ответственно выполнять возложенные функциональные обязанности;</w:t>
      </w:r>
    </w:p>
    <w:p w14:paraId="702476E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сокращение сроков адаптации  к условиям осуществления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профессиональной деятельности, к корпоративной культуре, усвоение им</w:t>
      </w:r>
    </w:p>
    <w:p w14:paraId="41F23C3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традиций, стандартов и правил внутреннего трудового распорядка;</w:t>
      </w:r>
    </w:p>
    <w:p w14:paraId="04FC916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обеспечение взаимосвязи и преемственности профессиональной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деятельности разных поколений сотрудников.</w:t>
      </w:r>
    </w:p>
    <w:p w14:paraId="6862CF3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2.3. Задачи наставничества реализуются во взаимодействии с администрацией колледжа, первичной профсоюзной организацией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а также 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представителями бизнес-сообщества, социальных партнеров и работодателей.</w:t>
      </w:r>
    </w:p>
    <w:p w14:paraId="31B47707" w14:textId="77777777" w:rsidR="00D70AB7" w:rsidRDefault="00D70AB7">
      <w:pPr>
        <w:shd w:val="clear" w:color="auto" w:fill="FFFFFF"/>
        <w:spacing w:after="0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73471FA8" w14:textId="77777777" w:rsidR="00D70AB7" w:rsidRDefault="00DD0687">
      <w:pPr>
        <w:shd w:val="clear" w:color="auto" w:fill="FFFFFF"/>
        <w:spacing w:after="0"/>
        <w:jc w:val="center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 Особенности выбора и назначения наставников</w:t>
      </w:r>
    </w:p>
    <w:p w14:paraId="0A966140" w14:textId="77777777" w:rsidR="00254E3F" w:rsidRDefault="00254E3F">
      <w:pPr>
        <w:shd w:val="clear" w:color="auto" w:fill="FFFFFF"/>
        <w:spacing w:after="0"/>
        <w:jc w:val="center"/>
        <w:rPr>
          <w:rFonts w:ascii="Tinos" w:hAnsi="Tinos"/>
        </w:rPr>
      </w:pPr>
    </w:p>
    <w:p w14:paraId="461D996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3.1. Наставник развивает навыки управления, повышает свой статус, завоевывает репутацию профессионала и доверие коллег, принимает участие в формировании профессиональной команды.</w:t>
      </w:r>
    </w:p>
    <w:p w14:paraId="78931DB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3.2. Наставники подбираются из числа наиболее подготовленных лиц, обладающих высокими профессиональными качествами, имеющих стабильные показатели в работе и достижения в учебе, способность и  готовность делиться своим опытом, имеющих системное представление о работе в целом, обладающих коммуникативными навыками и гибкостью в</w:t>
      </w:r>
    </w:p>
    <w:p w14:paraId="3EE80E1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общении.</w:t>
      </w:r>
    </w:p>
    <w:p w14:paraId="6772222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3.3. Наставник должен обладать рядом личностных и профессиональных качеств:</w:t>
      </w:r>
    </w:p>
    <w:p w14:paraId="20955E8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коммуникабельностью;</w:t>
      </w:r>
    </w:p>
    <w:p w14:paraId="1D574C0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педагогическими навыками;</w:t>
      </w:r>
    </w:p>
    <w:p w14:paraId="390BDE1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отличными показателями в освоении профессиональных компетенций;</w:t>
      </w:r>
    </w:p>
    <w:p w14:paraId="1752F6E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профессиональными знаниями по специальности;</w:t>
      </w:r>
    </w:p>
    <w:p w14:paraId="64D62B98" w14:textId="77777777" w:rsidR="00254E3F" w:rsidRPr="00254E3F" w:rsidRDefault="00254E3F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педагогическим тактом;</w:t>
      </w:r>
    </w:p>
    <w:p w14:paraId="07534AD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личным желанием исполнять роль наставника.</w:t>
      </w:r>
    </w:p>
    <w:p w14:paraId="216B3E8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3.4. Наставники могут быть избраны из числа:</w:t>
      </w:r>
    </w:p>
    <w:p w14:paraId="2A497BE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педагогических работников колледжа;</w:t>
      </w:r>
    </w:p>
    <w:p w14:paraId="6023511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студентов – победителей конкурсов профессионального мастерства и олимпиад, чемпионатов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;</w:t>
      </w:r>
    </w:p>
    <w:p w14:paraId="45EAC91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работников предприятий реального сектора экономики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,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социальной сферы, осуществляющих деятельность по профилю реализуемых образовательных программ в колледже.</w:t>
      </w:r>
    </w:p>
    <w:p w14:paraId="5B30E96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3.5. На предприятиях реального сектора экономики или социальной сферы в период проведения производственной практики, стажировки обучающихся или педагогических работников на основании договорных соглашений может быть определен наставник из специалистов-практиков, работающих на предприятии. Наставник является ответственным лицом за профессиональную</w:t>
      </w:r>
      <w:r>
        <w:rPr>
          <w:rFonts w:ascii="Tinos" w:eastAsia="Times New Roman" w:hAnsi="Tinos" w:cs="Times New Roman"/>
          <w:color w:val="000000" w:themeColor="text1"/>
          <w:sz w:val="28"/>
          <w:szCs w:val="28"/>
          <w:lang w:eastAsia="ru-RU"/>
        </w:rPr>
        <w:t xml:space="preserve">, должностную и социальную 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адаптацию подопечного. Приказ о назначении наставника издает принимающая сторона. Копия данного приказа передается администрации колледжа.</w:t>
      </w:r>
    </w:p>
    <w:p w14:paraId="7E778FF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3.6. Численность наставников определяется по мере необходимости и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количества стажеров (обучающихся).</w:t>
      </w:r>
    </w:p>
    <w:p w14:paraId="4BDA549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3.7. Наставники в ГАПОУ СО «КАК» назначаются приказом директора колледжа.</w:t>
      </w:r>
    </w:p>
    <w:p w14:paraId="11EAF8C0" w14:textId="77777777" w:rsidR="00D70AB7" w:rsidRDefault="00D70AB7">
      <w:pPr>
        <w:shd w:val="clear" w:color="auto" w:fill="FFFFFF"/>
        <w:spacing w:after="0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7E558875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 Сферы ответственности наставника и подопечного</w:t>
      </w:r>
    </w:p>
    <w:p w14:paraId="3260DEE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4.1. Общая сфера ответственности:</w:t>
      </w:r>
    </w:p>
    <w:p w14:paraId="4953004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>- с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овместное планирование встреч и тематики;</w:t>
      </w:r>
    </w:p>
    <w:p w14:paraId="103E99E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совместное обсуждение и поддержка обратной связи.</w:t>
      </w:r>
    </w:p>
    <w:p w14:paraId="4CA230C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4.2. Сфера ответственности наставника:</w:t>
      </w:r>
    </w:p>
    <w:p w14:paraId="0535BBD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ориентация на потребности и возможности подопечного;</w:t>
      </w:r>
    </w:p>
    <w:p w14:paraId="79745C3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конструктивная оценка подготовки обучаемого: анализ знаний на основании вопросов, ошибок;</w:t>
      </w:r>
    </w:p>
    <w:p w14:paraId="0002381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предварительная подготовка материалов, идей и предложений;</w:t>
      </w:r>
    </w:p>
    <w:p w14:paraId="702DC3B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оптимизация времени обучения – планирование занятий.</w:t>
      </w:r>
    </w:p>
    <w:p w14:paraId="26B9E74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4.3. Сфера ответственности подопечного:</w:t>
      </w:r>
    </w:p>
    <w:p w14:paraId="44EB2FA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предварительная подготовка к встречам: вопросы по программе наставничества, тематике программы;</w:t>
      </w:r>
    </w:p>
    <w:p w14:paraId="0D8F890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внесение предложений по улучшению процесса обучения.</w:t>
      </w:r>
    </w:p>
    <w:p w14:paraId="5688EBA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4.4. Этапы взаимодействия наставника и подопечного:</w:t>
      </w:r>
    </w:p>
    <w:p w14:paraId="5DC5F14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I-й этап – адаптационный;</w:t>
      </w:r>
    </w:p>
    <w:p w14:paraId="0DC75D0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II-й этап – основной (проектировочный);</w:t>
      </w:r>
    </w:p>
    <w:p w14:paraId="3447F27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III-й этап – контрольно-оценочный.</w:t>
      </w:r>
    </w:p>
    <w:p w14:paraId="472E7A4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На I этапе определяется цель взаимодействия, устанавливаются отношения взаимопонимания и доверия, определяются полномочия в сфере компетенции,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определяется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круг обязанностей, функционал, проблемы умений и способностей подопечных.</w:t>
      </w:r>
    </w:p>
    <w:p w14:paraId="5D16D47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 II этапе происходит делегирование опыта (полномочий) на основе частичного включения подопечного в практику деятельности наставника. На</w:t>
      </w:r>
    </w:p>
    <w:p w14:paraId="4FE1695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данном этапе происходит так же выработка стиля наставничества и корректировка профессиональных умений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подопечного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.</w:t>
      </w:r>
    </w:p>
    <w:p w14:paraId="15930A7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 III этапе определяется уровень сформированности профессиональных компетенций, корпоративной культуры и степень готовности подопечного к выполнению профессиональных обязанностей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.</w:t>
      </w:r>
    </w:p>
    <w:p w14:paraId="45056B9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По окончанию срока наставничества (срок определяется договорным соглашением) составляется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отчет,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как наставником, так и подопечным, после</w:t>
      </w:r>
    </w:p>
    <w:p w14:paraId="7BFD836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чего процесс считается завершенным.</w:t>
      </w:r>
    </w:p>
    <w:p w14:paraId="47A7EB4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Одним из условий эффективного взаимодействия наставника и подопечного на всех этапах является обратная связь, обеспечивающая доверительные отношения, своевременную корректировку действий, результативность взаимодействия.</w:t>
      </w:r>
    </w:p>
    <w:p w14:paraId="0FFAC8C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4.5. Руководство работой наставника.</w:t>
      </w:r>
    </w:p>
    <w:p w14:paraId="22F66CE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 w:themeColor="text1"/>
          <w:sz w:val="28"/>
          <w:szCs w:val="28"/>
          <w:lang w:eastAsia="ru-RU"/>
        </w:rPr>
        <w:t>Организация работы наставников и контроль их деятельности возлагается на заместителя директора по ИМР и председателя цикловой методической комиссии колледжа (далее – ЦМК).</w:t>
      </w:r>
    </w:p>
    <w:p w14:paraId="62BC297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4.5.1. Заместитель директора по ИМР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обязан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:</w:t>
      </w:r>
    </w:p>
    <w:p w14:paraId="678E99E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представить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наставляемого работника наставнику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ознакомить с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приказ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ом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о закреплении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наставнической пары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;</w:t>
      </w:r>
    </w:p>
    <w:p w14:paraId="64B2580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создать необходимые условия для совместной работы молодого специалиста с закрепленным за ним наставником.</w:t>
      </w:r>
    </w:p>
    <w:p w14:paraId="28E7F81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4.5.2. Заведующий практикой колледжа обязан:</w:t>
      </w:r>
    </w:p>
    <w:p w14:paraId="66251AE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на основании 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опии приказа о  назначении наставника  со стороны работников предприятий реального сектора экономики социальной сферы, осуществляющих деятельность по профилю реализуемых образовательных программ в колледже</w:t>
      </w:r>
      <w:r w:rsidR="00254E3F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,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 контролирует  совместную работу обучающегося  с закрепленным за ним наставником.</w:t>
      </w:r>
    </w:p>
    <w:p w14:paraId="38866251" w14:textId="77777777" w:rsidR="00606AE7" w:rsidRDefault="00254E3F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4.5.2. Председатель Ц(М)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 колледжа посещает уроки и внеклассные мероприятия по УД, МДК, ПМ, проводимые наставником и молодым специалистом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в соответстви</w:t>
      </w:r>
      <w:r w:rsidR="00606AE7">
        <w:rPr>
          <w:rFonts w:ascii="Tinos" w:eastAsia="Times New Roman" w:hAnsi="Tinos" w:cs="Times New Roman" w:hint="eastAsia"/>
          <w:color w:val="000000"/>
          <w:sz w:val="28"/>
          <w:szCs w:val="28"/>
          <w:lang w:eastAsia="ru-RU"/>
        </w:rPr>
        <w:t>и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с планом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;</w:t>
      </w:r>
    </w:p>
    <w:p w14:paraId="1676991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создает необходимые условия для совместной работы в Модели наставничества «Студент, победитель конкурсов профессионального мастерства и олимпиад, чемпионатов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студент (группа студентов), школьники, абитуриенты»</w:t>
      </w:r>
    </w:p>
    <w:p w14:paraId="5EDADA4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4.5.3. Методисты колледжа:</w:t>
      </w:r>
    </w:p>
    <w:p w14:paraId="0CF472A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оказывают методическое сопровождение в проектировании  индивидуальной траектории профессионального развития будущего специалиста;</w:t>
      </w:r>
    </w:p>
    <w:p w14:paraId="18DED4C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изучают, обобщают и распространяют положительный опыт организации наставничества в колледже.</w:t>
      </w:r>
    </w:p>
    <w:p w14:paraId="37965A1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4.6. Наставничество для колледжа в целом:</w:t>
      </w:r>
    </w:p>
    <w:p w14:paraId="1E0A34B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позволяет использовать знания и навыки обеих сторон (наставника и подопечного);</w:t>
      </w:r>
    </w:p>
    <w:p w14:paraId="0895119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поддерживает лояльность сотрудников своей организации и подчеркивает важность повышения квалификации персонала;</w:t>
      </w:r>
    </w:p>
    <w:p w14:paraId="59D0C82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способствует взаимному обогащению идеями и развивает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взаимодействие в различных областях деятельности сотрудников;</w:t>
      </w:r>
    </w:p>
    <w:p w14:paraId="399AD15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повышает моральный дух и мотивацию обеих сторон;</w:t>
      </w:r>
    </w:p>
    <w:p w14:paraId="035DBC4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является экономически эффективным способом применения управленческих решений развития педагогического и студенческого</w:t>
      </w:r>
    </w:p>
    <w:p w14:paraId="3E0D39E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коллективов колледжа.</w:t>
      </w:r>
    </w:p>
    <w:p w14:paraId="1C721BCC" w14:textId="77777777" w:rsidR="00D70AB7" w:rsidRDefault="00D70AB7">
      <w:pPr>
        <w:shd w:val="clear" w:color="auto" w:fill="FFFFFF"/>
        <w:spacing w:after="0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60A11748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5.Права и обязанности наставника и подопечного</w:t>
      </w:r>
    </w:p>
    <w:p w14:paraId="1F070B8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5.1. Наставник имеет право:</w:t>
      </w:r>
    </w:p>
    <w:p w14:paraId="6C5158B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привлекать опыт работы других сотрудников для расширения профессиональных компетенций подопечного;</w:t>
      </w:r>
    </w:p>
    <w:p w14:paraId="07C519D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запрашивать виды выполненных промежуточных или итоговых производственных заданий, отчетную документацию подопечного.</w:t>
      </w:r>
    </w:p>
    <w:p w14:paraId="2F7CC07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5.2. Обязанности наставника:</w:t>
      </w:r>
    </w:p>
    <w:p w14:paraId="5FEF948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наставника и подопечного;</w:t>
      </w:r>
    </w:p>
    <w:p w14:paraId="0520F07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разработка совместно с подопечным индивидуальной траектории профессионального развития;</w:t>
      </w:r>
    </w:p>
    <w:p w14:paraId="5BB578F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осуществлять необходимое обучение, контролировать и корректировать деятельность подопечного;</w:t>
      </w:r>
    </w:p>
    <w:p w14:paraId="5BED977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наставник из числа сотрудников бизнес</w:t>
      </w:r>
      <w:r w:rsidR="00D5663E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партнеров, предприятий реального сектора экономики или социальной сферы несут персональную ответственность за качество обучения подопечных и не реже одного раза в</w:t>
      </w:r>
    </w:p>
    <w:p w14:paraId="44D9330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неделю информируют администрацию колледжа о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б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их результатах;</w:t>
      </w:r>
    </w:p>
    <w:p w14:paraId="5B87A29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участвовать в обсуждении вопросов, связанных с педагогической и общественной деятельностью подопечного, вносить предложения о его поощрении или применении мер воспитательного и дисциплинарного воздействия;</w:t>
      </w:r>
    </w:p>
    <w:p w14:paraId="7D74FE7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вести отчетную документацию;</w:t>
      </w:r>
    </w:p>
    <w:p w14:paraId="0C52773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подводить итоги деятельности наставничества.</w:t>
      </w:r>
    </w:p>
    <w:p w14:paraId="52B35E8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5.3. Подопечный имеет право:</w:t>
      </w:r>
    </w:p>
    <w:p w14:paraId="463F399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вносить на рассмотрение администрации колледжа предложения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 совершенствованию работы, связанной с наставничеством;</w:t>
      </w:r>
    </w:p>
    <w:p w14:paraId="02902A3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защищать профессиональную честь и достоинство;</w:t>
      </w:r>
    </w:p>
    <w:p w14:paraId="6FAF94A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знакомиться с жалобами и другими документами, содержащими оценку его работы, давать по ним объяснения;</w:t>
      </w:r>
    </w:p>
    <w:p w14:paraId="3DE7D33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повышать квалификацию удобным для себя способом;</w:t>
      </w:r>
    </w:p>
    <w:p w14:paraId="019EED6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защищать свои интересы самостоятельно и (или)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14:paraId="49073F8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требовать конфиденциальности дисциплинарного (служебного) расследования, за исключением случаев, предусмотренных законом.</w:t>
      </w:r>
    </w:p>
    <w:p w14:paraId="361CB1C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5.4. Обязанности подопечного:</w:t>
      </w:r>
    </w:p>
    <w:p w14:paraId="05DBEF4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изучать Закон РФ «Об образовании в РФ», нормативные акты, определяющие профессиональную деятельность, локальные акты колледжа;</w:t>
      </w:r>
    </w:p>
    <w:p w14:paraId="6177A9D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>- в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ыполнять индивидуальную траекторию профессионального развития в установленные сроки;</w:t>
      </w:r>
    </w:p>
    <w:p w14:paraId="46BCAE7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постоянно работать над повышением профессионального мастерства, овладевать практическими компетенциями;</w:t>
      </w:r>
    </w:p>
    <w:p w14:paraId="4F7F19D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консультировать наставника по применению передовых методов и форм работы в своей учебной и профессиональной деятельности;</w:t>
      </w:r>
    </w:p>
    <w:p w14:paraId="5A0F804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совершенствовать свой профессиональный, образовательный и культурный уровень;</w:t>
      </w:r>
    </w:p>
    <w:p w14:paraId="1FB8496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периодически отчитываться о своей работе перед наставником.</w:t>
      </w:r>
    </w:p>
    <w:p w14:paraId="7BE5D88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5.5. Обязанности бизнес- партнеров, предприятий реального сектора экономики или социальной сферы:</w:t>
      </w:r>
    </w:p>
    <w:p w14:paraId="3BB1800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производить отбор работников для осуществления функции наставничества;</w:t>
      </w:r>
    </w:p>
    <w:p w14:paraId="2389481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контролировать деятельность наставника в рамках реализации программы обучения на предприятии;</w:t>
      </w:r>
    </w:p>
    <w:p w14:paraId="64A0438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5.6. Право бизнес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партнеров, предприятий реального сектора экономики или социальной сферы</w:t>
      </w:r>
      <w:r>
        <w:rPr>
          <w:rFonts w:ascii="Tinos" w:eastAsia="Times New Roman" w:hAnsi="Tinos" w:cs="Times New Roman"/>
          <w:color w:val="000000"/>
          <w:sz w:val="23"/>
          <w:szCs w:val="23"/>
          <w:lang w:eastAsia="ru-RU"/>
        </w:rPr>
        <w:t>:</w:t>
      </w:r>
    </w:p>
    <w:p w14:paraId="734B2DF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согласовывать с руководством колледжа сроки и программу прохождения стажировки;</w:t>
      </w:r>
    </w:p>
    <w:p w14:paraId="2630399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привлекать наставника к участию в процедуре оценки общих и профессиональных компетенций подопечных и работе комиссии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присвоению квалификации обучающимся по профессии/специальности в соответствии с приказом о составе комиссии.</w:t>
      </w:r>
    </w:p>
    <w:p w14:paraId="231E71A2" w14:textId="77777777" w:rsidR="00D70AB7" w:rsidRDefault="00D70AB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61FA1F87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6.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Экономические факторы и критерии эффективности системы</w:t>
      </w:r>
    </w:p>
    <w:p w14:paraId="5398696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наставничества</w:t>
      </w:r>
    </w:p>
    <w:p w14:paraId="1910EC8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6.1. В колледже поддерживается система мотивации стимулирования наставников. Экономические факторы, поддерживающие систему наставничества:</w:t>
      </w:r>
    </w:p>
    <w:p w14:paraId="394E31B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стимулирование наставников осуществляется в виде выплат денежных средств в качестве надбавки за выполнение обязанностей наставника;</w:t>
      </w:r>
    </w:p>
    <w:p w14:paraId="07D6D27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 виде премий;</w:t>
      </w:r>
    </w:p>
    <w:p w14:paraId="5754D88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оплат по договору.</w:t>
      </w:r>
    </w:p>
    <w:p w14:paraId="6D04715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Размер и порядок поощрения наставника представителя организации бизнес-партнера, предприятия реального сектора экономики или социальной сферы устанавливается принимающей стороной.</w:t>
      </w:r>
    </w:p>
    <w:p w14:paraId="5E7CE17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6.2.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Критерии эффективности системы наставничества:</w:t>
      </w:r>
    </w:p>
    <w:p w14:paraId="77E2310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достижение целей системы наставничества;</w:t>
      </w:r>
    </w:p>
    <w:p w14:paraId="3B7FA61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мнение всех участников системы;</w:t>
      </w:r>
    </w:p>
    <w:p w14:paraId="2B14BF5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достижение сотрудниками требуемой результативности;</w:t>
      </w:r>
    </w:p>
    <w:p w14:paraId="55FC47E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соответствие профилю должности и поведенческие изменения.</w:t>
      </w:r>
    </w:p>
    <w:p w14:paraId="4A5FAC6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6.3. Формирование системы мониторинга наставнической деятельности:</w:t>
      </w:r>
    </w:p>
    <w:p w14:paraId="5365E7C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обратная связь от подопечного (эмпирические исследования,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наблюдения, анкетирование);</w:t>
      </w:r>
    </w:p>
    <w:p w14:paraId="077A6B0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обратная связь от наставников (эмпирические исследования);</w:t>
      </w:r>
    </w:p>
    <w:p w14:paraId="7E68D74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оценка компетентности подопечного (собеседование, анкетирование или отчет о деятельности, достижения подопечного в конкурсах профессионального мастерства, чемпионатах, трудовой деятельности).</w:t>
      </w:r>
    </w:p>
    <w:p w14:paraId="1718135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6.4.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Взаимодействие колледжа с бизнес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партнерами и предприятиями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реального сектора экономики или социальной сферы:</w:t>
      </w:r>
    </w:p>
    <w:p w14:paraId="11ABBCC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>- р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азработка, корректировка и согласование образовательных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программ;</w:t>
      </w:r>
    </w:p>
    <w:p w14:paraId="047566D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проведение совместных обучающих мероприятий, в том числе участие наставников в качестве преподавателей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практиков;</w:t>
      </w:r>
    </w:p>
    <w:p w14:paraId="26F75CC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подготовка к демонстрационному экзамену;</w:t>
      </w:r>
    </w:p>
    <w:p w14:paraId="7AAF6F9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экспертно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аналитическая деятельность;</w:t>
      </w:r>
    </w:p>
    <w:p w14:paraId="37582B1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>- с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овместная подготовка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учебных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заданий в целях формирования профессиональных компетенций;</w:t>
      </w:r>
    </w:p>
    <w:p w14:paraId="4C7A500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обмен опытом, тиражирование и трансфер современных кадровых технологий;</w:t>
      </w:r>
    </w:p>
    <w:p w14:paraId="0B5DC0C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использование дистанционного и электронного обучения.</w:t>
      </w:r>
    </w:p>
    <w:p w14:paraId="26B8E1F7" w14:textId="77777777" w:rsidR="00D70AB7" w:rsidRDefault="00D70AB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1DC19481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  Формы и модели наставнической деятельности</w:t>
      </w:r>
    </w:p>
    <w:p w14:paraId="266ACF3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7.1. Формы наставнической деятельности:</w:t>
      </w:r>
    </w:p>
    <w:p w14:paraId="6A9B325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прямое и индивидуальное – непосредственный индивидуальный контакт наставника и подопечного;</w:t>
      </w:r>
    </w:p>
    <w:p w14:paraId="5EE7F00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прямое и групповое – непосредственный индивидуальный контакт наставника и группой подопечных;</w:t>
      </w:r>
    </w:p>
    <w:p w14:paraId="02F0190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опосредованное индивидуальное или групповое – лично путем советов, рекомендаций или с помощью телекоммуникационных технологий, возможно с применением дистанционного и электронного сопровождения;</w:t>
      </w:r>
    </w:p>
    <w:p w14:paraId="4FFC1AB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виртуальная программа наставничества – использование информационно-коммуникационных технологий, таких, как трансляция опыта через видеоконференции.</w:t>
      </w:r>
    </w:p>
    <w:p w14:paraId="159AF3F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7.2. Стили наставничества (выбор стиля взаимодействия зависит от уровня подготовки подопечного и сложности задачи):</w:t>
      </w:r>
    </w:p>
    <w:p w14:paraId="748F499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инструктаж – это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14:paraId="3807ECE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объяснение – это стиль, при котором наставник показывает, как правильно выполнить ту или иную работу, и подробно объясняет каждый шаг, дает обоснование своим действиям;</w:t>
      </w:r>
    </w:p>
    <w:p w14:paraId="2318C7F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развитие – это стиль, при котором наставник предлагает решить производственную задачу и представить результат.</w:t>
      </w:r>
    </w:p>
    <w:p w14:paraId="08BC2B5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7.3. Модели наставнической деятельности:</w:t>
      </w:r>
    </w:p>
    <w:p w14:paraId="35D795E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  <w:i/>
          <w:iCs/>
        </w:rPr>
      </w:pP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«Педагог – педагог»;</w:t>
      </w:r>
    </w:p>
    <w:p w14:paraId="2A9F7F7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«Преподаватель – обучающийся (группа обучающихся)»;</w:t>
      </w:r>
    </w:p>
    <w:p w14:paraId="43E9ADF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 xml:space="preserve">«Обучающийся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(победитель олимпиад, чемпионатов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 xml:space="preserve"> – обучающийс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я (группа обучающихся), школьники, абитуриенты»;</w:t>
      </w:r>
    </w:p>
    <w:p w14:paraId="76C34C8B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«Представитель/сотрудник предприятия</w:t>
      </w:r>
      <w:r w:rsidR="00606AE7"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– обучающийся, преподаватель»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.</w:t>
      </w:r>
    </w:p>
    <w:p w14:paraId="3D5C67B5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7.3.1. Модель наставничества 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«Педагог – педагог»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передача знаний на рабочем месте: может применяться не только к вновь принятым в организацию работникам, молодым специалистам, но и к уже работающим в</w:t>
      </w:r>
    </w:p>
    <w:p w14:paraId="1D03644C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колледже сотрудникам. Сотрудник получает своевременную помощь на этапе адаптации в колледже, поддержку в профессиональном и карьерном развитии. Эта модель наставничества помогает решить проблему недостаточной компетентности сотрудников старших возрастов в области информационных и коммуникационных технологий, повысить их мотивацию</w:t>
      </w:r>
    </w:p>
    <w:p w14:paraId="262B6D6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и нейтрализовать опасения по поводу своего будущего в организации, наладить взаимопонимание и дружеские отношения между разными поколениями.</w:t>
      </w:r>
    </w:p>
    <w:p w14:paraId="6B1118A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Целевая группа: все категории сотрудников, в том числе молодые специалисты, вновь принятые или переведенные на новые должности работники, осваивающие новые технологии и производственные процессы, используемые в преподавании образовательных программ.</w:t>
      </w:r>
    </w:p>
    <w:p w14:paraId="09EBB1C3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Результаты и социальные эффекты: обучение, адаптация, улучшение коммуникаций, сохранение, передача знаний. Оценка эффективности изменений.</w:t>
      </w:r>
    </w:p>
    <w:p w14:paraId="320F395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7.3.2.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Модель наставничества «Преподаватель – обучающийся (группа обучающихся)» – это практики наставничества без отрыва от учебы для дальнейшей профессиональной и социальной адаптации, связанные с профессиональным и карьерным развитием, передачей знаний, навыков, компетенций. Данная Модель наставничества помогает талантливым и амбициозным обучающимся планировать свою карьеру, развивать соответствующие навыки и компетенции.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Также эта модель применяется к обучающимся, находящимся в трудной жизненной ситуации, социально-опасном положении и т.п.</w:t>
      </w:r>
    </w:p>
    <w:p w14:paraId="0D16AA1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Целевая группа: студент, группа студентов;</w:t>
      </w:r>
    </w:p>
    <w:p w14:paraId="39885A7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Результаты и социальные эффекты: передача наставником своих профессиональных знаний и практических компетенций через следующие механизмы: поиск и развитие инициатив студентов, стимулирование творческой и профессиональной активности в процессе обучения и участия</w:t>
      </w:r>
    </w:p>
    <w:p w14:paraId="3F03A22F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творческих мероприятиях (олимпиадах, конкурсах профессионального мастерства, чемпионатах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); практики наставничества обучающихся, победителей олимпиад, чемпионатов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606AE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(кружки от чемпионов)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445CC6" w:rsidRP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участи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е</w:t>
      </w:r>
      <w:r w:rsidR="00445CC6" w:rsidRP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в урочной и внеурочной деятельности</w:t>
      </w:r>
      <w:r w:rsidR="00445CC6" w:rsidRP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(олимпиадах, конкурсах профессионального мастерства, чемпионатах, конференциях, спортивных и культурных мероприятиях)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; выполнение индивидуальной программы реабилитации несовершеннолетнего.</w:t>
      </w:r>
    </w:p>
    <w:p w14:paraId="0971B0D5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7.3.3. Модель  наставничества «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Обучающийся,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победитель конкурсов профессионального мастерства и олимпиад, чемпионатов 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Абилимпикс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«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Профессионалы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обучающийся (группа обучающихся), школьники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» – это вид партнерского наставничества, направленный на поддержку деятельности студенческого самоуправления, и служит траекторией профессионально-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личностного саморазвития студента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- наставника и его подопечных. Данная модель наставничества позволяет: транслировать лучшие достижения; </w:t>
      </w:r>
    </w:p>
    <w:p w14:paraId="699980FE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привлекать лучших студентов к у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чебно - тренерской деятельности;</w:t>
      </w:r>
    </w:p>
    <w:p w14:paraId="40F67128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способствовать коррекции и снятию эмоционального напряжения, эффективности профессионального развития студентов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наставников;</w:t>
      </w:r>
    </w:p>
    <w:p w14:paraId="495FE00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формировать личностные качества, способствующие успешному профессиональному становлению студентов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- наставников и их подопечных.</w:t>
      </w:r>
    </w:p>
    <w:p w14:paraId="7E23285D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Целевая группа: студент (группа студентов), школьники».</w:t>
      </w:r>
    </w:p>
    <w:p w14:paraId="25D0693B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Результаты и социальные эффекты: развити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е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творческого потенциала студентов и их интеграции в профессиональное сообщество. </w:t>
      </w:r>
    </w:p>
    <w:p w14:paraId="4761B035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Данная модель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наставничества позволяет осуществлять: </w:t>
      </w:r>
    </w:p>
    <w:p w14:paraId="09B1CECD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внедрение технологии «социального лифта»; </w:t>
      </w:r>
    </w:p>
    <w:p w14:paraId="05575762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профориентационные мероприятия; </w:t>
      </w:r>
    </w:p>
    <w:p w14:paraId="02BFF3F7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процесс реального включения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категории лиц с инвалидностью или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ОВЗ в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активную общественную жизнь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, помощь в их социализации и адаптации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; </w:t>
      </w:r>
    </w:p>
    <w:p w14:paraId="18FF0866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освоение гибких навыков (эмоциональный интеллект, критическое мышление); </w:t>
      </w:r>
    </w:p>
    <w:p w14:paraId="0AF1F758" w14:textId="77777777" w:rsidR="00D70AB7" w:rsidRDefault="00445CC6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повышение 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учебн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ой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мотиваци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и, вовлечение в 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проектную деятельность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, 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научно-исследовательскую работу, конкурсы профессионального мастерства, олимпиадное и волонтерское движени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е</w:t>
      </w:r>
      <w:r w:rsidR="00DD0687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.</w:t>
      </w:r>
    </w:p>
    <w:p w14:paraId="7FAA9D9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7.3.4. Модель наставничества «</w:t>
      </w:r>
      <w:r>
        <w:rPr>
          <w:rFonts w:ascii="Tinos" w:eastAsia="Times New Roman" w:hAnsi="Tinos" w:cs="Times New Roman"/>
          <w:i/>
          <w:iCs/>
          <w:color w:val="000000"/>
          <w:sz w:val="28"/>
          <w:szCs w:val="28"/>
          <w:lang w:eastAsia="ru-RU"/>
        </w:rPr>
        <w:t>Представитель/сотрудник предприятия – студент, преподавател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ь» – временное прикрепление 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подопечного 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к опытному работнику организации бизнес-партнера, предприятия реального сектора экономики или социальной сферы для включенного наблюдения за особенностями и приемами работы во время производственной практики, стажировки.</w:t>
      </w:r>
    </w:p>
    <w:p w14:paraId="4F6DAE8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Целевая группа: студент (группа студентов), преподаватель (группа преподавателей);</w:t>
      </w:r>
    </w:p>
    <w:p w14:paraId="3DCC91A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lastRenderedPageBreak/>
        <w:t>Результаты и социальные эффекты: развитие профессиональной мотивации у подопечных к трудовой деятельности, переквалификация или повышение профессионального мастерства.</w:t>
      </w:r>
    </w:p>
    <w:p w14:paraId="6BFCD177" w14:textId="77777777" w:rsidR="00D70AB7" w:rsidRDefault="00D70AB7">
      <w:pPr>
        <w:shd w:val="clear" w:color="auto" w:fill="FFFFFF"/>
        <w:spacing w:after="0" w:line="360" w:lineRule="auto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</w:p>
    <w:p w14:paraId="5CFCB099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8.</w:t>
      </w:r>
      <w:r w:rsidR="00445CC6"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Документы, регламентирующие наставничество</w:t>
      </w:r>
    </w:p>
    <w:p w14:paraId="650FCCD9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8.1. К документам, регламентирующим деятельность наставников, относятся:</w:t>
      </w:r>
    </w:p>
    <w:p w14:paraId="2A3296EC" w14:textId="77777777" w:rsidR="00445CC6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настоящее Положение;</w:t>
      </w:r>
    </w:p>
    <w:p w14:paraId="71D49966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приказ директора колледжа или представителя организации бизнес-партнера, предприятия реального сектора экономики или социальной сферы о назначении наставнических пар;</w:t>
      </w:r>
    </w:p>
    <w:p w14:paraId="040DCAB4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планы работы наставника;</w:t>
      </w:r>
    </w:p>
    <w:p w14:paraId="20261D8E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журнал наставника;</w:t>
      </w:r>
    </w:p>
    <w:p w14:paraId="714892F8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отчеты о деятельности наставника и подопечного;</w:t>
      </w:r>
    </w:p>
    <w:p w14:paraId="083B31C1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анкетирование наставников и подопечных;</w:t>
      </w:r>
    </w:p>
    <w:p w14:paraId="61F05DC0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протоколы заседаний  методического совета,  Ц(М)К, на которых рассматривались вопросы наставничества;</w:t>
      </w:r>
    </w:p>
    <w:p w14:paraId="5D498822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Symbol" w:hAnsi="Tinos" w:cs="Symbol"/>
          <w:color w:val="000000"/>
          <w:sz w:val="28"/>
          <w:szCs w:val="28"/>
          <w:lang w:eastAsia="ru-RU"/>
        </w:rPr>
        <w:t xml:space="preserve">- </w:t>
      </w: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методические рекомендации и обзоры по опыту реализации наставничества в колледже.</w:t>
      </w:r>
    </w:p>
    <w:p w14:paraId="68F86414" w14:textId="77777777" w:rsidR="00D70AB7" w:rsidRDefault="00DD0687">
      <w:pPr>
        <w:shd w:val="clear" w:color="auto" w:fill="FFFFFF"/>
        <w:spacing w:after="0" w:line="360" w:lineRule="auto"/>
        <w:jc w:val="center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9. Заключительные положения</w:t>
      </w:r>
    </w:p>
    <w:p w14:paraId="1C244A67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9.1. Настоящее Положение вступает в силу с момента утверждения директором колледжа и действует бессрочно.</w:t>
      </w:r>
    </w:p>
    <w:p w14:paraId="374723EA" w14:textId="77777777" w:rsidR="00D70AB7" w:rsidRDefault="00DD0687">
      <w:pPr>
        <w:shd w:val="clear" w:color="auto" w:fill="FFFFFF"/>
        <w:spacing w:after="0" w:line="360" w:lineRule="auto"/>
        <w:jc w:val="both"/>
        <w:rPr>
          <w:rFonts w:ascii="Tinos" w:hAnsi="Tinos"/>
        </w:rPr>
      </w:pPr>
      <w:r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  <w:t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колледжа.</w:t>
      </w:r>
    </w:p>
    <w:p w14:paraId="3F39A153" w14:textId="77777777" w:rsidR="00D70AB7" w:rsidRDefault="00D70AB7">
      <w:pPr>
        <w:spacing w:line="360" w:lineRule="auto"/>
        <w:jc w:val="both"/>
        <w:rPr>
          <w:rFonts w:ascii="Tinos" w:hAnsi="Tinos"/>
          <w:sz w:val="28"/>
          <w:szCs w:val="28"/>
        </w:rPr>
      </w:pPr>
    </w:p>
    <w:sectPr w:rsidR="00D70AB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60F83"/>
    <w:multiLevelType w:val="hybridMultilevel"/>
    <w:tmpl w:val="89B4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E5154"/>
    <w:multiLevelType w:val="hybridMultilevel"/>
    <w:tmpl w:val="7E7E3180"/>
    <w:lvl w:ilvl="0" w:tplc="BA2A8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96668">
    <w:abstractNumId w:val="0"/>
  </w:num>
  <w:num w:numId="2" w16cid:durableId="166200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B7"/>
    <w:rsid w:val="00187284"/>
    <w:rsid w:val="00254E3F"/>
    <w:rsid w:val="00255AA8"/>
    <w:rsid w:val="00445CC6"/>
    <w:rsid w:val="005F188E"/>
    <w:rsid w:val="00606AE7"/>
    <w:rsid w:val="00D5663E"/>
    <w:rsid w:val="00D70AB7"/>
    <w:rsid w:val="00DD0687"/>
    <w:rsid w:val="00E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BB6C"/>
  <w15:docId w15:val="{751EA4A0-2E1A-4A23-97AF-11D419D7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1148B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E1148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0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vsitdikova@dnevnik.ru</cp:lastModifiedBy>
  <cp:revision>4</cp:revision>
  <cp:lastPrinted>2020-08-20T06:25:00Z</cp:lastPrinted>
  <dcterms:created xsi:type="dcterms:W3CDTF">2024-12-20T09:32:00Z</dcterms:created>
  <dcterms:modified xsi:type="dcterms:W3CDTF">2024-12-24T04:31:00Z</dcterms:modified>
  <dc:language>ru-RU</dc:language>
</cp:coreProperties>
</file>