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МИНИСТЕСТВО  ОБРАЗОВАНИЯ  СВЕРДЛОВСКОЙ ОБЛАСТИ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-323850</wp:posOffset>
            </wp:positionH>
            <wp:positionV relativeFrom="margin">
              <wp:posOffset>1076325</wp:posOffset>
            </wp:positionV>
            <wp:extent cx="7524750" cy="2013585"/>
            <wp:effectExtent l="0" t="0" r="0" b="5715"/>
            <wp:wrapSquare wrapText="bothSides"/>
            <wp:docPr id="6241110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108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201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ОП.09 ФИЗИЧЕСКАЯ КУЛЬТУРА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Профессия:  43.01.09 Повар, кондитер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4курс, группа 43-П</w:t>
      </w:r>
    </w:p>
    <w:p w:rsidR="00EE15E0" w:rsidRDefault="00646008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EE15E0" w:rsidRDefault="00646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EE15E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 г.</w:t>
      </w:r>
    </w:p>
    <w:p w:rsidR="00EE15E0" w:rsidRDefault="00646008">
      <w:pPr>
        <w:pStyle w:val="Style20"/>
        <w:spacing w:line="240" w:lineRule="atLeast"/>
        <w:ind w:firstLine="2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EE15E0" w:rsidRDefault="00646008">
      <w:pPr>
        <w:pStyle w:val="Style20"/>
        <w:spacing w:line="240" w:lineRule="atLeast"/>
        <w:ind w:firstLine="28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среднего общего образования,</w:t>
      </w:r>
    </w:p>
    <w:p w:rsidR="00EE15E0" w:rsidRDefault="0064600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физическая культура </w:t>
      </w:r>
      <w:r>
        <w:rPr>
          <w:rFonts w:ascii="Times New Roman" w:hAnsi="Times New Roman" w:cs="Times New Roman"/>
          <w:sz w:val="28"/>
          <w:szCs w:val="28"/>
        </w:rPr>
        <w:t xml:space="preserve">составлена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требованиями:</w:t>
      </w:r>
    </w:p>
    <w:p w:rsidR="00EE15E0" w:rsidRDefault="00646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среднего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 образования по профессии 43.01.09 Повар, кондитер (</w:t>
      </w:r>
      <w:r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10" w:history="1"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 Министерства образования </w:t>
      </w:r>
      <w:r>
        <w:rPr>
          <w:rFonts w:ascii="Times New Roman" w:hAnsi="Times New Roman" w:cs="Times New Roman"/>
          <w:bCs/>
          <w:sz w:val="28"/>
          <w:szCs w:val="28"/>
        </w:rPr>
        <w:t>и науки РФ от 9 декабря 2016 г. N 1569 с изменениями от 17 декабря 2020 г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EE15E0" w:rsidRDefault="0064600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УГС 43.00.00 Сервис и туризм по профессии 43.01.09 Повар, кондитер. </w:t>
      </w:r>
    </w:p>
    <w:p w:rsidR="00EE15E0" w:rsidRDefault="00EE15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15E0" w:rsidRDefault="006460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 </w:t>
      </w:r>
      <w:r>
        <w:rPr>
          <w:rFonts w:ascii="Times New Roman" w:hAnsi="Times New Roman" w:cs="Times New Roman"/>
          <w:bCs/>
          <w:sz w:val="28"/>
          <w:szCs w:val="28"/>
        </w:rPr>
        <w:t>Пономарева Арина Юрьевна преподаватель Ачитского филиала ГАПОУ СО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EE15E0" w:rsidRDefault="00646008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УЧЕБНОЙ ДИСЦИПЛИНЫ         4</w:t>
      </w:r>
    </w:p>
    <w:p w:rsidR="00EE15E0" w:rsidRDefault="00646008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2. ПЛАНИРУЕМЫЕ РЕЗУЛЬТАТЫ ОСВОЕНИЯ УЧЕБНОЙ ДИСЦИПЛИНЫ                           4</w:t>
      </w:r>
    </w:p>
    <w:p w:rsidR="00EE15E0" w:rsidRDefault="00646008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3.СТРУКТУРА  И СОДЕРЖАНИЕ  УЧЕБНОЙ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ДИСЦИПЛИНЫ                                                   9</w:t>
      </w:r>
    </w:p>
    <w:p w:rsidR="00EE15E0" w:rsidRDefault="00646008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УСЛОВИЯ РЕАЛИЗАЦИИ ПРОГРАММЫ УЧЕБНОЙ ДИСЦИПЛИНЫ                                 14</w:t>
      </w:r>
    </w:p>
    <w:p w:rsidR="00EE15E0" w:rsidRDefault="0064600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 УЧЕБНОЙ ДИСЦИПЛИНЫ           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EE15E0" w:rsidRDefault="00EE15E0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E15E0" w:rsidRDefault="00646008">
      <w:pPr>
        <w:pStyle w:val="afd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ОБЩАЯ ХАРАКТЕРИСТИКА РАБОЧЕЙ ПРОГРАММЫ УЧЕБНОЙ </w:t>
      </w:r>
    </w:p>
    <w:p w:rsidR="00EE15E0" w:rsidRDefault="00646008">
      <w:pPr>
        <w:pStyle w:val="afd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  ФИЗИЧЕСКАЯ КУЛЬТУРА</w:t>
      </w:r>
    </w:p>
    <w:p w:rsidR="00EE15E0" w:rsidRDefault="0064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1.1. Место учебной дисциплины в структуре основной   образовательной пр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граммы</w:t>
      </w:r>
    </w:p>
    <w:p w:rsidR="00EE15E0" w:rsidRDefault="0064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учебной дисциплины «Физическая культура» является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основной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программы среднего профессионального образ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вания  по профессии СПО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(базовая  подготовка)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E15E0" w:rsidRDefault="00646008">
      <w:pPr>
        <w:pStyle w:val="afd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Место учебной дисциплины в структуре основной профессиональной о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б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разовательной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: общепрофессиональный цикл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1.3 Цели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задачи УД.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формирование физической культуры личности будущего профессионала, востр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бованного на современном рынке труда;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физических качеств и способностей, совершенствование функционал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ных возможностей организма, укрепление индивидуального з</w:t>
      </w:r>
      <w:r>
        <w:rPr>
          <w:rFonts w:ascii="Times New Roman" w:hAnsi="Times New Roman" w:cs="Times New Roman"/>
          <w:bCs/>
          <w:sz w:val="28"/>
          <w:szCs w:val="28"/>
        </w:rPr>
        <w:t>доровья;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-формирование устойчивых мотивов и потребностей в бережном отношении к со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ственному здоровью, в занятиях физкультурно-оздоровительной и спортивно-оздоровительной деятельностью;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-овладение технологиями современных оздоровительных систем физического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системой профессионально и жизненно значимых практических умений и навыков, обеспечивающих сохранение и укрепление ф</w:t>
      </w:r>
      <w:r>
        <w:rPr>
          <w:rFonts w:ascii="Times New Roman" w:hAnsi="Times New Roman" w:cs="Times New Roman"/>
          <w:bCs/>
          <w:sz w:val="28"/>
          <w:szCs w:val="28"/>
        </w:rPr>
        <w:t>изического и психического здоровья;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E15E0" w:rsidRDefault="0064600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-приобретение компетентности в физкультурн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оздоровительной и спортивной 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яте</w:t>
      </w:r>
      <w:r>
        <w:rPr>
          <w:rFonts w:ascii="Times New Roman" w:hAnsi="Times New Roman" w:cs="Times New Roman"/>
          <w:bCs/>
          <w:sz w:val="28"/>
          <w:szCs w:val="28"/>
        </w:rPr>
        <w:t>льности, овладение навыками творческого сотрудничества в коллективных фо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мах занятий физическими упражнениями.</w:t>
      </w:r>
    </w:p>
    <w:p w:rsidR="00EE15E0" w:rsidRDefault="00646008">
      <w:pPr>
        <w:pStyle w:val="410"/>
        <w:numPr>
          <w:ilvl w:val="0"/>
          <w:numId w:val="1"/>
        </w:numPr>
        <w:shd w:val="clear" w:color="auto" w:fill="auto"/>
        <w:tabs>
          <w:tab w:val="left" w:pos="346"/>
          <w:tab w:val="left" w:pos="8136"/>
        </w:tabs>
        <w:spacing w:before="0" w:after="0"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7888739"/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 ОСВОЕНИЯ УЧЕБНОЙ ДИСЦИПЛИНЫ</w:t>
      </w:r>
    </w:p>
    <w:p w:rsidR="00EE15E0" w:rsidRDefault="00646008">
      <w:pPr>
        <w:rPr>
          <w:b/>
          <w:bCs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результате освоения учебной дисциплины обучающийся должен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уметь</w:t>
      </w:r>
      <w:r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eastAsia="zh-CN"/>
        </w:rPr>
        <w:t xml:space="preserve">: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использовать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физкультурно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оздоровительную деятельность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для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EE15E0" w:rsidRDefault="00646008"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укрепления здоровья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достижения жизненных и профессиональных целей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;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применять рациональные приемы двигательных функций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EE15E0" w:rsidRDefault="00646008"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профессиональной деятельности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;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пользоваться средствами профилактики перенапряжени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я характерными для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ной профессии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. </w:t>
      </w:r>
    </w:p>
    <w:p w:rsidR="00EE15E0" w:rsidRDefault="00646008">
      <w:pPr>
        <w:rPr>
          <w:b/>
          <w:bCs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результате освоения дисциплины обучающийся должен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знать</w:t>
      </w:r>
      <w:r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eastAsia="zh-CN"/>
        </w:rPr>
        <w:t xml:space="preserve">: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роль физической культуры в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общекультурном</w:t>
      </w:r>
      <w:proofErr w:type="gramEnd"/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профессиональном и </w:t>
      </w:r>
    </w:p>
    <w:p w:rsidR="00EE15E0" w:rsidRDefault="00646008"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социальном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развитии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человека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;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lastRenderedPageBreak/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основы здорового образа жизни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;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условия профессиональной деятельности и зоны риска физического </w:t>
      </w:r>
    </w:p>
    <w:p w:rsidR="00EE15E0" w:rsidRDefault="00646008"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здоровья для профессии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 xml:space="preserve">; </w:t>
      </w:r>
    </w:p>
    <w:p w:rsidR="00EE15E0" w:rsidRDefault="00646008">
      <w:r>
        <w:rPr>
          <w:rFonts w:ascii="Symbol" w:eastAsia="SimSun" w:hAnsi="Symbol" w:cs="Symbol"/>
          <w:color w:val="000000"/>
          <w:sz w:val="28"/>
          <w:szCs w:val="28"/>
          <w:lang w:eastAsia="zh-CN"/>
        </w:rPr>
        <w:t>−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/>
        </w:rPr>
        <w:t>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средства профилактики перенапряжения</w:t>
      </w:r>
      <w:r>
        <w:rPr>
          <w:rFonts w:ascii="Times-Roman" w:eastAsia="Times-Roman" w:hAnsi="Times-Roman" w:cs="Times-Roman"/>
          <w:color w:val="000000"/>
          <w:sz w:val="28"/>
          <w:szCs w:val="28"/>
          <w:lang w:eastAsia="zh-CN"/>
        </w:rPr>
        <w:t>.</w:t>
      </w:r>
    </w:p>
    <w:p w:rsidR="00EE15E0" w:rsidRDefault="00EE15E0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240" w:lineRule="atLeast"/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9"/>
          <w:rFonts w:ascii="Times New Roman" w:hAnsi="Times New Roman" w:cs="Times New Roman"/>
          <w:sz w:val="28"/>
          <w:szCs w:val="28"/>
        </w:rPr>
        <w:t>ЛР 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гражданином и защитником великой страны.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</w:t>
      </w:r>
      <w:r>
        <w:rPr>
          <w:rFonts w:ascii="Times New Roman" w:hAnsi="Times New Roman" w:cs="Times New Roman"/>
          <w:sz w:val="28"/>
          <w:szCs w:val="28"/>
        </w:rPr>
        <w:t>й приве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женность принципам честности, порядочности, открытости, экономически акти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ный и участвующий в студенческом и территориальном самоуправлении, в том числе на условиях добровольчества, продуктивно взаимодействующий и участв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ющий в деятельности обществ</w:t>
      </w:r>
      <w:r>
        <w:rPr>
          <w:rFonts w:ascii="Times New Roman" w:hAnsi="Times New Roman" w:cs="Times New Roman"/>
          <w:sz w:val="28"/>
          <w:szCs w:val="28"/>
        </w:rPr>
        <w:t>енных организаций.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3 -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нормы правопорядка, следующий идеалам гражданского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щества, обеспечения безопасности, прав и свобод граждан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Лояльный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установкам и проявлениям представителей субкультур, отличающий их от групп с деструктивным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неприятие и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преждающий социально опасное поведение окружающих.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4 -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Стремящийся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формированию в сетевой среде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ностно и профессионального конструктивного «цифрового следа».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5 -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ценностей многонационального народа Рос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6 -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 к людям старшего поколения и готовность к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стию в социальной поддержке и волонтерских движениях.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7 -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приоритетную ценность личности человека; уважающий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ственную и чужую уникальность в различных ситуациях,</w:t>
      </w:r>
      <w:r>
        <w:rPr>
          <w:rFonts w:ascii="Times New Roman" w:hAnsi="Times New Roman" w:cs="Times New Roman"/>
          <w:sz w:val="28"/>
          <w:szCs w:val="28"/>
        </w:rPr>
        <w:t xml:space="preserve"> во всех формах и видах деятельности.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8 -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Сопричастный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сохранению, преумножению и трансляции культурных традиций и ценностей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гонационального российского государства.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9 -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пропагандирующий правила здорового и безопасного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 жизни, спорта; предупреждающий либо преодолевающий зависимости от алког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ля, табака,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азартных игр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Сохраняющи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 устойчивость в ситуативно сложных или стремительно меняющихся ситуац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в том числе цифровой.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11 -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 к эстетическим ценностям, </w:t>
      </w:r>
      <w:r>
        <w:rPr>
          <w:rFonts w:ascii="Times New Roman" w:hAnsi="Times New Roman" w:cs="Times New Roman"/>
          <w:sz w:val="28"/>
          <w:szCs w:val="28"/>
        </w:rPr>
        <w:t>обладающий основами эстетической культуры.</w:t>
      </w:r>
    </w:p>
    <w:p w:rsidR="00EE15E0" w:rsidRDefault="00646008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ЛР 12 -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семейные ценности, готовый к созданию семьи и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нию детей; демонстрирующий неприятие насилия в семье, ухода от родительской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ответственности, отказа от отношений со своими детьми и их финанс</w:t>
      </w:r>
      <w:r>
        <w:rPr>
          <w:rFonts w:ascii="Times New Roman" w:hAnsi="Times New Roman" w:cs="Times New Roman"/>
          <w:sz w:val="28"/>
          <w:szCs w:val="28"/>
        </w:rPr>
        <w:t>ового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жания</w:t>
      </w:r>
      <w:r>
        <w:rPr>
          <w:rFonts w:ascii="Times New Roman" w:hAnsi="Times New Roman" w:cs="Times New Roman"/>
        </w:rPr>
        <w:t>.</w:t>
      </w:r>
    </w:p>
    <w:p w:rsidR="00EE15E0" w:rsidRDefault="00EE15E0">
      <w:pPr>
        <w:pStyle w:val="Style25"/>
        <w:widowControl/>
        <w:jc w:val="left"/>
        <w:rPr>
          <w:rFonts w:ascii="Times New Roman" w:hAnsi="Times New Roman" w:cs="Times New Roman"/>
        </w:rPr>
      </w:pPr>
    </w:p>
    <w:p w:rsidR="00EE15E0" w:rsidRDefault="006460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Обучающийся, освоивший учебную дисциплину, должен обладать общими компетенциями, включающими в себя способность:</w:t>
      </w:r>
    </w:p>
    <w:p w:rsidR="00EE15E0" w:rsidRDefault="00646008">
      <w:pPr>
        <w:widowControl w:val="0"/>
        <w:tabs>
          <w:tab w:val="left" w:pos="1229"/>
        </w:tabs>
        <w:spacing w:before="14" w:line="242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04.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EE15E0" w:rsidRDefault="0064600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06.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российских духовно-нравственных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рели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 ан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</w:p>
    <w:p w:rsidR="00EE15E0" w:rsidRDefault="00646008">
      <w:pPr>
        <w:rPr>
          <w:rStyle w:val="FontStyle13"/>
          <w:rFonts w:eastAsiaTheme="majorEastAsia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08. </w:t>
      </w:r>
      <w:r>
        <w:rPr>
          <w:rFonts w:ascii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фес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EE15E0" w:rsidRDefault="00EE15E0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rFonts w:eastAsiaTheme="majorEastAsia"/>
          <w:b w:val="0"/>
          <w:sz w:val="28"/>
          <w:szCs w:val="28"/>
        </w:rPr>
      </w:pPr>
    </w:p>
    <w:p w:rsidR="00EE15E0" w:rsidRDefault="00646008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8"/>
          <w:szCs w:val="28"/>
        </w:rPr>
      </w:pPr>
      <w:r>
        <w:rPr>
          <w:rStyle w:val="FontStyle13"/>
          <w:rFonts w:eastAsiaTheme="majorEastAsia"/>
          <w:b w:val="0"/>
          <w:sz w:val="28"/>
          <w:szCs w:val="28"/>
        </w:rPr>
        <w:t>3. СТРУКТУРА И СОДЕРЖАНИЕ УЧЕБНОЙ ДИСЦИПЛИНЫ</w:t>
      </w:r>
    </w:p>
    <w:p w:rsidR="00EE15E0" w:rsidRDefault="00646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Объем учебной дисциплины и виды </w:t>
      </w:r>
      <w:r>
        <w:rPr>
          <w:rFonts w:ascii="Times New Roman" w:hAnsi="Times New Roman" w:cs="Times New Roman"/>
          <w:sz w:val="28"/>
          <w:szCs w:val="28"/>
        </w:rPr>
        <w:t>учебной работы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EE15E0">
        <w:trPr>
          <w:trHeight w:val="646"/>
        </w:trPr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Вид учебной работы</w:t>
            </w: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Объем часов</w:t>
            </w:r>
          </w:p>
          <w:p w:rsidR="00EE15E0" w:rsidRDefault="00EE15E0">
            <w:pPr>
              <w:pStyle w:val="afa"/>
              <w:spacing w:after="0" w:line="240" w:lineRule="atLeast"/>
              <w:ind w:left="57"/>
              <w:jc w:val="center"/>
            </w:pPr>
          </w:p>
        </w:tc>
      </w:tr>
      <w:tr w:rsidR="00EE15E0"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>Максимальная учебная нагрузка (всего)</w:t>
            </w: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42</w:t>
            </w:r>
          </w:p>
        </w:tc>
      </w:tr>
      <w:tr w:rsidR="00EE15E0"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40</w:t>
            </w:r>
          </w:p>
        </w:tc>
      </w:tr>
      <w:tr w:rsidR="00EE15E0"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>в том числе</w:t>
            </w:r>
          </w:p>
        </w:tc>
        <w:tc>
          <w:tcPr>
            <w:tcW w:w="3504" w:type="dxa"/>
          </w:tcPr>
          <w:p w:rsidR="00EE15E0" w:rsidRDefault="00EE15E0">
            <w:pPr>
              <w:pStyle w:val="afa"/>
              <w:spacing w:after="0" w:line="240" w:lineRule="atLeast"/>
              <w:ind w:left="57"/>
              <w:jc w:val="center"/>
            </w:pPr>
          </w:p>
        </w:tc>
      </w:tr>
      <w:tr w:rsidR="00EE15E0"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30</w:t>
            </w:r>
          </w:p>
        </w:tc>
      </w:tr>
      <w:tr w:rsidR="00EE15E0"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>2</w:t>
            </w:r>
          </w:p>
        </w:tc>
      </w:tr>
      <w:tr w:rsidR="00EE15E0">
        <w:trPr>
          <w:trHeight w:val="373"/>
        </w:trPr>
        <w:tc>
          <w:tcPr>
            <w:tcW w:w="6546" w:type="dxa"/>
          </w:tcPr>
          <w:p w:rsidR="00EE15E0" w:rsidRDefault="00646008">
            <w:pPr>
              <w:pStyle w:val="afa"/>
              <w:spacing w:after="0" w:line="240" w:lineRule="atLeast"/>
              <w:ind w:left="57"/>
            </w:pPr>
            <w:r>
              <w:t xml:space="preserve">Промежуточная аттестация </w:t>
            </w:r>
          </w:p>
          <w:p w:rsidR="00EE15E0" w:rsidRDefault="00EE15E0">
            <w:pPr>
              <w:pStyle w:val="afa"/>
              <w:spacing w:after="0" w:line="240" w:lineRule="atLeast"/>
              <w:ind w:left="57"/>
            </w:pPr>
          </w:p>
        </w:tc>
        <w:tc>
          <w:tcPr>
            <w:tcW w:w="3504" w:type="dxa"/>
          </w:tcPr>
          <w:p w:rsidR="00EE15E0" w:rsidRDefault="00646008">
            <w:pPr>
              <w:pStyle w:val="afa"/>
              <w:spacing w:after="0" w:line="240" w:lineRule="atLeast"/>
              <w:ind w:left="57"/>
              <w:jc w:val="center"/>
            </w:pPr>
            <w:r>
              <w:t xml:space="preserve">Дифференцированный зачет </w:t>
            </w:r>
          </w:p>
          <w:p w:rsidR="00EE15E0" w:rsidRDefault="00EE15E0">
            <w:pPr>
              <w:pStyle w:val="afa"/>
              <w:spacing w:after="0" w:line="240" w:lineRule="atLeast"/>
              <w:ind w:left="57"/>
              <w:jc w:val="center"/>
            </w:pPr>
          </w:p>
        </w:tc>
      </w:tr>
    </w:tbl>
    <w:p w:rsidR="00EE15E0" w:rsidRDefault="00EE15E0">
      <w:pPr>
        <w:pStyle w:val="afa"/>
        <w:spacing w:after="0" w:line="240" w:lineRule="auto"/>
        <w:ind w:left="720"/>
        <w:jc w:val="center"/>
        <w:rPr>
          <w:sz w:val="28"/>
          <w:szCs w:val="28"/>
        </w:rPr>
      </w:pPr>
    </w:p>
    <w:p w:rsidR="00EE15E0" w:rsidRDefault="00646008">
      <w:pPr>
        <w:pStyle w:val="afa"/>
        <w:ind w:left="720"/>
        <w:rPr>
          <w:sz w:val="28"/>
          <w:szCs w:val="28"/>
        </w:rPr>
      </w:pPr>
      <w:r>
        <w:rPr>
          <w:sz w:val="28"/>
          <w:szCs w:val="28"/>
        </w:rPr>
        <w:t>3.2. Тематический план и содержание УД Физическая культура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2545"/>
        <w:gridCol w:w="17"/>
        <w:gridCol w:w="4637"/>
        <w:gridCol w:w="1033"/>
        <w:gridCol w:w="1664"/>
      </w:tblGrid>
      <w:tr w:rsidR="00EE15E0">
        <w:tc>
          <w:tcPr>
            <w:tcW w:w="1020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62" w:type="dxa"/>
            <w:gridSpan w:val="2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 и тем</w:t>
            </w:r>
          </w:p>
        </w:tc>
        <w:tc>
          <w:tcPr>
            <w:tcW w:w="4637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пра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тические работы, самостоятельная 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64" w:type="dxa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тенций и личностных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результатов, формиров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нию кот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рых спосо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ствует эл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мент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</w:tr>
      <w:tr w:rsidR="00EE15E0">
        <w:tc>
          <w:tcPr>
            <w:tcW w:w="10916" w:type="dxa"/>
            <w:gridSpan w:val="6"/>
          </w:tcPr>
          <w:p w:rsidR="00EE15E0" w:rsidRDefault="00646008">
            <w:pPr>
              <w:spacing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Физическая культура в профессиональной деятельности специалиста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rPr>
          <w:trHeight w:val="1206"/>
        </w:trPr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Профессионально</w:t>
            </w:r>
            <w:proofErr w:type="spellEnd"/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двигательная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подготовка</w:t>
            </w:r>
            <w:proofErr w:type="spellEnd"/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Инструктаж по технике безопасности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новные понятия о физических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качествах человека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Составление и выполнение комплексов упражнений на различные группы мышц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06,ОК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rPr>
          <w:trHeight w:val="266"/>
        </w:trPr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Оздоровительная и психофизическая 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готовка к труду.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bookmarkStart w:id="1" w:name="_GoBack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Профилактика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профессиональных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заболеваний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контроль состояния здор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вья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bookmarkEnd w:id="1"/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Соста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вление комплексов упражнений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расслабление мышц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04, ОК 06, ОК 08,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Развитие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быстроты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реакции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Комплекс упражнений на растягивание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расслабленных и напряженных мышц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работа в группах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разработка индивидуального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комплекса упражнений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(6 – 8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гимнастика для глаз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06,ОК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вание техники бега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бега с ускорением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низкого старта.</w:t>
            </w:r>
          </w:p>
          <w:p w:rsidR="00EE15E0" w:rsidRDefault="00EE15E0">
            <w:pPr>
              <w:spacing w:line="240" w:lineRule="auto"/>
            </w:pP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подводящие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имитационные упражнения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низкий старт с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выбеганием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 10 – 15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бег с низкого старта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диста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ция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 60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.,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заминочный</w:t>
            </w:r>
            <w:proofErr w:type="spellEnd"/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легкий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бег </w:t>
            </w:r>
          </w:p>
          <w:p w:rsidR="00EE15E0" w:rsidRDefault="00646008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500 - 600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упражнения на дыхание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</w:p>
          <w:p w:rsidR="00EE15E0" w:rsidRDefault="00646008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Соревнования</w:t>
            </w:r>
            <w:r>
              <w:rPr>
                <w:rFonts w:ascii="Times-Roman" w:eastAsia="Times-Roman" w:hAnsi="Times-Roman" w:cs="Times-Roman"/>
                <w:color w:val="000000" w:themeColor="text1"/>
                <w:lang w:eastAsia="zh-CN"/>
              </w:rPr>
              <w:t xml:space="preserve"> «</w:t>
            </w:r>
            <w:r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Веселые старты</w:t>
            </w:r>
            <w:r>
              <w:rPr>
                <w:rFonts w:ascii="Times-Roman" w:eastAsia="Times-Roman" w:hAnsi="Times-Roman" w:cs="Times-Roman"/>
                <w:color w:val="000000" w:themeColor="text1"/>
                <w:lang w:eastAsia="zh-CN"/>
              </w:rPr>
              <w:t>»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EE15E0" w:rsidRDefault="00646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04, ОК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1-ПР 5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3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вание техники мет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ния мяча на дальность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подводящие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имитационные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многократное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постоянное метания в течени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минут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метание мяча на дальность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заминочный</w:t>
            </w:r>
            <w:proofErr w:type="spell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легкий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бег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500 - 600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 на дыхание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shd w:val="clear" w:color="auto" w:fill="FFFFFF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4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вание техники эст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фетного бега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eastAsia="zh-CN"/>
              </w:rPr>
              <w:t>4*100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имитационные упражнения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передачи палочки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эстафетный бег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4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х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100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 передачей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командная эстафета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между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обучающимися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передачей палочки на скорость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 на дыхание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Совершенствование техники эстафетного бега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eastAsia="zh-CN"/>
              </w:rPr>
              <w:t xml:space="preserve"> 400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имитационные упражнения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передачи палочки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эстафетный бег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4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х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100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 передачей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командная эстафета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между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обучающимися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передачей палочки на скорость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упражнения на дыхание</w:t>
            </w:r>
          </w:p>
          <w:p w:rsidR="00EE15E0" w:rsidRDefault="00EE15E0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04, ОК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ПЗ 5. Спортивные 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ры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-Bold" w:hAnsi="Times New Roman" w:cs="Times New Roman"/>
                <w:color w:val="000000"/>
                <w:sz w:val="24"/>
                <w:szCs w:val="24"/>
                <w:lang w:eastAsia="zh-CN"/>
              </w:rPr>
              <w:t xml:space="preserve"> 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астольный те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нис.</w:t>
            </w:r>
          </w:p>
          <w:p w:rsidR="00EE15E0" w:rsidRDefault="00EE15E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совершенствование техники 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ры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 парах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 пара на пару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ОК03,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916" w:type="dxa"/>
            <w:gridSpan w:val="6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Развитие выносливости и подвижности суставов кисти</w:t>
            </w:r>
          </w:p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6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Комплекс упражнений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для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витие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гибкости и </w:t>
            </w:r>
          </w:p>
          <w:p w:rsidR="00EE15E0" w:rsidRDefault="00646008">
            <w:pPr>
              <w:spacing w:line="240" w:lineRule="auto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подвижности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суставов</w:t>
            </w:r>
            <w:proofErr w:type="spellEnd"/>
          </w:p>
          <w:p w:rsidR="00EE15E0" w:rsidRDefault="00EE15E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работа в группах </w:t>
            </w:r>
          </w:p>
          <w:p w:rsidR="00EE15E0" w:rsidRDefault="0064600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тренажерах и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без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разработка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индив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дуального комплекса упражнений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(4 – 6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гимнастика для глаз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04, ОК 08,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5" w:type="dxa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Комплекс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силовых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упражнений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</w:tcPr>
          <w:p w:rsidR="00EE15E0" w:rsidRDefault="006460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круговая тренировка на спо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тивных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тренажерах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релаксация.</w:t>
            </w:r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8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Комплекс стат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ческих силовых упражнений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круговая тренировка на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тивных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тренажерах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916" w:type="dxa"/>
            <w:gridSpan w:val="6"/>
          </w:tcPr>
          <w:p w:rsidR="00EE15E0" w:rsidRDefault="00646008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3.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Развитие силы мышц необходимых для выбранной профессии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Лыжные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гонки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имитационные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движения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совершенствование техники </w:t>
            </w:r>
          </w:p>
          <w:p w:rsidR="00EE15E0" w:rsidRDefault="00646008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одновременных ходов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плечевой пояс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 учебном круге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300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ксация</w:t>
            </w:r>
            <w:r>
              <w:rPr>
                <w:rFonts w:ascii="Times-Roman" w:eastAsia="Times-Roman" w:hAnsi="Times-Roman" w:cs="Times-Roman"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</w:p>
          <w:p w:rsidR="00EE15E0" w:rsidRDefault="00646008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Times-Roman" w:eastAsia="Times-Roman" w:hAnsi="Times-Roman" w:cs="Times-Roman"/>
                <w:color w:val="000000" w:themeColor="text1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  <w:t>Участие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  <w:t>лыжном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  <w:t>кроссе</w:t>
            </w:r>
            <w:proofErr w:type="spellEnd"/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04, ОК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10 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овершенств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вание техники под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емов в гору способом 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Елочка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имитационные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движения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совершенствование техники подъемов в гору способом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Елочка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»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пл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чевой пояс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руки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ноги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 учебном под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еме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Комплекс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общеразвивающих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упражнений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круговая тренировка на спо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тивных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тренажерах и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без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vMerge w:val="restart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45" w:type="dxa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Комплекс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готовительных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альных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Упражнений.</w:t>
            </w:r>
          </w:p>
          <w:p w:rsidR="00EE15E0" w:rsidRDefault="00EE15E0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круговая тренировка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спортивных тренажерах и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без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916" w:type="dxa"/>
            <w:gridSpan w:val="6"/>
          </w:tcPr>
          <w:p w:rsidR="00EE15E0" w:rsidRDefault="0064600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3.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Профилактика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профзаболеваний</w:t>
            </w:r>
            <w:proofErr w:type="spellEnd"/>
          </w:p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13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Упражнения на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гибкость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 подви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ность </w:t>
            </w:r>
          </w:p>
          <w:p w:rsidR="00EE15E0" w:rsidRDefault="00646008">
            <w:pPr>
              <w:spacing w:line="240" w:lineRule="auto"/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суставов</w:t>
            </w:r>
            <w:proofErr w:type="spellEnd"/>
            <w:proofErr w:type="gramEnd"/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расслабление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круговая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тренировка со спортивными тренажерами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гимнастические палки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обручи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скакалки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без</w:t>
            </w:r>
            <w:proofErr w:type="gramStart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,р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елаксация</w:t>
            </w:r>
            <w:proofErr w:type="spellEnd"/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14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Упражнение с использованием тр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нажеров для осно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ных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групп мышц</w:t>
            </w:r>
            <w:r>
              <w:rPr>
                <w:rFonts w:ascii="Times-Bold" w:eastAsia="Times-Bold" w:hAnsi="Times-Bold" w:cs="Times-Bold"/>
                <w:b/>
                <w:bCs/>
                <w:color w:val="000000"/>
                <w:sz w:val="24"/>
                <w:szCs w:val="24"/>
                <w:lang w:eastAsia="zh-CN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для мышц глаз.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 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азминка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круговая тренировка на спортивных тр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нажерах и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без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релаксация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Гимнастика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Разминка на месте и в движении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</w:p>
          <w:p w:rsidR="00EE15E0" w:rsidRDefault="00646008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гимнастика на дыхание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игра на внимание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</w:p>
          <w:p w:rsidR="00EE15E0" w:rsidRDefault="00646008">
            <w:pPr>
              <w:spacing w:line="240" w:lineRule="auto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заминочный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бег</w:t>
            </w:r>
            <w:proofErr w:type="spell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val="en-US" w:eastAsia="zh-CN"/>
              </w:rPr>
              <w:t xml:space="preserve"> 500 – 600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:rsidR="00EE15E0" w:rsidRDefault="0064600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Профессионально-прикладная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:rsidR="00EE15E0" w:rsidRDefault="00646008">
            <w:pPr>
              <w:pStyle w:val="TableParagraph"/>
              <w:spacing w:before="1" w:line="240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обучающихся: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проведение студентом комплексов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онально-прикладной физической культуры в режиме дня квалифицированного рабочего.</w:t>
            </w:r>
          </w:p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15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значимые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зические качества.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профессионально знач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мых физических качеств. Оптимальные режимы суточной двигательной активн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на основе выполнения физических упражнений.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45" w:type="dxa"/>
            <w:shd w:val="clear" w:color="auto" w:fill="FFFFFF"/>
          </w:tcPr>
          <w:p w:rsidR="00EE15E0" w:rsidRDefault="00646008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зачёт.</w:t>
            </w:r>
          </w:p>
        </w:tc>
        <w:tc>
          <w:tcPr>
            <w:tcW w:w="4654" w:type="dxa"/>
            <w:gridSpan w:val="2"/>
            <w:shd w:val="clear" w:color="auto" w:fill="FFFFFF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норм.</w:t>
            </w:r>
          </w:p>
        </w:tc>
        <w:tc>
          <w:tcPr>
            <w:tcW w:w="1033" w:type="dxa"/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FFFFFF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08,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1-ПР 5 </w:t>
            </w:r>
          </w:p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,ЛР9</w:t>
            </w:r>
          </w:p>
        </w:tc>
      </w:tr>
      <w:tr w:rsidR="00EE15E0">
        <w:tc>
          <w:tcPr>
            <w:tcW w:w="1020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654" w:type="dxa"/>
            <w:gridSpan w:val="2"/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4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rPr>
          <w:trHeight w:val="416"/>
        </w:trPr>
        <w:tc>
          <w:tcPr>
            <w:tcW w:w="1020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4654" w:type="dxa"/>
            <w:gridSpan w:val="2"/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4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5E0">
        <w:tc>
          <w:tcPr>
            <w:tcW w:w="1020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ПРАКТ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ЧЕСКИЕ ЗАНЯТИЯ</w:t>
            </w:r>
          </w:p>
        </w:tc>
        <w:tc>
          <w:tcPr>
            <w:tcW w:w="4654" w:type="dxa"/>
            <w:gridSpan w:val="2"/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EE15E0" w:rsidRDefault="00646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4" w:type="dxa"/>
          </w:tcPr>
          <w:p w:rsidR="00EE15E0" w:rsidRDefault="00EE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15E0" w:rsidRDefault="00646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5E0" w:rsidRDefault="00EE15E0">
      <w:pPr>
        <w:rPr>
          <w:rFonts w:ascii="Calibri" w:eastAsia="Calibri" w:hAnsi="Calibri" w:cs="Times New Roman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УСЛОВИЯ РЕАЛИЗАЦИИ ПРОГРАММЫ УЧЕБНОЙ ДИСЦИПЛИНЫ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учебный кабинет,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спортивный зал, 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открытый стадион широкого профиля с элементами полосы препятствий, 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лыжный инвентарь,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мячи волейбольные и баскетбольные,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гантели,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скакалки,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секундомер,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гимнастические маты,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тренажёры.</w:t>
      </w:r>
    </w:p>
    <w:p w:rsidR="00EE15E0" w:rsidRDefault="006460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EE15E0" w:rsidRDefault="00646008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Основные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источники:</w:t>
      </w:r>
    </w:p>
    <w:p w:rsidR="00EE15E0" w:rsidRDefault="0064600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Кузнецов, В.С. Физическая культура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учебник / Кузнецов В.С.,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Колодницкий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Г.А. — Москва 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2023. — 256 с. — (СПО). — ISBN 978-5-406-07522-7. — URL: https://book.ru/book/932718  — Текст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электронный</w:t>
      </w:r>
    </w:p>
    <w:p w:rsidR="00EE15E0" w:rsidRDefault="0064600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Лях В.И.,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Физическая куль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тура 10—11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— М., 2021.</w:t>
      </w:r>
    </w:p>
    <w:p w:rsidR="00EE15E0" w:rsidRDefault="0064600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Решетников Н.В. Физическая культура. — М., 2020.</w:t>
      </w:r>
    </w:p>
    <w:p w:rsidR="00EE15E0" w:rsidRDefault="0064600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Решетников Н.В.,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Кислицын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Ю.Л. Физическая культура: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студентов СПО. — М., 2020.</w:t>
      </w:r>
    </w:p>
    <w:p w:rsidR="00EE15E0" w:rsidRDefault="00646008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Барчуков И.С. Физическая культура. — М., 2021.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Бирюкова А.</w:t>
      </w:r>
      <w:r>
        <w:rPr>
          <w:rFonts w:ascii="Times New Roman" w:hAnsi="Times New Roman" w:cs="Times New Roman"/>
          <w:bCs/>
          <w:sz w:val="28"/>
          <w:szCs w:val="28"/>
        </w:rPr>
        <w:t>А. Спортивный массаж: учебник для вузов. — М., 2021.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Бишаева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А.А., Зимин В.Н. Физическое воспитание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учебное пос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бие для студентов вузов: в 3 ч. Физическое воспитание молодежи с професси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нальной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направленностью. — Кострома, 2</w:t>
      </w:r>
      <w:r>
        <w:rPr>
          <w:rFonts w:ascii="Times New Roman" w:hAnsi="Times New Roman" w:cs="Times New Roman"/>
          <w:bCs/>
          <w:sz w:val="28"/>
          <w:szCs w:val="28"/>
        </w:rPr>
        <w:t xml:space="preserve">021. 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Вайнер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— М., 2020. 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Вайнер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Э.Н., Волынская Е.В.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учебный практикум. — М., 2021. 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Дмитриев А.А. Физическая культура в специальном образовании. — М., 2021. 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И.М. Самостоятельная работа студентов факультетов физичес</w:t>
      </w:r>
      <w:r>
        <w:rPr>
          <w:rFonts w:ascii="Times New Roman" w:hAnsi="Times New Roman" w:cs="Times New Roman"/>
          <w:bCs/>
          <w:sz w:val="28"/>
          <w:szCs w:val="28"/>
        </w:rPr>
        <w:t>кой культуры. — М., 2021.</w:t>
      </w:r>
    </w:p>
    <w:p w:rsidR="00EE15E0" w:rsidRDefault="0064600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Хрущев С.В. Физическая культура детей заболеванием органов дыхания: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вузов. — М., 2021.</w:t>
      </w:r>
    </w:p>
    <w:p w:rsidR="00EE15E0" w:rsidRDefault="00646008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Интернет 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-р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>есурсы</w:t>
      </w:r>
    </w:p>
    <w:p w:rsidR="00EE15E0" w:rsidRDefault="0064600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.ГТО.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EE15E0" w:rsidRDefault="0064600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minstm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Министерства спорта Российской Федерации).</w:t>
      </w:r>
    </w:p>
    <w:p w:rsidR="00EE15E0" w:rsidRDefault="0064600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(Федеральный портал «Российское образование»).</w:t>
      </w:r>
    </w:p>
    <w:p w:rsidR="00EE15E0" w:rsidRDefault="0064600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olympic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Олимпийского комитета России).</w:t>
      </w:r>
    </w:p>
    <w:p w:rsidR="00EE15E0" w:rsidRDefault="00646008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goup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32441.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(сайт: Учебно-методические пособия «Общевойсковая подготовка». </w:t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5.КОНТРОЛЬ И ОЦЕНКА РЕЗУЛЬТАТОВ ОСВОЕНИЯ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ДИСЦИПЛ</w:t>
      </w:r>
      <w:r>
        <w:rPr>
          <w:rFonts w:ascii="Times New Roman" w:hAnsi="Times New Roman" w:cs="Times New Roman"/>
          <w:bCs/>
          <w:sz w:val="28"/>
          <w:szCs w:val="28"/>
        </w:rPr>
        <w:t>ИНЫ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1"/>
        <w:gridCol w:w="2087"/>
        <w:gridCol w:w="1798"/>
      </w:tblGrid>
      <w:tr w:rsidR="00EE15E0">
        <w:tc>
          <w:tcPr>
            <w:tcW w:w="7401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</w:tr>
      <w:tr w:rsidR="00EE15E0">
        <w:tc>
          <w:tcPr>
            <w:tcW w:w="7401" w:type="dxa"/>
          </w:tcPr>
          <w:p w:rsidR="00EE15E0" w:rsidRDefault="006460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уметь</w:t>
            </w:r>
            <w:r>
              <w:rPr>
                <w:rFonts w:ascii="Times-Roman" w:eastAsia="Times-Roman" w:hAnsi="Times-Roman" w:cs="Times-Roman"/>
                <w:b/>
                <w:bCs/>
                <w:color w:val="000000"/>
                <w:sz w:val="24"/>
                <w:szCs w:val="24"/>
                <w:lang w:eastAsia="zh-CN"/>
              </w:rPr>
              <w:t xml:space="preserve">: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использовать физкультурно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оздоровительную деятельность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для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укрепления здоровья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достижения жизненных и професси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нальных целей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применять рациональные приемы двигательных функций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профессиональной деятельности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пользоваться средствами профилактики перенапряжения характерными для данной профессии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EE15E0" w:rsidRDefault="006460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знать</w:t>
            </w:r>
            <w:r>
              <w:rPr>
                <w:rFonts w:ascii="Times-Roman" w:eastAsia="Times-Roman" w:hAnsi="Times-Roman" w:cs="Times-Roman"/>
                <w:b/>
                <w:bCs/>
                <w:color w:val="000000"/>
                <w:sz w:val="24"/>
                <w:szCs w:val="24"/>
                <w:lang w:eastAsia="zh-CN"/>
              </w:rPr>
              <w:t xml:space="preserve">: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роль физической культуры в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общекультурном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професси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нальном и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социальном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развитии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человека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основы здорового образа жизн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условия профессиональной деятельности и зоны риска ф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зического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здоровья для профессии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средства профилактики перенапряжения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юношей осно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  <w:p w:rsidR="00EE15E0" w:rsidRDefault="00EE15E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готовленности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девушек осно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</w:tc>
        <w:tc>
          <w:tcPr>
            <w:tcW w:w="1496" w:type="dxa"/>
          </w:tcPr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мативов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ревнованиях,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-Посещение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секций</w:t>
            </w: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E15E0" w:rsidRDefault="00EE15E0">
      <w:pPr>
        <w:spacing w:after="0" w:line="240" w:lineRule="atLeast"/>
        <w:rPr>
          <w:rFonts w:ascii="Times New Roman" w:hAnsi="Times New Roman" w:cs="Times New Roman"/>
          <w:bCs/>
          <w:sz w:val="20"/>
          <w:szCs w:val="28"/>
        </w:rPr>
      </w:pPr>
    </w:p>
    <w:tbl>
      <w:tblPr>
        <w:tblpPr w:leftFromText="180" w:rightFromText="180" w:vertAnchor="text" w:horzAnchor="page" w:tblpX="1012" w:tblpY="441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110"/>
        <w:gridCol w:w="3054"/>
      </w:tblGrid>
      <w:tr w:rsidR="00EE15E0">
        <w:trPr>
          <w:trHeight w:val="7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обучения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EE15E0">
        <w:trPr>
          <w:trHeight w:val="7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Устанавливает позитивный стиль общения, выбирает стиль общения в соответствии с ситуацией, принимает критику, ведёт деловую беседу в с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ответствии с этическими нормами.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выполн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 практического зад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ния, за организацией 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лективной деятельности. Оценивание выполнения работы в парах, в команде.</w:t>
            </w:r>
          </w:p>
        </w:tc>
      </w:tr>
      <w:tr w:rsidR="00EE15E0">
        <w:trPr>
          <w:trHeight w:val="7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российских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EE15E0" w:rsidRDefault="00EE15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Планирование спортивных занятий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режиме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дня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организация отдыха 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суга в течение дня с использование </w:t>
            </w:r>
          </w:p>
          <w:p w:rsidR="00EE15E0" w:rsidRDefault="00646008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м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физической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культуры</w:t>
            </w:r>
            <w:proofErr w:type="spellEnd"/>
          </w:p>
          <w:p w:rsidR="00EE15E0" w:rsidRDefault="00EE15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правильности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практических заданий.</w:t>
            </w: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нормативов.</w:t>
            </w:r>
          </w:p>
        </w:tc>
      </w:tr>
      <w:tr w:rsidR="00EE15E0">
        <w:trPr>
          <w:trHeight w:val="7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Использовать средства физической культуры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сохранения и укрепления здоровья в процессе профессиональной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еятельности и поддержания необходимого уровня физической подготовленности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Дает оценку допустимости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нагрузки в заданной ситуации,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-отбирает средства и методы для развития своих физических качеств на основе оценки их актуального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стояния. </w:t>
            </w:r>
          </w:p>
          <w:p w:rsidR="00EE15E0" w:rsidRDefault="0064600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-Демонстрирует физические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правильности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практических заданий.</w:t>
            </w:r>
          </w:p>
          <w:p w:rsidR="00EE15E0" w:rsidRDefault="00646008">
            <w:pPr>
              <w:widowControl w:val="0"/>
              <w:spacing w:line="240" w:lineRule="auto"/>
              <w:ind w:left="67" w:hanging="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тивов.</w:t>
            </w:r>
          </w:p>
        </w:tc>
      </w:tr>
    </w:tbl>
    <w:p w:rsidR="00EE15E0" w:rsidRDefault="00EE15E0">
      <w:pPr>
        <w:rPr>
          <w:rFonts w:ascii="Times New Roman" w:hAnsi="Times New Roman" w:cs="Times New Roman"/>
          <w:bCs/>
          <w:sz w:val="20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0"/>
          <w:szCs w:val="28"/>
        </w:rPr>
      </w:pPr>
    </w:p>
    <w:p w:rsidR="00EE15E0" w:rsidRDefault="00EE15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7878228"/>
    </w:p>
    <w:p w:rsidR="00EE15E0" w:rsidRDefault="00EE15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5E0" w:rsidRDefault="00EE15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МИНИСТЕРСТВО ОБРАЗОВАНИЯ СВЕРДЛОВСКОЙ ОБЛАСТИ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 09. ФИЗИЧЕСКАЯ КУЛЬТУРА</w:t>
      </w: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Профессия: 43.01.09  Повар, кондитер</w:t>
      </w:r>
    </w:p>
    <w:p w:rsidR="00EE15E0" w:rsidRDefault="0064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курс, группа 33-П</w:t>
      </w: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EE15E0" w:rsidRDefault="00EE15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4A0" w:firstRow="1" w:lastRow="0" w:firstColumn="1" w:lastColumn="0" w:noHBand="0" w:noVBand="1"/>
      </w:tblPr>
      <w:tblGrid>
        <w:gridCol w:w="585"/>
        <w:gridCol w:w="8944"/>
        <w:gridCol w:w="835"/>
      </w:tblGrid>
      <w:tr w:rsidR="00EE15E0">
        <w:tc>
          <w:tcPr>
            <w:tcW w:w="4597" w:type="pct"/>
            <w:gridSpan w:val="2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Паспорт комплекта контрольно - оценочных средств</w:t>
            </w: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 Контроль и оценка результатов освоения учебной дисциплины</w:t>
            </w: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 Описание процедуры аттестации</w:t>
            </w: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1.4 Критерии оценки на аттестации</w:t>
            </w: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EE15E0">
        <w:tc>
          <w:tcPr>
            <w:tcW w:w="4597" w:type="pct"/>
            <w:gridSpan w:val="2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Комплект «Промежуточная  аттестация»</w:t>
            </w:r>
          </w:p>
          <w:p w:rsidR="00EE15E0" w:rsidRDefault="00EE15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26</w:t>
            </w: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15E0">
        <w:tc>
          <w:tcPr>
            <w:tcW w:w="282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E15E0" w:rsidRDefault="006460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КОМПЛЕКТА КОНТРОЛЬНО-ОЦЕНОЧНЫХ СРЕДСТВ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 КОНТРОЛЬ И ОЦЕНКА РЕЗУЛЬТАТОВ ОСВОЕНИЯ УД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процессе освоения УД Физическая культура изучаются темы : основы </w:t>
      </w:r>
      <w:r>
        <w:rPr>
          <w:rFonts w:ascii="Times New Roman" w:hAnsi="Times New Roman" w:cs="Times New Roman"/>
          <w:bCs/>
          <w:sz w:val="28"/>
          <w:szCs w:val="28"/>
        </w:rPr>
        <w:t>здорового образа жизни, самоконтроль занимающихся физическими упражнениями, средства физической культуры в регулировании работоспособности; физическая культура в профессиональной деятельности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гимнастика, спортивные игры, лыжная подгото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bCs/>
          <w:sz w:val="28"/>
          <w:szCs w:val="28"/>
        </w:rPr>
        <w:t>оценки освоения учебной дисциплины физическая культура являются личностные, предметные результаты, сформированность общих компетенций.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1. Формы и </w:t>
      </w:r>
      <w:r>
        <w:rPr>
          <w:rFonts w:ascii="Times New Roman" w:hAnsi="Times New Roman" w:cs="Times New Roman"/>
          <w:bCs/>
          <w:sz w:val="28"/>
          <w:szCs w:val="28"/>
        </w:rPr>
        <w:t>методы контроля и оценки дидактических единиц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1"/>
        <w:gridCol w:w="2087"/>
        <w:gridCol w:w="1798"/>
      </w:tblGrid>
      <w:tr w:rsidR="00EE15E0">
        <w:tc>
          <w:tcPr>
            <w:tcW w:w="6732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26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798" w:type="dxa"/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</w:tr>
      <w:tr w:rsidR="00EE15E0">
        <w:tc>
          <w:tcPr>
            <w:tcW w:w="6732" w:type="dxa"/>
          </w:tcPr>
          <w:p w:rsidR="00EE15E0" w:rsidRDefault="006460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уметь</w:t>
            </w:r>
            <w:r>
              <w:rPr>
                <w:rFonts w:ascii="Times-Roman" w:eastAsia="Times-Roman" w:hAnsi="Times-Roman" w:cs="Times-Roman"/>
                <w:b/>
                <w:bCs/>
                <w:color w:val="000000"/>
                <w:sz w:val="24"/>
                <w:szCs w:val="24"/>
                <w:lang w:eastAsia="zh-CN"/>
              </w:rPr>
              <w:t xml:space="preserve">: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использовать физкультурно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оздоровительную деятел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ность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для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укрепления здоровья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достижения жизненных и професси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нальных целей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применять рациональные приемы двигательных функций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профессиональной деятельности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пользоваться средствами профилактики перенапряжения характерными для данной профессии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EE15E0" w:rsidRDefault="006460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знать</w:t>
            </w:r>
            <w:r>
              <w:rPr>
                <w:rFonts w:ascii="Times-Roman" w:eastAsia="Times-Roman" w:hAnsi="Times-Roman" w:cs="Times-Roman"/>
                <w:b/>
                <w:bCs/>
                <w:color w:val="000000"/>
                <w:sz w:val="24"/>
                <w:szCs w:val="24"/>
                <w:lang w:eastAsia="zh-CN"/>
              </w:rPr>
              <w:t xml:space="preserve">: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роль физической культуры в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общекультурном</w:t>
            </w:r>
            <w:proofErr w:type="gramEnd"/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професси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нальном и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социал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ьном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развитии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человека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основы здорового образа жизни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условия профессиональной деятельности и зоны риска ф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зического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здоровья для профессии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; </w:t>
            </w:r>
          </w:p>
          <w:p w:rsidR="00EE15E0" w:rsidRDefault="0064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eastAsia="zh-CN"/>
              </w:rPr>
              <w:t>−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 w:eastAsia="zh-CN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средства профилактики перенапряжения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E15E0" w:rsidRDefault="00EE15E0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юношей осно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медицинской формы.</w:t>
            </w:r>
          </w:p>
          <w:p w:rsidR="00EE15E0" w:rsidRDefault="00EE15E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девушек осно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</w:tc>
        <w:tc>
          <w:tcPr>
            <w:tcW w:w="1798" w:type="dxa"/>
          </w:tcPr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мативов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ревнованиях,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EE15E0" w:rsidRDefault="0064600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1012" w:tblpY="441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0"/>
        <w:gridCol w:w="3576"/>
        <w:gridCol w:w="3054"/>
      </w:tblGrid>
      <w:tr w:rsidR="00EE15E0">
        <w:trPr>
          <w:trHeight w:val="73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обучения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EE15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оценки</w:t>
            </w:r>
          </w:p>
        </w:tc>
      </w:tr>
      <w:tr w:rsidR="00EE15E0">
        <w:trPr>
          <w:trHeight w:val="73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Устанавливает позитивный стиль общения, выбирает стиль общения в соответствии с сит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ацией, принимает критику, 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дёт деловую беседу в соотве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ствии с этическими нормами.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выполн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нием практического зад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ния, за организацией 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лективной деятельности. Оценивание выполнения работы в парах, в команде.</w:t>
            </w:r>
          </w:p>
        </w:tc>
      </w:tr>
      <w:tr w:rsidR="00EE15E0">
        <w:trPr>
          <w:trHeight w:val="73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ских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EE15E0" w:rsidRDefault="00EE15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Планирование спортивных з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нятий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E15E0" w:rsidRDefault="00646008"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режиме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дня</w:t>
            </w:r>
            <w:r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организация отд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ха досуга в течение дня с 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пользование </w:t>
            </w:r>
          </w:p>
          <w:p w:rsidR="00EE15E0" w:rsidRDefault="00646008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м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физической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культуры</w:t>
            </w:r>
            <w:proofErr w:type="spellEnd"/>
          </w:p>
          <w:p w:rsidR="00EE15E0" w:rsidRDefault="00EE15E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правильности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практических заданий.</w:t>
            </w:r>
          </w:p>
          <w:p w:rsidR="00EE15E0" w:rsidRDefault="006460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нормативов.</w:t>
            </w:r>
          </w:p>
        </w:tc>
      </w:tr>
      <w:tr w:rsidR="00EE15E0">
        <w:trPr>
          <w:trHeight w:val="73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Использовать средства физической культуры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сохранения и укрепления здоровья в процессе профессиональной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еятельности и поддержания необходимого уровня физической подготовленности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Дает оценку допустимости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зической нагрузки в заданной ситуации,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-отбирает средства и методы для развития своих физических качеств на основе оценки их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туального состояния. </w:t>
            </w:r>
          </w:p>
          <w:p w:rsidR="00EE15E0" w:rsidRDefault="0064600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-Демонстрирует физические упражнения.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0" w:rsidRDefault="0064600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EE15E0" w:rsidRDefault="00646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правильности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практических заданий.</w:t>
            </w:r>
          </w:p>
          <w:p w:rsidR="00EE15E0" w:rsidRDefault="00646008">
            <w:pPr>
              <w:widowControl w:val="0"/>
              <w:spacing w:line="240" w:lineRule="auto"/>
              <w:ind w:left="67" w:hanging="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тивов.</w:t>
            </w:r>
          </w:p>
        </w:tc>
      </w:tr>
    </w:tbl>
    <w:p w:rsidR="00EE15E0" w:rsidRDefault="00EE15E0">
      <w:pPr>
        <w:rPr>
          <w:rFonts w:ascii="Times New Roman" w:hAnsi="Times New Roman" w:cs="Times New Roman"/>
          <w:bCs/>
          <w:sz w:val="20"/>
          <w:szCs w:val="28"/>
        </w:rPr>
      </w:pP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Оценка освоения УД предусматривает использование пятибалльной системы оце</w:t>
      </w:r>
      <w:r>
        <w:rPr>
          <w:rFonts w:ascii="Times New Roman" w:hAnsi="Times New Roman" w:cs="Times New Roman"/>
          <w:bCs/>
          <w:sz w:val="28"/>
          <w:szCs w:val="24"/>
        </w:rPr>
        <w:t>н</w:t>
      </w:r>
      <w:r>
        <w:rPr>
          <w:rFonts w:ascii="Times New Roman" w:hAnsi="Times New Roman" w:cs="Times New Roman"/>
          <w:bCs/>
          <w:sz w:val="28"/>
          <w:szCs w:val="24"/>
        </w:rPr>
        <w:t>ки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1.2 ФОРМЫ ПРОМЕЖУТОЧНОЙ АТТЕСТАЦИИ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4529"/>
        <w:gridCol w:w="4529"/>
      </w:tblGrid>
      <w:tr w:rsidR="00EE15E0">
        <w:trPr>
          <w:trHeight w:val="383"/>
          <w:jc w:val="center"/>
        </w:trPr>
        <w:tc>
          <w:tcPr>
            <w:tcW w:w="630" w:type="pct"/>
            <w:vAlign w:val="center"/>
          </w:tcPr>
          <w:p w:rsidR="00EE15E0" w:rsidRDefault="00646008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185" w:type="pct"/>
            <w:vAlign w:val="center"/>
          </w:tcPr>
          <w:p w:rsidR="00EE15E0" w:rsidRDefault="0064600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EE15E0" w:rsidRDefault="0064600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EE15E0">
        <w:trPr>
          <w:jc w:val="center"/>
        </w:trPr>
        <w:tc>
          <w:tcPr>
            <w:tcW w:w="630" w:type="pct"/>
          </w:tcPr>
          <w:p w:rsidR="00EE15E0" w:rsidRDefault="0064600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5" w:type="pct"/>
          </w:tcPr>
          <w:p w:rsidR="00EE15E0" w:rsidRDefault="00646008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EE15E0" w:rsidRDefault="0064600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часть</w:t>
            </w:r>
          </w:p>
        </w:tc>
      </w:tr>
    </w:tbl>
    <w:p w:rsidR="00EE15E0" w:rsidRDefault="00EE15E0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1.3.ОПИСАНИЕ ПРОЦЕДУРЫ ЗАЧЁТА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Теоретическая часть:</w:t>
      </w:r>
    </w:p>
    <w:p w:rsidR="00EE15E0" w:rsidRDefault="00646008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Составить комплекс утренней гимнастики. </w:t>
      </w:r>
    </w:p>
    <w:p w:rsidR="00EE15E0" w:rsidRDefault="00646008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Составить комплекс обще развивающих упражнений.</w:t>
      </w:r>
    </w:p>
    <w:p w:rsidR="00EE15E0" w:rsidRDefault="00646008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Составить комплекс производственной гимнастики.</w:t>
      </w:r>
    </w:p>
    <w:p w:rsidR="00EE15E0" w:rsidRDefault="00646008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Составить комплекс релаксационной гимнастики и силовой комплекс.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1.4.  Критерии оценки на зачёте 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>теоретическая часть)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Оценка 5-12 упражнений.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Оценка 4-8 упражнений.</w:t>
      </w:r>
    </w:p>
    <w:p w:rsidR="00EE15E0" w:rsidRDefault="00646008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Оценка 3-5 упражнений</w:t>
      </w:r>
    </w:p>
    <w:p w:rsidR="00EE15E0" w:rsidRDefault="0064600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2. Комплект «Промежуточная аттестация»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ПРИМЕРНЫЕ ОБЯЗАТЕЛЬНЫЕ КОНТР</w:t>
      </w:r>
      <w:r>
        <w:rPr>
          <w:rFonts w:ascii="Times New Roman" w:hAnsi="Times New Roman" w:cs="Times New Roman"/>
          <w:bCs/>
          <w:sz w:val="24"/>
        </w:rPr>
        <w:t>ОЛЬНЫЕ ЗАДАНИЯ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ДЛЯ ОПРЕДЕЛЕНИЯ И ОЦЕНКИ УРОВНЯ ФИЗИЧЕСКОЙ</w:t>
      </w:r>
    </w:p>
    <w:p w:rsidR="00EE15E0" w:rsidRDefault="00646008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ПОДГОТОВЛЕННОСТИ </w:t>
      </w:r>
      <w:proofErr w:type="gramStart"/>
      <w:r>
        <w:rPr>
          <w:rFonts w:ascii="Times New Roman" w:hAnsi="Times New Roman" w:cs="Times New Roman"/>
          <w:bCs/>
          <w:sz w:val="24"/>
        </w:rPr>
        <w:t>ОБУЧАЮЩИХСЯ</w:t>
      </w:r>
      <w:proofErr w:type="gramEnd"/>
    </w:p>
    <w:tbl>
      <w:tblPr>
        <w:tblpPr w:leftFromText="180" w:rightFromText="180" w:vertAnchor="text" w:horzAnchor="margin" w:tblpY="1830"/>
        <w:tblW w:w="10800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2160"/>
        <w:gridCol w:w="900"/>
        <w:gridCol w:w="956"/>
        <w:gridCol w:w="1204"/>
        <w:gridCol w:w="900"/>
        <w:gridCol w:w="900"/>
        <w:gridCol w:w="900"/>
        <w:gridCol w:w="900"/>
      </w:tblGrid>
      <w:tr w:rsidR="00EE15E0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способ-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лет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</w:tr>
      <w:tr w:rsidR="00EE15E0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Юноши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Девушки</w:t>
            </w:r>
          </w:p>
        </w:tc>
      </w:tr>
      <w:tr w:rsidR="00EE15E0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5E0" w:rsidRDefault="00EE15E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Скорост-ные</w:t>
            </w:r>
            <w:proofErr w:type="spellEnd"/>
            <w:proofErr w:type="gram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Бег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м,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EE15E0" w:rsidRDefault="00646008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4,4 и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выше 4,3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5,1–4,8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5,2 и ниже 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4,8 и выше 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6,1 и ниже 6,1</w:t>
            </w:r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Коорди-национ-ные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Челночный бег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м,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7,3 и выше 7,2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8,0–7,7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8,2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8,4 и выше 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  <w:p w:rsidR="00EE15E0" w:rsidRDefault="00646008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9,7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-но-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сило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Прыжки в длину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места,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 и выше 240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195–210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210 и выше 210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же160</w:t>
            </w:r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Выносли-вость</w:t>
            </w:r>
            <w:proofErr w:type="spellEnd"/>
            <w:proofErr w:type="gram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6-минутный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бег,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1500 и выше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1300–1400 </w:t>
            </w:r>
          </w:p>
          <w:p w:rsidR="00EE15E0" w:rsidRDefault="00EE15E0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1100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ниже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 и выше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900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ниже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Гибкость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ложения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 и выше 15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и выше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proofErr w:type="gramEnd"/>
          </w:p>
        </w:tc>
      </w:tr>
      <w:tr w:rsidR="00EE15E0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Силовые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Подтягивание: на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сокой перекладине из виса, кол-во раз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(юноши), на низкой перекладине из виса лежа, количество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и 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выше12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8–9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и выше18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E0" w:rsidRDefault="006460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и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proofErr w:type="gramEnd"/>
          </w:p>
        </w:tc>
      </w:tr>
    </w:tbl>
    <w:p w:rsidR="00EE15E0" w:rsidRDefault="0064600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УРОВНЯ ФИЗИЧЕСКОЙ ПОДГОТОВЛЕННОСТИ ЮНОШЕЙ ОСНОВНОЙ МЕДИЦИНСКОЙ ГРУППЫ</w:t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3" w:type="dxa"/>
        <w:tblInd w:w="-7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41"/>
        <w:gridCol w:w="1168"/>
        <w:gridCol w:w="1168"/>
        <w:gridCol w:w="2856"/>
      </w:tblGrid>
      <w:tr w:rsidR="00EE15E0">
        <w:trPr>
          <w:cantSplit/>
          <w:trHeight w:hRule="exact" w:val="298"/>
        </w:trPr>
        <w:tc>
          <w:tcPr>
            <w:tcW w:w="4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Тесты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EE15E0">
        <w:trPr>
          <w:cantSplit/>
          <w:trHeight w:val="109"/>
        </w:trPr>
        <w:tc>
          <w:tcPr>
            <w:tcW w:w="4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EE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EE15E0">
        <w:trPr>
          <w:trHeight w:hRule="exact" w:val="3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Бег 3000 м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вр</w:t>
            </w:r>
            <w:proofErr w:type="spellEnd"/>
          </w:p>
        </w:tc>
      </w:tr>
      <w:tr w:rsidR="00EE15E0">
        <w:trPr>
          <w:trHeight w:hRule="exact" w:val="28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Бег на лыжах 5 км </w:t>
            </w:r>
            <w:r>
              <w:rPr>
                <w:rFonts w:ascii="Times New Roman" w:hAnsi="Times New Roman" w:cs="Times New Roman"/>
                <w:color w:val="000000"/>
              </w:rPr>
              <w:t>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25,50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27,20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вр</w:t>
            </w:r>
            <w:proofErr w:type="spellEnd"/>
          </w:p>
        </w:tc>
      </w:tr>
      <w:tr w:rsidR="00EE15E0">
        <w:trPr>
          <w:trHeight w:hRule="exact" w:val="26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Плавание 50 м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вр</w:t>
            </w:r>
            <w:proofErr w:type="spellEnd"/>
          </w:p>
        </w:tc>
      </w:tr>
      <w:tr w:rsidR="00EE15E0">
        <w:trPr>
          <w:trHeight w:hRule="exact" w:val="83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Приседание на одной ноге с опорой о стену (количество раз на каждой</w:t>
            </w:r>
            <w:r>
              <w:rPr>
                <w:rFonts w:ascii="Times New Roman" w:hAnsi="Times New Roman" w:cs="Times New Roman"/>
              </w:rPr>
              <w:t xml:space="preserve"> ноге)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E15E0">
        <w:trPr>
          <w:trHeight w:hRule="exact" w:val="40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EE15E0">
        <w:trPr>
          <w:trHeight w:hRule="exact" w:val="54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Бросок набивного мяча </w:t>
            </w:r>
            <w:r>
              <w:rPr>
                <w:rFonts w:ascii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кг из-за головы (м)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E15E0">
        <w:trPr>
          <w:trHeight w:hRule="exact" w:val="832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Силовой </w:t>
            </w:r>
            <w:r>
              <w:rPr>
                <w:rFonts w:ascii="Times New Roman" w:hAnsi="Times New Roman" w:cs="Times New Roman"/>
                <w:color w:val="000000"/>
              </w:rPr>
              <w:t>тест — подтягивание на высокой перекладине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E15E0">
        <w:trPr>
          <w:trHeight w:hRule="exact" w:val="91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Сгибание и разгибание рук в упоре на брусьях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E15E0">
        <w:trPr>
          <w:trHeight w:hRule="exact" w:val="548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Координационный тест — челночный бег 3</w:t>
            </w:r>
            <w:r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E15E0">
        <w:trPr>
          <w:trHeight w:hRule="exact" w:val="8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Поднимание ног в висе до касания перекл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дины (количество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E15E0">
        <w:trPr>
          <w:trHeight w:hRule="exact" w:val="1779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Гимнастический комплекс упражнений: </w:t>
            </w:r>
          </w:p>
          <w:p w:rsidR="00EE15E0" w:rsidRDefault="00646008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утренней гимнастики;</w:t>
            </w:r>
          </w:p>
          <w:p w:rsidR="00EE15E0" w:rsidRDefault="00646008">
            <w:pPr>
              <w:shd w:val="clear" w:color="auto" w:fill="FFFFFF"/>
              <w:ind w:left="680" w:right="113" w:hanging="1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производственной гимнастики; </w:t>
            </w:r>
          </w:p>
          <w:p w:rsidR="00EE15E0" w:rsidRDefault="00646008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релаксационной гимнастики</w:t>
            </w:r>
          </w:p>
          <w:p w:rsidR="00EE15E0" w:rsidRDefault="00646008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(из 10 баллов)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7,5</w:t>
            </w:r>
          </w:p>
        </w:tc>
      </w:tr>
    </w:tbl>
    <w:p w:rsidR="00EE15E0" w:rsidRDefault="0064600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</w:t>
      </w:r>
    </w:p>
    <w:p w:rsidR="00EE15E0" w:rsidRDefault="0064600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ДЕВУШЕК ОСНОВНОЙ МЕДИЦИНСКОЙ ГРУППЫ</w:t>
      </w: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1"/>
        <w:gridCol w:w="1298"/>
        <w:gridCol w:w="1112"/>
        <w:gridCol w:w="1313"/>
      </w:tblGrid>
      <w:tr w:rsidR="00EE15E0">
        <w:trPr>
          <w:cantSplit/>
          <w:trHeight w:hRule="exact" w:val="280"/>
        </w:trPr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EE15E0">
        <w:trPr>
          <w:cantSplit/>
          <w:trHeight w:val="105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EE1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5E0" w:rsidRDefault="0064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E15E0">
        <w:trPr>
          <w:trHeight w:hRule="exact" w:val="370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 2000 м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  <w:proofErr w:type="spellEnd"/>
          </w:p>
        </w:tc>
      </w:tr>
      <w:tr w:rsidR="00EE15E0">
        <w:trPr>
          <w:trHeight w:hRule="exact" w:val="387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лыжах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  <w:proofErr w:type="spellEnd"/>
          </w:p>
        </w:tc>
      </w:tr>
      <w:tr w:rsidR="00EE15E0">
        <w:trPr>
          <w:trHeight w:hRule="exact" w:val="38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Плавание 50 м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  <w:proofErr w:type="spellEnd"/>
          </w:p>
        </w:tc>
      </w:tr>
      <w:tr w:rsidR="00EE15E0">
        <w:trPr>
          <w:trHeight w:hRule="exact" w:val="399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Прыжки в длину с места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EE15E0">
        <w:trPr>
          <w:trHeight w:hRule="exact" w:val="915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Приседание на одной ноге, </w:t>
            </w:r>
          </w:p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опора о стену (количество раз на каждой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ноге)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E15E0">
        <w:trPr>
          <w:trHeight w:hRule="exact" w:val="91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Силовой тест — подтягивание на низкой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рекладине (количество раз)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E15E0">
        <w:trPr>
          <w:trHeight w:hRule="exact" w:val="63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Координационный тест — челночный бег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 (с)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EE15E0">
        <w:trPr>
          <w:trHeight w:hRule="exact" w:val="65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набивного мяча 1 кг из-за головы (м)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EE15E0">
        <w:trPr>
          <w:trHeight w:hRule="exact" w:val="181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Гимнастический комплекс упражнений: </w:t>
            </w:r>
          </w:p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утренней гимнастики </w:t>
            </w:r>
          </w:p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производственной гимнастики </w:t>
            </w:r>
          </w:p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релаксационной гимнастики</w:t>
            </w:r>
          </w:p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(из 10 баллов)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9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5E0" w:rsidRDefault="006460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7,5</w:t>
            </w:r>
          </w:p>
        </w:tc>
      </w:tr>
    </w:tbl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bCs/>
          <w:sz w:val="28"/>
          <w:szCs w:val="28"/>
        </w:rPr>
      </w:pPr>
    </w:p>
    <w:p w:rsidR="00EE15E0" w:rsidRDefault="00EE15E0">
      <w:pPr>
        <w:rPr>
          <w:rFonts w:ascii="Times New Roman" w:hAnsi="Times New Roman" w:cs="Times New Roman"/>
          <w:sz w:val="28"/>
          <w:szCs w:val="28"/>
        </w:rPr>
      </w:pPr>
    </w:p>
    <w:sectPr w:rsidR="00EE15E0">
      <w:footerReference w:type="default" r:id="rId11"/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08" w:rsidRDefault="00646008">
      <w:pPr>
        <w:spacing w:line="240" w:lineRule="auto"/>
      </w:pPr>
      <w:r>
        <w:separator/>
      </w:r>
    </w:p>
  </w:endnote>
  <w:endnote w:type="continuationSeparator" w:id="0">
    <w:p w:rsidR="00646008" w:rsidRDefault="0064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等线">
    <w:altName w:val="Arial Unicode MS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922126"/>
    </w:sdtPr>
    <w:sdtEndPr/>
    <w:sdtContent>
      <w:p w:rsidR="00EE15E0" w:rsidRDefault="0064600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43">
          <w:rPr>
            <w:noProof/>
          </w:rPr>
          <w:t>7</w:t>
        </w:r>
        <w:r>
          <w:fldChar w:fldCharType="end"/>
        </w:r>
      </w:p>
    </w:sdtContent>
  </w:sdt>
  <w:p w:rsidR="00EE15E0" w:rsidRDefault="00EE15E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08" w:rsidRDefault="00646008">
      <w:pPr>
        <w:spacing w:after="0"/>
      </w:pPr>
      <w:r>
        <w:separator/>
      </w:r>
    </w:p>
  </w:footnote>
  <w:footnote w:type="continuationSeparator" w:id="0">
    <w:p w:rsidR="00646008" w:rsidRDefault="006460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2B2D0F93"/>
    <w:multiLevelType w:val="multilevel"/>
    <w:tmpl w:val="2B2D0F93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  <w:b w:val="0"/>
      </w:rPr>
    </w:lvl>
  </w:abstractNum>
  <w:abstractNum w:abstractNumId="4">
    <w:nsid w:val="33F75985"/>
    <w:multiLevelType w:val="multilevel"/>
    <w:tmpl w:val="33F759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C840AA"/>
    <w:multiLevelType w:val="multilevel"/>
    <w:tmpl w:val="37C84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6">
    <w:nsid w:val="50161550"/>
    <w:multiLevelType w:val="multilevel"/>
    <w:tmpl w:val="5016155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55100812"/>
    <w:multiLevelType w:val="multilevel"/>
    <w:tmpl w:val="55100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F03E69"/>
    <w:rsid w:val="0000241B"/>
    <w:rsid w:val="000050A4"/>
    <w:rsid w:val="00035790"/>
    <w:rsid w:val="00074B47"/>
    <w:rsid w:val="00082B46"/>
    <w:rsid w:val="00091FC2"/>
    <w:rsid w:val="000B2E4C"/>
    <w:rsid w:val="000D4BC5"/>
    <w:rsid w:val="001428DE"/>
    <w:rsid w:val="0016025A"/>
    <w:rsid w:val="00195FC9"/>
    <w:rsid w:val="001A762E"/>
    <w:rsid w:val="001B11BA"/>
    <w:rsid w:val="001C3D24"/>
    <w:rsid w:val="00274EC7"/>
    <w:rsid w:val="003225AA"/>
    <w:rsid w:val="00333A58"/>
    <w:rsid w:val="0036342D"/>
    <w:rsid w:val="00406505"/>
    <w:rsid w:val="00420964"/>
    <w:rsid w:val="00434FF2"/>
    <w:rsid w:val="0048784D"/>
    <w:rsid w:val="004F7F8D"/>
    <w:rsid w:val="00530ACA"/>
    <w:rsid w:val="005A2DCC"/>
    <w:rsid w:val="005A34DF"/>
    <w:rsid w:val="005C00DB"/>
    <w:rsid w:val="00613A81"/>
    <w:rsid w:val="006366C0"/>
    <w:rsid w:val="00646008"/>
    <w:rsid w:val="00653438"/>
    <w:rsid w:val="00675F13"/>
    <w:rsid w:val="00683B67"/>
    <w:rsid w:val="006B6EA1"/>
    <w:rsid w:val="006E5924"/>
    <w:rsid w:val="007213E9"/>
    <w:rsid w:val="00724DDB"/>
    <w:rsid w:val="007336B1"/>
    <w:rsid w:val="007E7443"/>
    <w:rsid w:val="008D3F4A"/>
    <w:rsid w:val="008F2630"/>
    <w:rsid w:val="00954FB6"/>
    <w:rsid w:val="00965AF9"/>
    <w:rsid w:val="00996002"/>
    <w:rsid w:val="009B7A96"/>
    <w:rsid w:val="009D376A"/>
    <w:rsid w:val="009F105D"/>
    <w:rsid w:val="009F3EDC"/>
    <w:rsid w:val="009F53C5"/>
    <w:rsid w:val="00AA3CB7"/>
    <w:rsid w:val="00B07DEE"/>
    <w:rsid w:val="00B60FCE"/>
    <w:rsid w:val="00B77217"/>
    <w:rsid w:val="00B87EC8"/>
    <w:rsid w:val="00B90BA4"/>
    <w:rsid w:val="00C42BB1"/>
    <w:rsid w:val="00C44A05"/>
    <w:rsid w:val="00C72AD8"/>
    <w:rsid w:val="00C80053"/>
    <w:rsid w:val="00CA0D22"/>
    <w:rsid w:val="00CE0EA4"/>
    <w:rsid w:val="00CE3B90"/>
    <w:rsid w:val="00D45909"/>
    <w:rsid w:val="00D56E22"/>
    <w:rsid w:val="00D869D5"/>
    <w:rsid w:val="00D86A47"/>
    <w:rsid w:val="00DB39E9"/>
    <w:rsid w:val="00DC5B89"/>
    <w:rsid w:val="00E35CDE"/>
    <w:rsid w:val="00E569B7"/>
    <w:rsid w:val="00E65FC7"/>
    <w:rsid w:val="00E667D5"/>
    <w:rsid w:val="00E6722A"/>
    <w:rsid w:val="00EA34D4"/>
    <w:rsid w:val="00EE15E0"/>
    <w:rsid w:val="00EF2754"/>
    <w:rsid w:val="00F03E69"/>
    <w:rsid w:val="00F63EF6"/>
    <w:rsid w:val="00FC0EC1"/>
    <w:rsid w:val="00FE595A"/>
    <w:rsid w:val="0AF16B94"/>
    <w:rsid w:val="2BBC4D91"/>
    <w:rsid w:val="45534BB6"/>
    <w:rsid w:val="570C5F15"/>
    <w:rsid w:val="5F7C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nhideWhenUsed="0" w:qFormat="1"/>
    <w:lsdException w:name="page number" w:semiHidden="0" w:uiPriority="0" w:unhideWhenUsed="0" w:qFormat="1"/>
    <w:lsdException w:name="List" w:semiHidden="0" w:unhideWhenUsed="0" w:qFormat="1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Table Grid 1" w:qFormat="1"/>
    <w:lsdException w:name="Balloon Text" w:semiHidden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ascii="Times New Roman" w:hAnsi="Times New Roman" w:cs="Times New Roman"/>
      <w:color w:val="800080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qFormat/>
    <w:rPr>
      <w:b/>
      <w:bCs/>
      <w:spacing w:val="0"/>
    </w:rPr>
  </w:style>
  <w:style w:type="paragraph" w:styleId="a9">
    <w:name w:val="Balloon Text"/>
    <w:basedOn w:val="a"/>
    <w:link w:val="aa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qFormat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paragraph" w:styleId="ad">
    <w:name w:val="Document Map"/>
    <w:basedOn w:val="a"/>
    <w:link w:val="ae"/>
    <w:uiPriority w:val="99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Body Text"/>
    <w:basedOn w:val="a"/>
    <w:link w:val="af4"/>
    <w:uiPriority w:val="99"/>
    <w:qFormat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paragraph" w:styleId="21">
    <w:name w:val="toc 2"/>
    <w:basedOn w:val="a"/>
    <w:next w:val="a"/>
    <w:autoRedefine/>
    <w:uiPriority w:val="39"/>
    <w:qFormat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List"/>
    <w:basedOn w:val="a"/>
    <w:uiPriority w:val="99"/>
    <w:qFormat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qFormat/>
    <w:pPr>
      <w:spacing w:after="120" w:line="480" w:lineRule="auto"/>
      <w:ind w:left="283"/>
    </w:pPr>
  </w:style>
  <w:style w:type="paragraph" w:styleId="24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table" w:styleId="11">
    <w:name w:val="Table Grid 1"/>
    <w:basedOn w:val="a1"/>
    <w:uiPriority w:val="99"/>
    <w:semiHidden/>
    <w:unhideWhenUsed/>
    <w:qFormat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ac">
    <w:name w:val="Текст Знак"/>
    <w:basedOn w:val="a0"/>
    <w:link w:val="ab"/>
    <w:qFormat/>
    <w:rPr>
      <w:rFonts w:ascii="Consolas" w:eastAsia="Times New Roman" w:hAnsi="Consolas" w:cs="Consolas"/>
      <w:sz w:val="21"/>
      <w:szCs w:val="21"/>
    </w:rPr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uiPriority w:val="99"/>
    <w:qFormat/>
    <w:locked/>
    <w:rPr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qFormat/>
    <w:pPr>
      <w:ind w:left="720"/>
    </w:pPr>
    <w:rPr>
      <w:rFonts w:ascii="Calibri" w:eastAsia="Arial Unicode MS" w:hAnsi="Calibri" w:cs="Calibri"/>
    </w:rPr>
  </w:style>
  <w:style w:type="paragraph" w:styleId="afd">
    <w:name w:val="List Paragraph"/>
    <w:basedOn w:val="a"/>
    <w:uiPriority w:val="99"/>
    <w:qFormat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qFormat/>
    <w:locked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qFormat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qFormat/>
    <w:locked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5">
    <w:name w:val="Заголовок №2_"/>
    <w:link w:val="210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qFormat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uiPriority w:val="99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rFonts w:ascii="Calibri" w:eastAsia="Times New Roman" w:hAnsi="Calibri" w:cs="Calibr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qFormat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qFormat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basedOn w:val="a0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basedOn w:val="41"/>
    <w:qFormat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qFormat/>
    <w:rPr>
      <w:rFonts w:ascii="Calibri" w:eastAsia="Times New Roman" w:hAnsi="Calibri"/>
      <w:sz w:val="22"/>
      <w:szCs w:val="22"/>
    </w:rPr>
  </w:style>
  <w:style w:type="paragraph" w:customStyle="1" w:styleId="71">
    <w:name w:val="Основной текст (7)1"/>
    <w:basedOn w:val="a"/>
    <w:qFormat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qFormat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af6">
    <w:name w:val="Основной текст с отступом Знак"/>
    <w:basedOn w:val="a0"/>
    <w:link w:val="af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9">
    <w:name w:val="Знак Знак9"/>
    <w:basedOn w:val="a0"/>
    <w:qFormat/>
    <w:locked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6">
    <w:name w:val="Без интервала2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qFormat/>
    <w:rPr>
      <w:rFonts w:ascii="Calibri" w:eastAsia="Times New Roman" w:hAnsi="Calibri" w:cs="Calibri"/>
      <w:color w:val="000000"/>
    </w:r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c0">
    <w:name w:val="c0"/>
    <w:basedOn w:val="a0"/>
    <w:qFormat/>
  </w:style>
  <w:style w:type="character" w:customStyle="1" w:styleId="afe">
    <w:name w:val="Основной текст_"/>
    <w:qFormat/>
    <w:rPr>
      <w:rFonts w:ascii="Times New Roman" w:hAnsi="Times New Roman" w:cs="Times New Roman"/>
      <w:sz w:val="21"/>
      <w:szCs w:val="21"/>
      <w:u w:val="none"/>
    </w:rPr>
  </w:style>
  <w:style w:type="paragraph" w:customStyle="1" w:styleId="16">
    <w:name w:val="стиль1"/>
    <w:basedOn w:val="a"/>
    <w:qFormat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3">
    <w:name w:val="Основной текст с отступом 2 Знак"/>
    <w:link w:val="22"/>
    <w:qFormat/>
    <w:locked/>
  </w:style>
  <w:style w:type="character" w:customStyle="1" w:styleId="211">
    <w:name w:val="Основной текст с отступом 2 Знак1"/>
    <w:basedOn w:val="a0"/>
    <w:qFormat/>
  </w:style>
  <w:style w:type="paragraph" w:customStyle="1" w:styleId="aff">
    <w:name w:val="список с точками"/>
    <w:basedOn w:val="a"/>
    <w:qFormat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</w:style>
  <w:style w:type="paragraph" w:customStyle="1" w:styleId="c30">
    <w:name w:val="c3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qFormat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qFormat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qFormat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7">
    <w:name w:val="Основной текст (2)_"/>
    <w:link w:val="212"/>
    <w:uiPriority w:val="99"/>
    <w:qFormat/>
    <w:locked/>
    <w:rPr>
      <w:b/>
      <w:sz w:val="27"/>
      <w:shd w:val="clear" w:color="auto" w:fill="FFFFFF"/>
    </w:rPr>
  </w:style>
  <w:style w:type="paragraph" w:customStyle="1" w:styleId="212">
    <w:name w:val="Основной текст (2)1"/>
    <w:basedOn w:val="a"/>
    <w:link w:val="27"/>
    <w:uiPriority w:val="99"/>
    <w:qFormat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4">
    <w:name w:val="Основной текст + Полужирный3"/>
    <w:uiPriority w:val="99"/>
    <w:qFormat/>
    <w:rPr>
      <w:rFonts w:ascii="Times New Roman" w:hAnsi="Times New Roman"/>
      <w:b/>
      <w:spacing w:val="0"/>
      <w:sz w:val="27"/>
    </w:rPr>
  </w:style>
  <w:style w:type="character" w:customStyle="1" w:styleId="aff0">
    <w:name w:val="Основной текст + Полужирный"/>
    <w:uiPriority w:val="99"/>
    <w:qFormat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qFormat/>
  </w:style>
  <w:style w:type="paragraph" w:customStyle="1" w:styleId="c28">
    <w:name w:val="c2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character" w:customStyle="1" w:styleId="c10">
    <w:name w:val="c10"/>
    <w:uiPriority w:val="99"/>
    <w:qFormat/>
  </w:style>
  <w:style w:type="paragraph" w:customStyle="1" w:styleId="213">
    <w:name w:val="Основной текст с отступом 21"/>
    <w:basedOn w:val="a"/>
    <w:uiPriority w:val="99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qFormat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qFormat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qFormat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qFormat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0">
    <w:name w:val="Style20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715763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EE0E-BA38-4C2E-920F-671D4A76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3529</Words>
  <Characters>20120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14</cp:revision>
  <cp:lastPrinted>2024-09-19T03:54:00Z</cp:lastPrinted>
  <dcterms:created xsi:type="dcterms:W3CDTF">2023-10-19T14:01:00Z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B1B10341D9CE4A2F9B0CE11CFF7ACEC3_12</vt:lpwstr>
  </property>
</Properties>
</file>