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dashed" w:sz="4" w:space="0" w:color="auto"/>
          <w:left w:val="dashed" w:sz="4" w:space="0" w:color="auto"/>
          <w:bottom w:val="dashed" w:sz="4" w:space="0" w:color="auto"/>
          <w:right w:val="dashed" w:sz="4" w:space="0" w:color="auto"/>
        </w:tblBorders>
        <w:tblLook w:val="04A0" w:firstRow="1" w:lastRow="0" w:firstColumn="1" w:lastColumn="0" w:noHBand="0" w:noVBand="1"/>
      </w:tblPr>
      <w:tblGrid>
        <w:gridCol w:w="1415"/>
        <w:gridCol w:w="6515"/>
        <w:gridCol w:w="1415"/>
      </w:tblGrid>
      <w:tr w:rsidR="00C6675B" w:rsidRPr="001545FC" w14:paraId="4CDBA247" w14:textId="77777777" w:rsidTr="001348EE">
        <w:trPr>
          <w:trHeight w:val="1417"/>
        </w:trPr>
        <w:tc>
          <w:tcPr>
            <w:tcW w:w="757" w:type="pct"/>
            <w:tcBorders>
              <w:top w:val="dashed" w:sz="4" w:space="0" w:color="auto"/>
              <w:bottom w:val="dashed" w:sz="4" w:space="0" w:color="auto"/>
              <w:right w:val="nil"/>
            </w:tcBorders>
            <w:hideMark/>
          </w:tcPr>
          <w:p w14:paraId="29C4F0E5" w14:textId="77777777" w:rsidR="00C6675B" w:rsidRPr="001545FC" w:rsidRDefault="00C6675B" w:rsidP="00C6675B">
            <w:pPr>
              <w:spacing w:after="0" w:line="240" w:lineRule="auto"/>
              <w:jc w:val="center"/>
              <w:rPr>
                <w:rFonts w:eastAsiaTheme="minorEastAsia"/>
                <w:bCs w:val="0"/>
                <w:color w:val="000000"/>
                <w:szCs w:val="28"/>
                <w:lang w:eastAsia="ru-RU"/>
              </w:rPr>
            </w:pPr>
            <w:r w:rsidRPr="001545FC">
              <w:rPr>
                <w:rFonts w:eastAsiaTheme="minorEastAsia"/>
                <w:bCs w:val="0"/>
                <w:noProof/>
                <w:sz w:val="22"/>
                <w:szCs w:val="22"/>
                <w:lang w:eastAsia="ru-RU"/>
              </w:rPr>
              <w:drawing>
                <wp:anchor distT="0" distB="0" distL="114300" distR="114300" simplePos="0" relativeHeight="251659264" behindDoc="0" locked="0" layoutInCell="1" allowOverlap="1" wp14:anchorId="4A4ABEEE" wp14:editId="308B9338">
                  <wp:simplePos x="0" y="0"/>
                  <wp:positionH relativeFrom="column">
                    <wp:posOffset>635</wp:posOffset>
                  </wp:positionH>
                  <wp:positionV relativeFrom="paragraph">
                    <wp:posOffset>26035</wp:posOffset>
                  </wp:positionV>
                  <wp:extent cx="771525" cy="853440"/>
                  <wp:effectExtent l="0" t="0" r="0" b="0"/>
                  <wp:wrapNone/>
                  <wp:docPr id="28"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8534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86" w:type="pct"/>
            <w:tcBorders>
              <w:top w:val="dashed" w:sz="4" w:space="0" w:color="auto"/>
              <w:left w:val="nil"/>
              <w:bottom w:val="dashed" w:sz="4" w:space="0" w:color="auto"/>
              <w:right w:val="nil"/>
            </w:tcBorders>
            <w:vAlign w:val="center"/>
            <w:hideMark/>
          </w:tcPr>
          <w:p w14:paraId="035A4335" w14:textId="77777777" w:rsidR="00C6675B" w:rsidRPr="001545FC" w:rsidRDefault="00C6675B" w:rsidP="00C6675B">
            <w:pPr>
              <w:spacing w:after="0" w:line="240" w:lineRule="auto"/>
              <w:jc w:val="center"/>
              <w:rPr>
                <w:rFonts w:eastAsiaTheme="minorEastAsia"/>
                <w:bCs w:val="0"/>
                <w:sz w:val="20"/>
                <w:szCs w:val="24"/>
                <w:lang w:eastAsia="ru-RU"/>
              </w:rPr>
            </w:pPr>
            <w:r w:rsidRPr="001545FC">
              <w:rPr>
                <w:rFonts w:eastAsiaTheme="minorEastAsia"/>
                <w:bCs w:val="0"/>
                <w:color w:val="000000"/>
                <w:sz w:val="24"/>
                <w:szCs w:val="28"/>
                <w:lang w:eastAsia="ru-RU"/>
              </w:rPr>
              <w:t xml:space="preserve">МИНИСТЕРСТВО ОБРАЗОВАНИЯ </w:t>
            </w:r>
            <w:r w:rsidRPr="001545FC">
              <w:rPr>
                <w:rFonts w:eastAsiaTheme="minorEastAsia"/>
                <w:bCs w:val="0"/>
                <w:color w:val="000000"/>
                <w:sz w:val="24"/>
                <w:szCs w:val="28"/>
                <w:lang w:eastAsia="ru-RU"/>
              </w:rPr>
              <w:br/>
              <w:t>СВЕРДЛОВСКОЙ ОБЛАСТИ</w:t>
            </w:r>
          </w:p>
          <w:p w14:paraId="38D0FCB4" w14:textId="77777777" w:rsidR="00C6675B" w:rsidRPr="001545FC" w:rsidRDefault="00C6675B" w:rsidP="00C6675B">
            <w:pPr>
              <w:spacing w:after="0" w:line="240" w:lineRule="auto"/>
              <w:jc w:val="center"/>
              <w:rPr>
                <w:rFonts w:eastAsiaTheme="minorEastAsia"/>
                <w:bCs w:val="0"/>
                <w:sz w:val="20"/>
                <w:szCs w:val="24"/>
                <w:lang w:eastAsia="ru-RU"/>
              </w:rPr>
            </w:pPr>
            <w:r w:rsidRPr="001545FC">
              <w:rPr>
                <w:rFonts w:eastAsiaTheme="minorEastAsia"/>
                <w:bCs w:val="0"/>
                <w:color w:val="000000"/>
                <w:sz w:val="24"/>
                <w:szCs w:val="28"/>
                <w:lang w:eastAsia="ru-RU"/>
              </w:rPr>
              <w:t>ГАПОУ СО «Красноуфимский аграрный колледж»</w:t>
            </w:r>
          </w:p>
        </w:tc>
        <w:tc>
          <w:tcPr>
            <w:tcW w:w="757" w:type="pct"/>
            <w:tcBorders>
              <w:top w:val="dashed" w:sz="4" w:space="0" w:color="auto"/>
              <w:left w:val="nil"/>
              <w:bottom w:val="dashed" w:sz="4" w:space="0" w:color="auto"/>
            </w:tcBorders>
            <w:hideMark/>
          </w:tcPr>
          <w:p w14:paraId="447B64ED" w14:textId="77777777" w:rsidR="00C6675B" w:rsidRPr="001545FC" w:rsidRDefault="00C6675B" w:rsidP="00C6675B">
            <w:pPr>
              <w:spacing w:after="0" w:line="240" w:lineRule="auto"/>
              <w:jc w:val="center"/>
              <w:rPr>
                <w:rFonts w:eastAsiaTheme="minorEastAsia"/>
                <w:bCs w:val="0"/>
                <w:color w:val="000000"/>
                <w:sz w:val="24"/>
                <w:szCs w:val="28"/>
                <w:lang w:eastAsia="ru-RU"/>
              </w:rPr>
            </w:pPr>
            <w:r w:rsidRPr="001545FC">
              <w:rPr>
                <w:rFonts w:eastAsiaTheme="minorEastAsia"/>
                <w:bCs w:val="0"/>
                <w:noProof/>
                <w:sz w:val="22"/>
                <w:szCs w:val="22"/>
                <w:lang w:eastAsia="ru-RU"/>
              </w:rPr>
              <w:drawing>
                <wp:anchor distT="0" distB="0" distL="114300" distR="114300" simplePos="0" relativeHeight="251660288" behindDoc="0" locked="0" layoutInCell="1" allowOverlap="1" wp14:anchorId="759B8E40" wp14:editId="6BAD3551">
                  <wp:simplePos x="0" y="0"/>
                  <wp:positionH relativeFrom="column">
                    <wp:posOffset>-55880</wp:posOffset>
                  </wp:positionH>
                  <wp:positionV relativeFrom="paragraph">
                    <wp:posOffset>35560</wp:posOffset>
                  </wp:positionV>
                  <wp:extent cx="853440" cy="828040"/>
                  <wp:effectExtent l="0" t="0" r="0" b="0"/>
                  <wp:wrapNone/>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3440" cy="8280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20ED50E4" w14:textId="77777777" w:rsidR="00C6675B" w:rsidRPr="001545FC" w:rsidRDefault="00C6675B" w:rsidP="00C6675B">
      <w:pPr>
        <w:spacing w:after="0" w:line="240" w:lineRule="auto"/>
        <w:jc w:val="center"/>
        <w:rPr>
          <w:rFonts w:eastAsiaTheme="minorEastAsia"/>
          <w:bCs w:val="0"/>
          <w:sz w:val="24"/>
          <w:szCs w:val="24"/>
          <w:lang w:eastAsia="ru-RU"/>
        </w:rPr>
      </w:pPr>
    </w:p>
    <w:p w14:paraId="4B44FF2A" w14:textId="77777777" w:rsidR="00C6675B" w:rsidRPr="001545FC" w:rsidRDefault="00C6675B" w:rsidP="00C6675B">
      <w:pPr>
        <w:widowControl w:val="0"/>
        <w:suppressAutoHyphens/>
        <w:autoSpaceDE w:val="0"/>
        <w:autoSpaceDN w:val="0"/>
        <w:adjustRightInd w:val="0"/>
        <w:spacing w:after="0" w:line="240" w:lineRule="auto"/>
        <w:rPr>
          <w:rFonts w:eastAsiaTheme="minorEastAsia"/>
          <w:bCs w:val="0"/>
          <w:caps/>
          <w:sz w:val="24"/>
          <w:szCs w:val="24"/>
          <w:lang w:eastAsia="ru-RU"/>
        </w:rPr>
      </w:pPr>
    </w:p>
    <w:tbl>
      <w:tblPr>
        <w:tblW w:w="5000" w:type="pct"/>
        <w:tblLook w:val="01E0" w:firstRow="1" w:lastRow="1" w:firstColumn="1" w:lastColumn="1" w:noHBand="0" w:noVBand="0"/>
      </w:tblPr>
      <w:tblGrid>
        <w:gridCol w:w="6238"/>
        <w:gridCol w:w="3117"/>
      </w:tblGrid>
      <w:tr w:rsidR="00C6675B" w:rsidRPr="001545FC" w14:paraId="3519CE8F" w14:textId="77777777" w:rsidTr="001348EE">
        <w:tc>
          <w:tcPr>
            <w:tcW w:w="3334" w:type="pct"/>
          </w:tcPr>
          <w:p w14:paraId="30FDBAE9" w14:textId="77777777" w:rsidR="00C6675B" w:rsidRPr="001545FC" w:rsidRDefault="00C6675B" w:rsidP="00C6675B">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heme="minorEastAsia"/>
                <w:bCs w:val="0"/>
                <w:sz w:val="24"/>
                <w:szCs w:val="24"/>
                <w:lang w:eastAsia="ru-RU"/>
              </w:rPr>
              <w:t>РАССМОТРЕНО:</w:t>
            </w:r>
          </w:p>
          <w:p w14:paraId="10F84F85" w14:textId="77777777" w:rsidR="00C6675B" w:rsidRPr="001545FC" w:rsidRDefault="00C6675B" w:rsidP="00C6675B">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ЦМК технических дисциплин</w:t>
            </w:r>
          </w:p>
          <w:p w14:paraId="210F50C0"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протокол №__</w:t>
            </w:r>
          </w:p>
          <w:p w14:paraId="63998866"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от «___» __________ 20___ г</w:t>
            </w:r>
          </w:p>
          <w:p w14:paraId="1412A92B"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p>
          <w:p w14:paraId="2AF0909E" w14:textId="77777777" w:rsidR="00C6675B" w:rsidRPr="001545FC" w:rsidRDefault="00C6675B" w:rsidP="00C6675B">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noProof/>
                <w:sz w:val="24"/>
                <w:szCs w:val="24"/>
                <w:lang w:eastAsia="ru-RU"/>
              </w:rPr>
              <w:t>Кошелев М.Н.</w:t>
            </w:r>
            <w:r w:rsidRPr="001545FC">
              <w:rPr>
                <w:rFonts w:eastAsiaTheme="minorEastAsia"/>
                <w:bCs w:val="0"/>
                <w:sz w:val="24"/>
                <w:szCs w:val="24"/>
                <w:lang w:eastAsia="ru-RU"/>
              </w:rPr>
              <w:t>_____________</w:t>
            </w:r>
          </w:p>
          <w:p w14:paraId="69E8C780"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 xml:space="preserve">                                </w:t>
            </w:r>
            <w:r w:rsidRPr="001545FC">
              <w:rPr>
                <w:rFonts w:eastAsiaTheme="minorEastAsia"/>
                <w:bCs w:val="0"/>
                <w:sz w:val="20"/>
                <w:szCs w:val="24"/>
                <w:lang w:eastAsia="ru-RU"/>
              </w:rPr>
              <w:t>подпись</w:t>
            </w:r>
          </w:p>
        </w:tc>
        <w:tc>
          <w:tcPr>
            <w:tcW w:w="1666" w:type="pct"/>
          </w:tcPr>
          <w:p w14:paraId="223A6BFE"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 xml:space="preserve">УТВЕРЖДАЮ: </w:t>
            </w:r>
          </w:p>
          <w:p w14:paraId="364DB7BB"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eastAsiaTheme="minorEastAsia"/>
                <w:bCs w:val="0"/>
                <w:sz w:val="24"/>
                <w:szCs w:val="24"/>
                <w:lang w:eastAsia="ru-RU"/>
              </w:rPr>
            </w:pPr>
            <w:r w:rsidRPr="001545FC">
              <w:rPr>
                <w:rFonts w:eastAsiaTheme="minorEastAsia"/>
                <w:bCs w:val="0"/>
                <w:sz w:val="24"/>
                <w:szCs w:val="24"/>
                <w:lang w:eastAsia="ru-RU"/>
              </w:rPr>
              <w:t>зам. директора по УР</w:t>
            </w:r>
          </w:p>
          <w:p w14:paraId="5E8E4D36"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«___» __________ 20___ г</w:t>
            </w:r>
          </w:p>
          <w:p w14:paraId="1434E703"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p>
          <w:p w14:paraId="4C8F2220"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Оношкин С.В.__________</w:t>
            </w:r>
          </w:p>
          <w:p w14:paraId="2A1CFCC5"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 xml:space="preserve">                                </w:t>
            </w:r>
            <w:r w:rsidRPr="001545FC">
              <w:rPr>
                <w:rFonts w:eastAsiaTheme="minorEastAsia"/>
                <w:bCs w:val="0"/>
                <w:sz w:val="20"/>
                <w:szCs w:val="24"/>
                <w:lang w:eastAsia="ru-RU"/>
              </w:rPr>
              <w:t xml:space="preserve">подпись </w:t>
            </w:r>
          </w:p>
        </w:tc>
      </w:tr>
    </w:tbl>
    <w:p w14:paraId="3A16183F" w14:textId="77777777" w:rsidR="00C6675B" w:rsidRPr="001545FC" w:rsidRDefault="00C6675B" w:rsidP="00C667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7CACE99F" w14:textId="77777777" w:rsidR="00C6675B" w:rsidRPr="001545FC" w:rsidRDefault="00C6675B" w:rsidP="00C667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108B7692" w14:textId="77777777" w:rsidR="00C6675B" w:rsidRPr="001545FC" w:rsidRDefault="00C6675B" w:rsidP="00C667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5150719D" w14:textId="77777777" w:rsidR="00C6675B" w:rsidRPr="001545FC" w:rsidRDefault="00C6675B" w:rsidP="00C667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1623852E" w14:textId="77777777" w:rsidR="00C6675B" w:rsidRPr="001545FC" w:rsidRDefault="00C6675B" w:rsidP="00C667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6BB8F3D3" w14:textId="77777777" w:rsidR="00C6675B" w:rsidRPr="001545FC" w:rsidRDefault="00C6675B" w:rsidP="00C667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316ED5BF" w14:textId="77777777" w:rsidR="00C6675B" w:rsidRPr="001545FC" w:rsidRDefault="00C6675B" w:rsidP="00C667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 w:val="24"/>
          <w:szCs w:val="24"/>
          <w:lang w:eastAsia="ru-RU"/>
        </w:rPr>
      </w:pPr>
    </w:p>
    <w:p w14:paraId="040AD00A" w14:textId="77777777" w:rsidR="00C6675B" w:rsidRPr="001545FC" w:rsidRDefault="00C6675B" w:rsidP="00C6675B">
      <w:pPr>
        <w:shd w:val="clear" w:color="auto" w:fill="FFFFFF"/>
        <w:spacing w:after="0" w:line="240" w:lineRule="auto"/>
        <w:jc w:val="center"/>
        <w:rPr>
          <w:rFonts w:eastAsiaTheme="minorEastAsia"/>
          <w:b/>
          <w:color w:val="000000"/>
          <w:sz w:val="48"/>
          <w:szCs w:val="48"/>
          <w:lang w:eastAsia="ru-RU"/>
        </w:rPr>
      </w:pPr>
      <w:r w:rsidRPr="001545FC">
        <w:rPr>
          <w:rFonts w:eastAsiaTheme="minorEastAsia"/>
          <w:b/>
          <w:color w:val="000000"/>
          <w:sz w:val="48"/>
          <w:szCs w:val="48"/>
          <w:lang w:eastAsia="ru-RU"/>
        </w:rPr>
        <w:t xml:space="preserve">РАБОЧАЯ ПРОГРАММА </w:t>
      </w:r>
      <w:r w:rsidRPr="001545FC">
        <w:rPr>
          <w:rFonts w:eastAsiaTheme="minorEastAsia"/>
          <w:b/>
          <w:color w:val="000000"/>
          <w:sz w:val="48"/>
          <w:szCs w:val="48"/>
          <w:lang w:eastAsia="ru-RU"/>
        </w:rPr>
        <w:br/>
        <w:t>УЧЕБНОЙ ДИСЦИПЛИНЫ</w:t>
      </w:r>
    </w:p>
    <w:p w14:paraId="2DDBC655" w14:textId="77777777" w:rsidR="00C6675B" w:rsidRPr="001545FC" w:rsidRDefault="00C6675B" w:rsidP="00C667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heme="minorEastAsia"/>
          <w:bCs w:val="0"/>
          <w:color w:val="000000"/>
          <w:szCs w:val="24"/>
          <w:lang w:eastAsia="ru-RU"/>
        </w:rPr>
      </w:pPr>
      <w:r w:rsidRPr="001545FC">
        <w:rPr>
          <w:rFonts w:eastAsiaTheme="minorEastAsia"/>
          <w:b/>
          <w:bCs w:val="0"/>
          <w:caps/>
          <w:noProof/>
          <w:color w:val="000000"/>
          <w:szCs w:val="24"/>
          <w:lang w:eastAsia="ru-RU"/>
        </w:rPr>
        <w:t>«ОД.13 Биология»</w:t>
      </w:r>
    </w:p>
    <w:p w14:paraId="63547548" w14:textId="77777777" w:rsidR="00C6675B" w:rsidRPr="001545FC" w:rsidRDefault="00C6675B" w:rsidP="00C667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Cs w:val="24"/>
          <w:lang w:eastAsia="ru-RU"/>
        </w:rPr>
      </w:pPr>
    </w:p>
    <w:p w14:paraId="3A243328" w14:textId="77777777" w:rsidR="00C6675B" w:rsidRPr="001545FC" w:rsidRDefault="00C6675B" w:rsidP="00C667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19CB63DE" w14:textId="77777777" w:rsidR="00C6675B" w:rsidRPr="001545FC" w:rsidRDefault="00C6675B" w:rsidP="00C667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szCs w:val="24"/>
          <w:lang w:eastAsia="ru-RU"/>
        </w:rPr>
      </w:pPr>
    </w:p>
    <w:p w14:paraId="2AC3096D" w14:textId="77777777" w:rsidR="00C6675B" w:rsidRPr="001545FC" w:rsidRDefault="00C6675B" w:rsidP="00C6675B">
      <w:pPr>
        <w:spacing w:after="0" w:line="240" w:lineRule="auto"/>
        <w:jc w:val="both"/>
        <w:rPr>
          <w:rFonts w:eastAsiaTheme="minorEastAsia"/>
          <w:bCs w:val="0"/>
          <w:szCs w:val="24"/>
          <w:lang w:eastAsia="ru-RU"/>
        </w:rPr>
      </w:pPr>
      <w:r w:rsidRPr="001545FC">
        <w:rPr>
          <w:rFonts w:eastAsiaTheme="minorEastAsia"/>
          <w:bCs w:val="0"/>
          <w:szCs w:val="24"/>
          <w:lang w:eastAsia="ru-RU"/>
        </w:rPr>
        <w:t xml:space="preserve">Специальность: </w:t>
      </w:r>
      <w:r w:rsidRPr="001545FC">
        <w:rPr>
          <w:rFonts w:eastAsiaTheme="minorEastAsia"/>
          <w:bCs w:val="0"/>
          <w:i/>
          <w:iCs/>
          <w:szCs w:val="24"/>
          <w:lang w:eastAsia="ru-RU"/>
        </w:rPr>
        <w:t>35.01.27 Мастер сельскохозяйственного производства</w:t>
      </w:r>
      <w:r w:rsidRPr="001545FC">
        <w:rPr>
          <w:rFonts w:eastAsiaTheme="minorEastAsia"/>
          <w:bCs w:val="0"/>
          <w:szCs w:val="24"/>
          <w:lang w:eastAsia="ru-RU"/>
        </w:rPr>
        <w:t xml:space="preserve"> </w:t>
      </w:r>
    </w:p>
    <w:p w14:paraId="174D62E8" w14:textId="77777777" w:rsidR="00C6675B" w:rsidRPr="001545FC" w:rsidRDefault="00C6675B" w:rsidP="00C6675B">
      <w:pPr>
        <w:spacing w:after="0" w:line="240" w:lineRule="auto"/>
        <w:rPr>
          <w:rFonts w:eastAsiaTheme="minorEastAsia"/>
          <w:bCs w:val="0"/>
          <w:szCs w:val="24"/>
          <w:lang w:eastAsia="ru-RU"/>
        </w:rPr>
      </w:pPr>
      <w:r w:rsidRPr="001545FC">
        <w:rPr>
          <w:rFonts w:eastAsiaTheme="minorEastAsia"/>
          <w:bCs w:val="0"/>
          <w:szCs w:val="24"/>
          <w:lang w:eastAsia="ru-RU"/>
        </w:rPr>
        <w:t xml:space="preserve">Курс: </w:t>
      </w:r>
      <w:r w:rsidRPr="001545FC">
        <w:rPr>
          <w:rFonts w:eastAsiaTheme="minorEastAsia"/>
          <w:bCs w:val="0"/>
          <w:noProof/>
          <w:szCs w:val="24"/>
          <w:lang w:eastAsia="ru-RU"/>
        </w:rPr>
        <w:t>I</w:t>
      </w:r>
    </w:p>
    <w:p w14:paraId="0ED81CA0" w14:textId="77777777" w:rsidR="00C6675B" w:rsidRPr="001545FC" w:rsidRDefault="00C6675B" w:rsidP="00C667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r w:rsidRPr="001545FC">
        <w:rPr>
          <w:rFonts w:eastAsiaTheme="minorEastAsia"/>
          <w:bCs w:val="0"/>
          <w:szCs w:val="24"/>
          <w:lang w:eastAsia="ru-RU"/>
        </w:rPr>
        <w:t xml:space="preserve">Группа: </w:t>
      </w:r>
      <w:r w:rsidRPr="001545FC">
        <w:rPr>
          <w:rFonts w:eastAsiaTheme="minorEastAsia"/>
          <w:bCs w:val="0"/>
          <w:noProof/>
          <w:szCs w:val="24"/>
          <w:lang w:eastAsia="ru-RU"/>
        </w:rPr>
        <w:t>11М</w:t>
      </w:r>
    </w:p>
    <w:p w14:paraId="13CEDE66" w14:textId="77777777" w:rsidR="00C6675B" w:rsidRPr="001545FC" w:rsidRDefault="00C6675B" w:rsidP="00C6675B">
      <w:pPr>
        <w:spacing w:after="0" w:line="240" w:lineRule="auto"/>
        <w:jc w:val="center"/>
        <w:rPr>
          <w:rFonts w:eastAsiaTheme="minorEastAsia"/>
          <w:bCs w:val="0"/>
          <w:szCs w:val="24"/>
          <w:lang w:eastAsia="ru-RU"/>
        </w:rPr>
      </w:pPr>
    </w:p>
    <w:p w14:paraId="0236B258" w14:textId="77777777" w:rsidR="00C6675B" w:rsidRPr="001545FC" w:rsidRDefault="00C6675B" w:rsidP="00C667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r w:rsidRPr="001545FC">
        <w:rPr>
          <w:rFonts w:eastAsiaTheme="minorEastAsia"/>
          <w:b/>
          <w:bCs w:val="0"/>
          <w:szCs w:val="24"/>
          <w:lang w:eastAsia="ru-RU"/>
        </w:rPr>
        <w:t xml:space="preserve"> </w:t>
      </w:r>
    </w:p>
    <w:p w14:paraId="076491CB" w14:textId="77777777" w:rsidR="00C6675B" w:rsidRPr="001545FC" w:rsidRDefault="00C6675B" w:rsidP="00C667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3839D897" w14:textId="77777777" w:rsidR="00C6675B" w:rsidRPr="001545FC" w:rsidRDefault="00C6675B" w:rsidP="00C667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1E36DA09" w14:textId="77777777" w:rsidR="00C6675B" w:rsidRPr="001545FC" w:rsidRDefault="00C6675B" w:rsidP="00C6675B">
      <w:pPr>
        <w:spacing w:after="0" w:line="240" w:lineRule="auto"/>
        <w:rPr>
          <w:rFonts w:eastAsiaTheme="minorEastAsia"/>
          <w:bCs w:val="0"/>
          <w:szCs w:val="24"/>
          <w:lang w:eastAsia="ru-RU"/>
        </w:rPr>
      </w:pPr>
    </w:p>
    <w:p w14:paraId="395756DF" w14:textId="77777777" w:rsidR="00C6675B" w:rsidRPr="001545FC" w:rsidRDefault="00C6675B" w:rsidP="00C6675B">
      <w:pPr>
        <w:spacing w:after="0" w:line="240" w:lineRule="auto"/>
        <w:rPr>
          <w:rFonts w:eastAsiaTheme="minorEastAsia"/>
          <w:bCs w:val="0"/>
          <w:szCs w:val="24"/>
          <w:lang w:eastAsia="ru-RU"/>
        </w:rPr>
      </w:pPr>
    </w:p>
    <w:p w14:paraId="66AC8D6A" w14:textId="77777777" w:rsidR="00C6675B" w:rsidRPr="001545FC" w:rsidRDefault="00C6675B" w:rsidP="00C6675B">
      <w:pPr>
        <w:spacing w:after="0" w:line="240" w:lineRule="auto"/>
        <w:rPr>
          <w:rFonts w:eastAsiaTheme="minorEastAsia"/>
          <w:bCs w:val="0"/>
          <w:szCs w:val="24"/>
          <w:lang w:eastAsia="ru-RU"/>
        </w:rPr>
      </w:pPr>
    </w:p>
    <w:p w14:paraId="04BA04A3" w14:textId="77777777" w:rsidR="00C6675B" w:rsidRPr="001545FC" w:rsidRDefault="00C6675B" w:rsidP="00C6675B">
      <w:pPr>
        <w:spacing w:after="0" w:line="240" w:lineRule="auto"/>
        <w:rPr>
          <w:rFonts w:eastAsiaTheme="minorEastAsia"/>
          <w:bCs w:val="0"/>
          <w:szCs w:val="24"/>
          <w:lang w:eastAsia="ru-RU"/>
        </w:rPr>
      </w:pPr>
    </w:p>
    <w:p w14:paraId="6F508E9E" w14:textId="77777777" w:rsidR="00C6675B" w:rsidRPr="001545FC" w:rsidRDefault="00C6675B" w:rsidP="00C6675B">
      <w:pPr>
        <w:spacing w:after="0" w:line="240" w:lineRule="auto"/>
        <w:rPr>
          <w:rFonts w:eastAsiaTheme="minorEastAsia"/>
          <w:bCs w:val="0"/>
          <w:szCs w:val="24"/>
          <w:lang w:eastAsia="ru-RU"/>
        </w:rPr>
      </w:pPr>
    </w:p>
    <w:p w14:paraId="007C4674" w14:textId="77777777" w:rsidR="00C6675B" w:rsidRPr="001545FC" w:rsidRDefault="00C6675B" w:rsidP="00C6675B">
      <w:pPr>
        <w:spacing w:after="0" w:line="240" w:lineRule="auto"/>
        <w:jc w:val="center"/>
        <w:rPr>
          <w:rFonts w:eastAsiaTheme="minorEastAsia"/>
          <w:bCs w:val="0"/>
          <w:sz w:val="24"/>
          <w:szCs w:val="24"/>
          <w:lang w:eastAsia="ru-RU"/>
        </w:rPr>
      </w:pPr>
      <w:r w:rsidRPr="001545FC">
        <w:rPr>
          <w:rFonts w:eastAsiaTheme="minorEastAsia"/>
          <w:bCs w:val="0"/>
          <w:sz w:val="24"/>
          <w:szCs w:val="24"/>
          <w:lang w:eastAsia="ru-RU"/>
        </w:rPr>
        <w:t>год поступления 2026 год</w:t>
      </w:r>
    </w:p>
    <w:p w14:paraId="3AA777C7" w14:textId="77777777" w:rsidR="00C6675B" w:rsidRPr="001545FC" w:rsidRDefault="00C6675B" w:rsidP="00C6675B">
      <w:pPr>
        <w:spacing w:after="0" w:line="240" w:lineRule="auto"/>
        <w:rPr>
          <w:rFonts w:eastAsiaTheme="minorEastAsia"/>
          <w:bCs w:val="0"/>
          <w:sz w:val="24"/>
          <w:szCs w:val="24"/>
          <w:lang w:eastAsia="ru-RU"/>
        </w:rPr>
        <w:sectPr w:rsidR="00C6675B" w:rsidRPr="001545FC">
          <w:footerReference w:type="default" r:id="rId9"/>
          <w:pgSz w:w="11906" w:h="16838"/>
          <w:pgMar w:top="1134" w:right="850" w:bottom="1134" w:left="1701" w:header="708" w:footer="708" w:gutter="0"/>
          <w:pgNumType w:start="1"/>
          <w:cols w:space="720"/>
          <w:rtlGutter/>
        </w:sectPr>
      </w:pPr>
    </w:p>
    <w:p w14:paraId="45AAEA81" w14:textId="77777777" w:rsidR="00C6675B" w:rsidRPr="001545FC" w:rsidRDefault="00C6675B" w:rsidP="00C6675B">
      <w:pPr>
        <w:spacing w:after="0" w:line="240" w:lineRule="auto"/>
        <w:rPr>
          <w:rFonts w:eastAsiaTheme="minorEastAsia"/>
          <w:bCs w:val="0"/>
          <w:sz w:val="22"/>
          <w:szCs w:val="22"/>
          <w:lang w:eastAsia="ru-RU"/>
        </w:rPr>
        <w:sectPr w:rsidR="00C6675B" w:rsidRPr="001545FC">
          <w:type w:val="continuous"/>
          <w:pgSz w:w="11906" w:h="16838"/>
          <w:pgMar w:top="1134" w:right="850" w:bottom="1134" w:left="1701" w:header="708" w:footer="708" w:gutter="0"/>
          <w:cols w:space="720"/>
        </w:sectPr>
      </w:pPr>
    </w:p>
    <w:p w14:paraId="48F33AAB" w14:textId="77777777" w:rsidR="00C6675B" w:rsidRPr="001545FC" w:rsidRDefault="00C6675B" w:rsidP="00C6675B">
      <w:pPr>
        <w:spacing w:after="0" w:line="240" w:lineRule="auto"/>
        <w:jc w:val="center"/>
        <w:rPr>
          <w:rFonts w:eastAsiaTheme="minorEastAsia"/>
          <w:szCs w:val="28"/>
          <w:lang w:eastAsia="ru-RU"/>
        </w:rPr>
      </w:pPr>
      <w:r w:rsidRPr="001545FC">
        <w:rPr>
          <w:rFonts w:eastAsiaTheme="minorEastAsia"/>
          <w:szCs w:val="28"/>
          <w:lang w:eastAsia="ru-RU"/>
        </w:rPr>
        <w:lastRenderedPageBreak/>
        <w:t>СОДЕРЖАНИЕ</w:t>
      </w:r>
    </w:p>
    <w:p w14:paraId="361E89DD" w14:textId="77777777" w:rsidR="00C6675B" w:rsidRPr="001545FC" w:rsidRDefault="00C6675B" w:rsidP="00C6675B">
      <w:pPr>
        <w:keepNext/>
        <w:spacing w:after="0" w:line="240" w:lineRule="auto"/>
        <w:ind w:firstLine="709"/>
        <w:rPr>
          <w:rFonts w:eastAsiaTheme="majorEastAsia"/>
          <w:kern w:val="32"/>
          <w:szCs w:val="28"/>
          <w:lang w:eastAsia="ru-RU"/>
        </w:rPr>
      </w:pPr>
    </w:p>
    <w:p w14:paraId="4C9BB1A9" w14:textId="77777777" w:rsidR="00C6675B" w:rsidRPr="001545FC" w:rsidRDefault="00C6675B" w:rsidP="00C6675B">
      <w:pPr>
        <w:tabs>
          <w:tab w:val="right" w:leader="dot" w:pos="9345"/>
          <w:tab w:val="right" w:leader="dot" w:pos="9628"/>
        </w:tabs>
        <w:spacing w:after="0" w:line="240" w:lineRule="auto"/>
        <w:jc w:val="both"/>
        <w:rPr>
          <w:rFonts w:eastAsiaTheme="minorEastAsia"/>
          <w:noProof/>
          <w:szCs w:val="28"/>
          <w:lang w:eastAsia="ru-RU"/>
        </w:rPr>
      </w:pPr>
      <w:r w:rsidRPr="001545FC">
        <w:rPr>
          <w:rFonts w:eastAsiaTheme="minorEastAsia"/>
          <w:noProof/>
          <w:szCs w:val="28"/>
          <w:lang w:eastAsia="ru-RU"/>
        </w:rPr>
        <w:fldChar w:fldCharType="begin"/>
      </w:r>
      <w:r w:rsidRPr="001545FC">
        <w:rPr>
          <w:rFonts w:eastAsiaTheme="minorEastAsia"/>
          <w:noProof/>
          <w:szCs w:val="28"/>
          <w:lang w:eastAsia="ru-RU"/>
        </w:rPr>
        <w:instrText xml:space="preserve"> TOC \o "1-3" \h \z \u </w:instrText>
      </w:r>
      <w:r w:rsidRPr="001545FC">
        <w:rPr>
          <w:rFonts w:eastAsiaTheme="minorEastAsia"/>
          <w:noProof/>
          <w:szCs w:val="28"/>
          <w:lang w:eastAsia="ru-RU"/>
        </w:rPr>
        <w:fldChar w:fldCharType="separate"/>
      </w:r>
      <w:hyperlink r:id="rId10" w:anchor="_Toc193968770" w:history="1">
        <w:r w:rsidRPr="001545FC">
          <w:rPr>
            <w:rFonts w:eastAsiaTheme="minorEastAsia"/>
            <w:noProof/>
            <w:color w:val="0000FF"/>
            <w:szCs w:val="28"/>
            <w:u w:val="single"/>
            <w:lang w:eastAsia="ru-RU"/>
          </w:rPr>
          <w:t>1. Общая характеристика примерной рабочей программы общеобразовательной дисциплины «Биология»</w:t>
        </w:r>
        <w:r w:rsidRPr="001545FC">
          <w:rPr>
            <w:rFonts w:eastAsiaTheme="minorEastAsia"/>
            <w:noProof/>
            <w:webHidden/>
            <w:color w:val="0000FF"/>
            <w:szCs w:val="28"/>
            <w:u w:val="single"/>
            <w:lang w:eastAsia="ru-RU"/>
          </w:rPr>
          <w:tab/>
        </w:r>
        <w:r w:rsidRPr="001545FC">
          <w:rPr>
            <w:rFonts w:eastAsiaTheme="minorEastAsia"/>
            <w:noProof/>
            <w:webHidden/>
            <w:color w:val="0000FF"/>
            <w:szCs w:val="28"/>
            <w:u w:val="single"/>
            <w:lang w:eastAsia="ru-RU"/>
          </w:rPr>
          <w:fldChar w:fldCharType="begin"/>
        </w:r>
        <w:r w:rsidRPr="001545FC">
          <w:rPr>
            <w:rFonts w:eastAsiaTheme="minorEastAsia"/>
            <w:noProof/>
            <w:webHidden/>
            <w:color w:val="0000FF"/>
            <w:szCs w:val="28"/>
            <w:u w:val="single"/>
            <w:lang w:eastAsia="ru-RU"/>
          </w:rPr>
          <w:instrText xml:space="preserve"> PAGEREF _Toc193968770 \h </w:instrText>
        </w:r>
        <w:r w:rsidRPr="001545FC">
          <w:rPr>
            <w:rFonts w:eastAsiaTheme="minorEastAsia"/>
            <w:noProof/>
            <w:webHidden/>
            <w:color w:val="0000FF"/>
            <w:szCs w:val="28"/>
            <w:u w:val="single"/>
            <w:lang w:eastAsia="ru-RU"/>
          </w:rPr>
        </w:r>
        <w:r w:rsidRPr="001545FC">
          <w:rPr>
            <w:rFonts w:eastAsiaTheme="minorEastAsia"/>
            <w:noProof/>
            <w:webHidden/>
            <w:color w:val="0000FF"/>
            <w:szCs w:val="28"/>
            <w:u w:val="single"/>
            <w:lang w:eastAsia="ru-RU"/>
          </w:rPr>
          <w:fldChar w:fldCharType="separate"/>
        </w:r>
        <w:r w:rsidRPr="001545FC">
          <w:rPr>
            <w:rFonts w:eastAsiaTheme="minorEastAsia"/>
            <w:noProof/>
            <w:webHidden/>
            <w:color w:val="0000FF"/>
            <w:szCs w:val="28"/>
            <w:u w:val="single"/>
            <w:lang w:eastAsia="ru-RU"/>
          </w:rPr>
          <w:t>3</w:t>
        </w:r>
        <w:r w:rsidRPr="001545FC">
          <w:rPr>
            <w:rFonts w:eastAsiaTheme="minorEastAsia"/>
            <w:noProof/>
            <w:webHidden/>
            <w:color w:val="0000FF"/>
            <w:szCs w:val="28"/>
            <w:u w:val="single"/>
            <w:lang w:eastAsia="ru-RU"/>
          </w:rPr>
          <w:fldChar w:fldCharType="end"/>
        </w:r>
      </w:hyperlink>
    </w:p>
    <w:p w14:paraId="0BFB7A16" w14:textId="77777777" w:rsidR="00C6675B" w:rsidRPr="001545FC" w:rsidRDefault="00C6675B" w:rsidP="00C6675B">
      <w:pPr>
        <w:tabs>
          <w:tab w:val="right" w:leader="dot" w:pos="9345"/>
          <w:tab w:val="right" w:leader="dot" w:pos="9628"/>
        </w:tabs>
        <w:spacing w:after="0" w:line="240" w:lineRule="auto"/>
        <w:jc w:val="both"/>
        <w:rPr>
          <w:rFonts w:eastAsiaTheme="minorEastAsia"/>
          <w:noProof/>
          <w:szCs w:val="28"/>
          <w:lang w:eastAsia="ru-RU"/>
        </w:rPr>
      </w:pPr>
      <w:hyperlink r:id="rId11" w:anchor="_Toc193968771" w:history="1">
        <w:r w:rsidRPr="001545FC">
          <w:rPr>
            <w:rFonts w:eastAsiaTheme="minorEastAsia"/>
            <w:noProof/>
            <w:color w:val="0000FF"/>
            <w:szCs w:val="28"/>
            <w:u w:val="single"/>
            <w:lang w:eastAsia="ru-RU"/>
          </w:rPr>
          <w:t>2. Структура и содержание общеобразовательной дисциплины</w:t>
        </w:r>
        <w:r w:rsidRPr="001545FC">
          <w:rPr>
            <w:rFonts w:eastAsiaTheme="minorEastAsia"/>
            <w:noProof/>
            <w:webHidden/>
            <w:color w:val="0000FF"/>
            <w:szCs w:val="28"/>
            <w:u w:val="single"/>
            <w:lang w:eastAsia="ru-RU"/>
          </w:rPr>
          <w:tab/>
        </w:r>
        <w:r w:rsidRPr="001545FC">
          <w:rPr>
            <w:rFonts w:eastAsiaTheme="minorEastAsia"/>
            <w:noProof/>
            <w:webHidden/>
            <w:color w:val="0000FF"/>
            <w:szCs w:val="28"/>
            <w:u w:val="single"/>
            <w:lang w:eastAsia="ru-RU"/>
          </w:rPr>
          <w:fldChar w:fldCharType="begin"/>
        </w:r>
        <w:r w:rsidRPr="001545FC">
          <w:rPr>
            <w:rFonts w:eastAsiaTheme="minorEastAsia"/>
            <w:noProof/>
            <w:webHidden/>
            <w:color w:val="0000FF"/>
            <w:szCs w:val="28"/>
            <w:u w:val="single"/>
            <w:lang w:eastAsia="ru-RU"/>
          </w:rPr>
          <w:instrText xml:space="preserve"> PAGEREF _Toc193968771 \h </w:instrText>
        </w:r>
        <w:r w:rsidRPr="001545FC">
          <w:rPr>
            <w:rFonts w:eastAsiaTheme="minorEastAsia"/>
            <w:noProof/>
            <w:webHidden/>
            <w:color w:val="0000FF"/>
            <w:szCs w:val="28"/>
            <w:u w:val="single"/>
            <w:lang w:eastAsia="ru-RU"/>
          </w:rPr>
        </w:r>
        <w:r w:rsidRPr="001545FC">
          <w:rPr>
            <w:rFonts w:eastAsiaTheme="minorEastAsia"/>
            <w:noProof/>
            <w:webHidden/>
            <w:color w:val="0000FF"/>
            <w:szCs w:val="28"/>
            <w:u w:val="single"/>
            <w:lang w:eastAsia="ru-RU"/>
          </w:rPr>
          <w:fldChar w:fldCharType="separate"/>
        </w:r>
        <w:r w:rsidRPr="001545FC">
          <w:rPr>
            <w:rFonts w:eastAsiaTheme="minorEastAsia"/>
            <w:noProof/>
            <w:webHidden/>
            <w:color w:val="0000FF"/>
            <w:szCs w:val="28"/>
            <w:u w:val="single"/>
            <w:lang w:eastAsia="ru-RU"/>
          </w:rPr>
          <w:t>11</w:t>
        </w:r>
        <w:r w:rsidRPr="001545FC">
          <w:rPr>
            <w:rFonts w:eastAsiaTheme="minorEastAsia"/>
            <w:noProof/>
            <w:webHidden/>
            <w:color w:val="0000FF"/>
            <w:szCs w:val="28"/>
            <w:u w:val="single"/>
            <w:lang w:eastAsia="ru-RU"/>
          </w:rPr>
          <w:fldChar w:fldCharType="end"/>
        </w:r>
      </w:hyperlink>
    </w:p>
    <w:p w14:paraId="498761BA" w14:textId="77777777" w:rsidR="00C6675B" w:rsidRPr="001545FC" w:rsidRDefault="00C6675B" w:rsidP="00C6675B">
      <w:pPr>
        <w:tabs>
          <w:tab w:val="right" w:leader="dot" w:pos="9345"/>
          <w:tab w:val="right" w:leader="dot" w:pos="9628"/>
        </w:tabs>
        <w:spacing w:after="0" w:line="240" w:lineRule="auto"/>
        <w:jc w:val="both"/>
        <w:rPr>
          <w:rFonts w:eastAsiaTheme="minorEastAsia"/>
          <w:noProof/>
          <w:szCs w:val="28"/>
          <w:lang w:eastAsia="ru-RU"/>
        </w:rPr>
      </w:pPr>
      <w:hyperlink r:id="rId12" w:anchor="_Toc193968772" w:history="1">
        <w:r w:rsidRPr="001545FC">
          <w:rPr>
            <w:rFonts w:eastAsiaTheme="minorEastAsia"/>
            <w:noProof/>
            <w:color w:val="0000FF"/>
            <w:szCs w:val="28"/>
            <w:u w:val="single"/>
            <w:lang w:eastAsia="ru-RU"/>
          </w:rPr>
          <w:t>3. Условия реализации программы общеобразовательной дисциплины</w:t>
        </w:r>
        <w:r w:rsidRPr="001545FC">
          <w:rPr>
            <w:rFonts w:eastAsiaTheme="minorEastAsia"/>
            <w:noProof/>
            <w:webHidden/>
            <w:color w:val="0000FF"/>
            <w:szCs w:val="28"/>
            <w:u w:val="single"/>
            <w:lang w:eastAsia="ru-RU"/>
          </w:rPr>
          <w:tab/>
        </w:r>
        <w:r w:rsidRPr="001545FC">
          <w:rPr>
            <w:rFonts w:eastAsiaTheme="minorEastAsia"/>
            <w:noProof/>
            <w:webHidden/>
            <w:color w:val="0000FF"/>
            <w:szCs w:val="28"/>
            <w:u w:val="single"/>
            <w:lang w:eastAsia="ru-RU"/>
          </w:rPr>
          <w:fldChar w:fldCharType="begin"/>
        </w:r>
        <w:r w:rsidRPr="001545FC">
          <w:rPr>
            <w:rFonts w:eastAsiaTheme="minorEastAsia"/>
            <w:noProof/>
            <w:webHidden/>
            <w:color w:val="0000FF"/>
            <w:szCs w:val="28"/>
            <w:u w:val="single"/>
            <w:lang w:eastAsia="ru-RU"/>
          </w:rPr>
          <w:instrText xml:space="preserve"> PAGEREF _Toc193968772 \h </w:instrText>
        </w:r>
        <w:r w:rsidRPr="001545FC">
          <w:rPr>
            <w:rFonts w:eastAsiaTheme="minorEastAsia"/>
            <w:noProof/>
            <w:webHidden/>
            <w:color w:val="0000FF"/>
            <w:szCs w:val="28"/>
            <w:u w:val="single"/>
            <w:lang w:eastAsia="ru-RU"/>
          </w:rPr>
        </w:r>
        <w:r w:rsidRPr="001545FC">
          <w:rPr>
            <w:rFonts w:eastAsiaTheme="minorEastAsia"/>
            <w:noProof/>
            <w:webHidden/>
            <w:color w:val="0000FF"/>
            <w:szCs w:val="28"/>
            <w:u w:val="single"/>
            <w:lang w:eastAsia="ru-RU"/>
          </w:rPr>
          <w:fldChar w:fldCharType="separate"/>
        </w:r>
        <w:r w:rsidRPr="001545FC">
          <w:rPr>
            <w:rFonts w:eastAsiaTheme="minorEastAsia"/>
            <w:noProof/>
            <w:webHidden/>
            <w:color w:val="0000FF"/>
            <w:szCs w:val="28"/>
            <w:u w:val="single"/>
            <w:lang w:eastAsia="ru-RU"/>
          </w:rPr>
          <w:t>27</w:t>
        </w:r>
        <w:r w:rsidRPr="001545FC">
          <w:rPr>
            <w:rFonts w:eastAsiaTheme="minorEastAsia"/>
            <w:noProof/>
            <w:webHidden/>
            <w:color w:val="0000FF"/>
            <w:szCs w:val="28"/>
            <w:u w:val="single"/>
            <w:lang w:eastAsia="ru-RU"/>
          </w:rPr>
          <w:fldChar w:fldCharType="end"/>
        </w:r>
      </w:hyperlink>
    </w:p>
    <w:p w14:paraId="69BCFE33" w14:textId="77777777" w:rsidR="00C6675B" w:rsidRPr="001545FC" w:rsidRDefault="00C6675B" w:rsidP="00C6675B">
      <w:pPr>
        <w:tabs>
          <w:tab w:val="right" w:leader="dot" w:pos="9345"/>
          <w:tab w:val="right" w:leader="dot" w:pos="9628"/>
        </w:tabs>
        <w:spacing w:after="0" w:line="240" w:lineRule="auto"/>
        <w:jc w:val="both"/>
        <w:rPr>
          <w:rFonts w:eastAsiaTheme="minorEastAsia"/>
          <w:noProof/>
          <w:szCs w:val="28"/>
          <w:lang w:eastAsia="ru-RU"/>
        </w:rPr>
      </w:pPr>
      <w:hyperlink r:id="rId13" w:anchor="_Toc193968773" w:history="1">
        <w:r w:rsidRPr="001545FC">
          <w:rPr>
            <w:rFonts w:eastAsiaTheme="minorEastAsia"/>
            <w:noProof/>
            <w:color w:val="0000FF"/>
            <w:szCs w:val="28"/>
            <w:u w:val="single"/>
            <w:lang w:eastAsia="ru-RU"/>
          </w:rPr>
          <w:t>4. Контроль и оценка результатов освоения общеобразовательной дисциплины</w:t>
        </w:r>
        <w:r w:rsidRPr="001545FC">
          <w:rPr>
            <w:rFonts w:eastAsiaTheme="minorEastAsia"/>
            <w:noProof/>
            <w:webHidden/>
            <w:color w:val="0000FF"/>
            <w:szCs w:val="28"/>
            <w:u w:val="single"/>
            <w:lang w:eastAsia="ru-RU"/>
          </w:rPr>
          <w:tab/>
        </w:r>
        <w:r w:rsidRPr="001545FC">
          <w:rPr>
            <w:rFonts w:eastAsiaTheme="minorEastAsia"/>
            <w:noProof/>
            <w:webHidden/>
            <w:color w:val="0000FF"/>
            <w:szCs w:val="28"/>
            <w:u w:val="single"/>
            <w:lang w:eastAsia="ru-RU"/>
          </w:rPr>
          <w:fldChar w:fldCharType="begin"/>
        </w:r>
        <w:r w:rsidRPr="001545FC">
          <w:rPr>
            <w:rFonts w:eastAsiaTheme="minorEastAsia"/>
            <w:noProof/>
            <w:webHidden/>
            <w:color w:val="0000FF"/>
            <w:szCs w:val="28"/>
            <w:u w:val="single"/>
            <w:lang w:eastAsia="ru-RU"/>
          </w:rPr>
          <w:instrText xml:space="preserve"> PAGEREF _Toc193968773 \h </w:instrText>
        </w:r>
        <w:r w:rsidRPr="001545FC">
          <w:rPr>
            <w:rFonts w:eastAsiaTheme="minorEastAsia"/>
            <w:noProof/>
            <w:webHidden/>
            <w:color w:val="0000FF"/>
            <w:szCs w:val="28"/>
            <w:u w:val="single"/>
            <w:lang w:eastAsia="ru-RU"/>
          </w:rPr>
        </w:r>
        <w:r w:rsidRPr="001545FC">
          <w:rPr>
            <w:rFonts w:eastAsiaTheme="minorEastAsia"/>
            <w:noProof/>
            <w:webHidden/>
            <w:color w:val="0000FF"/>
            <w:szCs w:val="28"/>
            <w:u w:val="single"/>
            <w:lang w:eastAsia="ru-RU"/>
          </w:rPr>
          <w:fldChar w:fldCharType="separate"/>
        </w:r>
        <w:r w:rsidRPr="001545FC">
          <w:rPr>
            <w:rFonts w:eastAsiaTheme="minorEastAsia"/>
            <w:noProof/>
            <w:webHidden/>
            <w:color w:val="0000FF"/>
            <w:szCs w:val="28"/>
            <w:u w:val="single"/>
            <w:lang w:eastAsia="ru-RU"/>
          </w:rPr>
          <w:t>30</w:t>
        </w:r>
        <w:r w:rsidRPr="001545FC">
          <w:rPr>
            <w:rFonts w:eastAsiaTheme="minorEastAsia"/>
            <w:noProof/>
            <w:webHidden/>
            <w:color w:val="0000FF"/>
            <w:szCs w:val="28"/>
            <w:u w:val="single"/>
            <w:lang w:eastAsia="ru-RU"/>
          </w:rPr>
          <w:fldChar w:fldCharType="end"/>
        </w:r>
      </w:hyperlink>
    </w:p>
    <w:p w14:paraId="1270DE5F" w14:textId="77777777" w:rsidR="00C6675B" w:rsidRPr="001545FC" w:rsidRDefault="00C6675B" w:rsidP="00C6675B">
      <w:pPr>
        <w:spacing w:after="0" w:line="240" w:lineRule="auto"/>
        <w:rPr>
          <w:rFonts w:eastAsia="Times New Roman"/>
          <w:sz w:val="22"/>
          <w:szCs w:val="22"/>
          <w:lang w:eastAsia="ru-RU"/>
        </w:rPr>
      </w:pPr>
      <w:r w:rsidRPr="001545FC">
        <w:rPr>
          <w:rFonts w:eastAsiaTheme="minorEastAsia"/>
          <w:b/>
          <w:bCs w:val="0"/>
          <w:szCs w:val="28"/>
          <w:lang w:eastAsia="ru-RU"/>
        </w:rPr>
        <w:fldChar w:fldCharType="end"/>
      </w:r>
    </w:p>
    <w:p w14:paraId="0F0F8EF3" w14:textId="77777777" w:rsidR="00C6675B" w:rsidRPr="001545FC" w:rsidRDefault="00C6675B" w:rsidP="00C6675B">
      <w:pPr>
        <w:spacing w:after="0" w:line="240" w:lineRule="auto"/>
        <w:rPr>
          <w:rFonts w:eastAsiaTheme="minorEastAsia"/>
          <w:iCs/>
          <w:szCs w:val="28"/>
          <w:lang w:eastAsia="ru-RU"/>
        </w:rPr>
      </w:pPr>
    </w:p>
    <w:p w14:paraId="62EBA8BD" w14:textId="77777777" w:rsidR="00C6675B" w:rsidRPr="001545FC" w:rsidRDefault="00C6675B" w:rsidP="00C6675B">
      <w:pPr>
        <w:spacing w:after="0" w:line="240" w:lineRule="auto"/>
        <w:rPr>
          <w:rFonts w:eastAsiaTheme="minorEastAsia"/>
          <w:iCs/>
          <w:szCs w:val="28"/>
          <w:lang w:eastAsia="ru-RU"/>
        </w:rPr>
      </w:pPr>
    </w:p>
    <w:p w14:paraId="05B537CD" w14:textId="77777777" w:rsidR="00C6675B" w:rsidRPr="001545FC" w:rsidRDefault="00C6675B" w:rsidP="00C6675B">
      <w:pPr>
        <w:keepNext/>
        <w:spacing w:after="0" w:line="240" w:lineRule="auto"/>
        <w:ind w:firstLine="709"/>
        <w:jc w:val="center"/>
        <w:outlineLvl w:val="0"/>
        <w:rPr>
          <w:rFonts w:eastAsia="Times New Roman"/>
          <w:b/>
          <w:bCs w:val="0"/>
          <w:kern w:val="32"/>
          <w:szCs w:val="28"/>
          <w:lang w:eastAsia="ru-RU"/>
        </w:rPr>
      </w:pPr>
      <w:r w:rsidRPr="001545FC">
        <w:rPr>
          <w:rFonts w:eastAsiaTheme="minorEastAsia"/>
          <w:kern w:val="32"/>
          <w:sz w:val="48"/>
          <w:szCs w:val="48"/>
          <w:lang w:eastAsia="ru-RU"/>
        </w:rPr>
        <w:br w:type="page"/>
      </w:r>
      <w:bookmarkStart w:id="0" w:name="_Toc193968770"/>
      <w:r w:rsidRPr="001545FC">
        <w:rPr>
          <w:rFonts w:eastAsiaTheme="minorEastAsia"/>
          <w:b/>
          <w:kern w:val="32"/>
          <w:szCs w:val="28"/>
          <w:lang w:eastAsia="ru-RU"/>
        </w:rPr>
        <w:lastRenderedPageBreak/>
        <w:t>1. Общая характеристика примерной рабочей программы общеобразовательной дисциплины «Биология»</w:t>
      </w:r>
      <w:bookmarkEnd w:id="0"/>
    </w:p>
    <w:p w14:paraId="142A5E7C" w14:textId="77777777" w:rsidR="00C6675B" w:rsidRPr="001545FC" w:rsidRDefault="00C6675B" w:rsidP="00EE50BB">
      <w:pPr>
        <w:widowControl w:val="0"/>
        <w:numPr>
          <w:ilvl w:val="1"/>
          <w:numId w:val="3"/>
        </w:numPr>
        <w:tabs>
          <w:tab w:val="left" w:pos="1276"/>
          <w:tab w:val="left" w:pos="10992"/>
          <w:tab w:val="left" w:pos="11908"/>
          <w:tab w:val="left" w:pos="12824"/>
          <w:tab w:val="left" w:pos="13740"/>
          <w:tab w:val="left" w:pos="14656"/>
        </w:tabs>
        <w:spacing w:after="0" w:line="240" w:lineRule="auto"/>
        <w:ind w:firstLine="709"/>
        <w:contextualSpacing/>
        <w:jc w:val="both"/>
        <w:rPr>
          <w:rFonts w:eastAsiaTheme="minorEastAsia"/>
          <w:b/>
          <w:bCs w:val="0"/>
          <w:sz w:val="24"/>
          <w:szCs w:val="20"/>
          <w:lang w:eastAsia="ru-RU"/>
        </w:rPr>
      </w:pPr>
      <w:r w:rsidRPr="001545FC">
        <w:rPr>
          <w:rFonts w:eastAsiaTheme="minorEastAsia"/>
          <w:b/>
          <w:bCs w:val="0"/>
          <w:sz w:val="24"/>
          <w:szCs w:val="22"/>
          <w:lang w:eastAsia="ru-RU"/>
        </w:rPr>
        <w:t>Место дисциплины в структуре образовательной программы СПО:</w:t>
      </w:r>
    </w:p>
    <w:p w14:paraId="38777890" w14:textId="77777777" w:rsidR="00C6675B" w:rsidRPr="001545FC" w:rsidRDefault="00C6675B" w:rsidP="00C6675B">
      <w:pPr>
        <w:tabs>
          <w:tab w:val="left" w:pos="10076"/>
          <w:tab w:val="left" w:pos="10992"/>
          <w:tab w:val="left" w:pos="11908"/>
          <w:tab w:val="left" w:pos="12824"/>
          <w:tab w:val="left" w:pos="13740"/>
          <w:tab w:val="left" w:pos="14656"/>
        </w:tabs>
        <w:spacing w:after="0" w:line="240" w:lineRule="auto"/>
        <w:ind w:firstLine="709"/>
        <w:jc w:val="both"/>
        <w:rPr>
          <w:rFonts w:eastAsiaTheme="minorEastAsia"/>
          <w:bCs w:val="0"/>
          <w:sz w:val="24"/>
          <w:szCs w:val="22"/>
          <w:lang w:eastAsia="ru-RU"/>
        </w:rPr>
      </w:pPr>
      <w:r w:rsidRPr="001545FC">
        <w:rPr>
          <w:rFonts w:eastAsiaTheme="minorEastAsia"/>
          <w:bCs w:val="0"/>
          <w:sz w:val="24"/>
          <w:szCs w:val="22"/>
          <w:lang w:eastAsia="ru-RU"/>
        </w:rPr>
        <w:t xml:space="preserve">Общеобразовательная дисциплина «Биология» является обязательной частью общеобразовательного цикла образовательной программы в соответствии с ФГОС СПО по 35.01.27 Мастер сельскохозяйственного производства </w:t>
      </w:r>
    </w:p>
    <w:p w14:paraId="5A590B05" w14:textId="77777777" w:rsidR="00C6675B" w:rsidRPr="001545FC" w:rsidRDefault="00C6675B" w:rsidP="00C6675B">
      <w:pPr>
        <w:tabs>
          <w:tab w:val="left" w:pos="10076"/>
          <w:tab w:val="left" w:pos="10992"/>
          <w:tab w:val="left" w:pos="11908"/>
          <w:tab w:val="left" w:pos="12824"/>
          <w:tab w:val="left" w:pos="13740"/>
          <w:tab w:val="left" w:pos="14656"/>
        </w:tabs>
        <w:spacing w:after="0" w:line="240" w:lineRule="auto"/>
        <w:jc w:val="both"/>
        <w:rPr>
          <w:rFonts w:eastAsiaTheme="minorEastAsia"/>
          <w:b/>
          <w:bCs w:val="0"/>
          <w:sz w:val="24"/>
          <w:szCs w:val="20"/>
          <w:lang w:eastAsia="ru-RU"/>
        </w:rPr>
      </w:pPr>
    </w:p>
    <w:p w14:paraId="2508AF70" w14:textId="77777777" w:rsidR="00C6675B" w:rsidRPr="001545FC" w:rsidRDefault="00C6675B" w:rsidP="00C6675B">
      <w:pPr>
        <w:tabs>
          <w:tab w:val="left" w:pos="10076"/>
          <w:tab w:val="left" w:pos="10992"/>
          <w:tab w:val="left" w:pos="11908"/>
          <w:tab w:val="left" w:pos="12824"/>
          <w:tab w:val="left" w:pos="13740"/>
          <w:tab w:val="left" w:pos="14656"/>
        </w:tabs>
        <w:spacing w:after="0" w:line="240" w:lineRule="auto"/>
        <w:jc w:val="both"/>
        <w:rPr>
          <w:rFonts w:eastAsiaTheme="minorEastAsia"/>
          <w:b/>
          <w:bCs w:val="0"/>
          <w:sz w:val="24"/>
          <w:szCs w:val="20"/>
          <w:lang w:eastAsia="ru-RU"/>
        </w:rPr>
      </w:pPr>
      <w:r w:rsidRPr="001545FC">
        <w:rPr>
          <w:rFonts w:eastAsiaTheme="minorEastAsia"/>
          <w:b/>
          <w:bCs w:val="0"/>
          <w:sz w:val="24"/>
          <w:szCs w:val="20"/>
          <w:lang w:eastAsia="ru-RU"/>
        </w:rPr>
        <w:t>1.2. Цели и планируемые результаты освоения дисциплины:</w:t>
      </w:r>
    </w:p>
    <w:p w14:paraId="593F0F63" w14:textId="77777777" w:rsidR="00C6675B" w:rsidRPr="001545FC" w:rsidRDefault="00C6675B" w:rsidP="00C6675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
          <w:bCs w:val="0"/>
          <w:sz w:val="24"/>
          <w:szCs w:val="20"/>
          <w:lang w:eastAsia="ru-RU"/>
        </w:rPr>
      </w:pPr>
      <w:r w:rsidRPr="001545FC">
        <w:rPr>
          <w:rFonts w:eastAsiaTheme="minorEastAsia"/>
          <w:b/>
          <w:bCs w:val="0"/>
          <w:sz w:val="24"/>
          <w:szCs w:val="20"/>
          <w:lang w:eastAsia="ru-RU"/>
        </w:rPr>
        <w:t xml:space="preserve">1.2.1. Цель дисциплины </w:t>
      </w:r>
    </w:p>
    <w:p w14:paraId="633E2F8A" w14:textId="77777777" w:rsidR="00C6675B" w:rsidRPr="001545FC" w:rsidRDefault="00C6675B" w:rsidP="00C6675B">
      <w:pPr>
        <w:spacing w:after="0" w:line="240" w:lineRule="auto"/>
        <w:ind w:firstLine="709"/>
        <w:jc w:val="both"/>
        <w:rPr>
          <w:rFonts w:eastAsiaTheme="minorEastAsia"/>
          <w:bCs w:val="0"/>
          <w:sz w:val="24"/>
          <w:szCs w:val="20"/>
          <w:lang w:eastAsia="ru-RU"/>
        </w:rPr>
      </w:pPr>
      <w:r w:rsidRPr="001545FC">
        <w:rPr>
          <w:rFonts w:eastAsiaTheme="minorEastAsia"/>
          <w:bCs w:val="0"/>
          <w:sz w:val="24"/>
          <w:szCs w:val="20"/>
          <w:lang w:eastAsia="ru-RU"/>
        </w:rPr>
        <w:t xml:space="preserve">Содержание программы общеобразовательной дисциплины «Биология» направлено на достижение результатов ее изучения в соответствии </w:t>
      </w:r>
      <w:r w:rsidRPr="001545FC">
        <w:rPr>
          <w:rFonts w:eastAsiaTheme="minorEastAsia"/>
          <w:bCs w:val="0"/>
          <w:sz w:val="24"/>
          <w:szCs w:val="20"/>
          <w:lang w:eastAsia="ru-RU"/>
        </w:rPr>
        <w:br/>
        <w:t>с требованиями ФГОС СОО с учетом профессиональной направленности ФГОС СПО. Цель изучения дисциплины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63B2B485" w14:textId="77777777" w:rsidR="00C6675B" w:rsidRPr="001545FC" w:rsidRDefault="00C6675B" w:rsidP="00C6675B">
      <w:pPr>
        <w:spacing w:after="0" w:line="240" w:lineRule="auto"/>
        <w:jc w:val="both"/>
        <w:rPr>
          <w:rFonts w:eastAsiaTheme="minorEastAsia"/>
          <w:bCs w:val="0"/>
          <w:sz w:val="24"/>
          <w:szCs w:val="20"/>
          <w:lang w:eastAsia="ru-RU"/>
        </w:rPr>
      </w:pPr>
      <w:r w:rsidRPr="001545FC">
        <w:rPr>
          <w:rFonts w:eastAsiaTheme="minorEastAsia"/>
          <w:bCs w:val="0"/>
          <w:sz w:val="24"/>
          <w:szCs w:val="20"/>
          <w:lang w:eastAsia="ru-RU"/>
        </w:rPr>
        <w:t>Достижение цели изучения дисциплины «Биология» на базовом уровне обеспечивается решением следующих задач:</w:t>
      </w:r>
    </w:p>
    <w:p w14:paraId="59C44807" w14:textId="77777777" w:rsidR="00C6675B" w:rsidRPr="001545FC" w:rsidRDefault="00C6675B" w:rsidP="00EE50BB">
      <w:pPr>
        <w:numPr>
          <w:ilvl w:val="0"/>
          <w:numId w:val="4"/>
        </w:numPr>
        <w:spacing w:after="0"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 xml:space="preserve">освоение обучающимися системы знаний о биологических теориях, учениях, законах, закономерностях, гипотезах, правилах, служащих основой </w:t>
      </w:r>
      <w:r w:rsidRPr="001545FC">
        <w:rPr>
          <w:rFonts w:eastAsiaTheme="minorEastAsia"/>
          <w:bCs w:val="0"/>
          <w:sz w:val="24"/>
          <w:szCs w:val="22"/>
          <w:lang w:eastAsia="ru-RU"/>
        </w:rPr>
        <w:br/>
        <w:t xml:space="preserve">для формирования представлений о естественно-научной картине мира, </w:t>
      </w:r>
      <w:r w:rsidRPr="001545FC">
        <w:rPr>
          <w:rFonts w:eastAsiaTheme="minorEastAsia"/>
          <w:bCs w:val="0"/>
          <w:sz w:val="24"/>
          <w:szCs w:val="22"/>
          <w:lang w:eastAsia="ru-RU"/>
        </w:rPr>
        <w:br/>
        <w:t>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5A0C1C18" w14:textId="77777777" w:rsidR="00C6675B" w:rsidRPr="001545FC" w:rsidRDefault="00C6675B" w:rsidP="00EE50BB">
      <w:pPr>
        <w:numPr>
          <w:ilvl w:val="0"/>
          <w:numId w:val="4"/>
        </w:numPr>
        <w:spacing w:after="0"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 xml:space="preserve">формирование у обучающихся познавательных, интеллектуальных </w:t>
      </w:r>
      <w:r w:rsidRPr="001545FC">
        <w:rPr>
          <w:rFonts w:eastAsiaTheme="minorEastAsia"/>
          <w:bCs w:val="0"/>
          <w:sz w:val="24"/>
          <w:szCs w:val="22"/>
          <w:lang w:eastAsia="ru-RU"/>
        </w:rPr>
        <w:br/>
        <w:t xml:space="preserve">и творческих способностей в процессе анализа данных о путях развития </w:t>
      </w:r>
      <w:r w:rsidRPr="001545FC">
        <w:rPr>
          <w:rFonts w:eastAsiaTheme="minorEastAsia"/>
          <w:bCs w:val="0"/>
          <w:sz w:val="24"/>
          <w:szCs w:val="22"/>
          <w:lang w:eastAsia="ru-RU"/>
        </w:rPr>
        <w:br/>
        <w:t>в биологии научных взглядов, идей и подходов к изучению живых систем разного уровня организации;</w:t>
      </w:r>
    </w:p>
    <w:p w14:paraId="1D9E9F9C" w14:textId="77777777" w:rsidR="00C6675B" w:rsidRPr="001545FC" w:rsidRDefault="00C6675B" w:rsidP="00EE50BB">
      <w:pPr>
        <w:numPr>
          <w:ilvl w:val="0"/>
          <w:numId w:val="4"/>
        </w:numPr>
        <w:spacing w:after="0"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14:paraId="695DE3CF" w14:textId="77777777" w:rsidR="00C6675B" w:rsidRPr="001545FC" w:rsidRDefault="00C6675B" w:rsidP="00EE50BB">
      <w:pPr>
        <w:numPr>
          <w:ilvl w:val="0"/>
          <w:numId w:val="4"/>
        </w:numPr>
        <w:spacing w:after="0"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14:paraId="51F9689F" w14:textId="77777777" w:rsidR="00C6675B" w:rsidRPr="001545FC" w:rsidRDefault="00C6675B" w:rsidP="00EE50BB">
      <w:pPr>
        <w:numPr>
          <w:ilvl w:val="0"/>
          <w:numId w:val="4"/>
        </w:numPr>
        <w:spacing w:after="0"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 xml:space="preserve">воспитание убеждённости в возможности познания человеком живой </w:t>
      </w:r>
    </w:p>
    <w:p w14:paraId="682F6F3B" w14:textId="77777777" w:rsidR="00C6675B" w:rsidRPr="001545FC" w:rsidRDefault="00C6675B" w:rsidP="00C6675B">
      <w:pPr>
        <w:spacing w:after="0" w:line="240" w:lineRule="auto"/>
        <w:jc w:val="both"/>
        <w:rPr>
          <w:rFonts w:eastAsiaTheme="minorEastAsia"/>
          <w:bCs w:val="0"/>
          <w:sz w:val="24"/>
          <w:szCs w:val="20"/>
          <w:lang w:eastAsia="ru-RU"/>
        </w:rPr>
      </w:pPr>
      <w:r w:rsidRPr="001545FC">
        <w:rPr>
          <w:rFonts w:eastAsiaTheme="minorEastAsia"/>
          <w:bCs w:val="0"/>
          <w:sz w:val="24"/>
          <w:szCs w:val="20"/>
          <w:lang w:eastAsia="ru-RU"/>
        </w:rPr>
        <w:t>природы, необходимости бережного отношения к ней, соблюдения этических норм при проведении биологических исследований;</w:t>
      </w:r>
    </w:p>
    <w:p w14:paraId="7ECB119B" w14:textId="77777777" w:rsidR="00C6675B" w:rsidRPr="001545FC" w:rsidRDefault="00C6675B" w:rsidP="00EE50BB">
      <w:pPr>
        <w:numPr>
          <w:ilvl w:val="0"/>
          <w:numId w:val="4"/>
        </w:numPr>
        <w:spacing w:after="0"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осознание ценности биологических знаний для повышения уровня экологической культуры, для формирования научного мировоззрения;</w:t>
      </w:r>
    </w:p>
    <w:p w14:paraId="4F6F6C15" w14:textId="77777777" w:rsidR="00C6675B" w:rsidRPr="001545FC" w:rsidRDefault="00C6675B" w:rsidP="00EE50BB">
      <w:pPr>
        <w:numPr>
          <w:ilvl w:val="0"/>
          <w:numId w:val="4"/>
        </w:numPr>
        <w:spacing w:after="0"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 xml:space="preserve">применение приобретённых знаний и умений в повседневной жизни </w:t>
      </w:r>
      <w:r w:rsidRPr="001545FC">
        <w:rPr>
          <w:rFonts w:eastAsiaTheme="minorEastAsia"/>
          <w:bCs w:val="0"/>
          <w:sz w:val="24"/>
          <w:szCs w:val="22"/>
          <w:lang w:eastAsia="ru-RU"/>
        </w:rPr>
        <w:br/>
        <w:t>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00923661" w14:textId="77777777" w:rsidR="00C6675B" w:rsidRPr="001545FC" w:rsidRDefault="00C6675B" w:rsidP="00C6675B">
      <w:pPr>
        <w:spacing w:after="0" w:line="240" w:lineRule="auto"/>
        <w:ind w:firstLine="720"/>
        <w:jc w:val="both"/>
        <w:rPr>
          <w:rFonts w:eastAsiaTheme="minorEastAsia"/>
          <w:bCs w:val="0"/>
          <w:i/>
          <w:iCs/>
          <w:sz w:val="24"/>
          <w:szCs w:val="20"/>
          <w:lang w:eastAsia="ru-RU"/>
        </w:rPr>
      </w:pPr>
      <w:r w:rsidRPr="001545FC">
        <w:rPr>
          <w:rFonts w:eastAsiaTheme="minorEastAsia"/>
          <w:bCs w:val="0"/>
          <w:i/>
          <w:iCs/>
          <w:sz w:val="24"/>
          <w:szCs w:val="20"/>
          <w:lang w:eastAsia="ru-RU"/>
        </w:rPr>
        <w:t xml:space="preserve">Для решения задач и достижения целей изучения дисциплины в системе среднего профессионального образования, в примерной рабочей программе выделено основное и профессионально ориентированное содержание. </w:t>
      </w:r>
    </w:p>
    <w:p w14:paraId="043CC510" w14:textId="77777777" w:rsidR="00C6675B" w:rsidRPr="001545FC" w:rsidRDefault="00C6675B" w:rsidP="00C6675B">
      <w:pPr>
        <w:spacing w:after="0" w:line="240" w:lineRule="auto"/>
        <w:ind w:firstLine="720"/>
        <w:jc w:val="both"/>
        <w:rPr>
          <w:rFonts w:eastAsiaTheme="minorEastAsia"/>
          <w:bCs w:val="0"/>
          <w:i/>
          <w:iCs/>
          <w:sz w:val="24"/>
          <w:szCs w:val="20"/>
          <w:lang w:eastAsia="ru-RU"/>
        </w:rPr>
      </w:pPr>
      <w:r w:rsidRPr="001545FC">
        <w:rPr>
          <w:rFonts w:eastAsiaTheme="minorEastAsia"/>
          <w:bCs w:val="0"/>
          <w:i/>
          <w:iCs/>
          <w:sz w:val="24"/>
          <w:szCs w:val="20"/>
          <w:lang w:eastAsia="ru-RU"/>
        </w:rPr>
        <w:t xml:space="preserve">В основное содержание включены </w:t>
      </w:r>
      <w:bookmarkStart w:id="1" w:name="_Hlk192002374"/>
      <w:r w:rsidRPr="001545FC">
        <w:rPr>
          <w:rFonts w:eastAsiaTheme="minorEastAsia"/>
          <w:bCs w:val="0"/>
          <w:i/>
          <w:iCs/>
          <w:sz w:val="24"/>
          <w:szCs w:val="20"/>
          <w:lang w:eastAsia="ru-RU"/>
        </w:rPr>
        <w:t>все содержательные линии,</w:t>
      </w:r>
      <w:r w:rsidRPr="001545FC">
        <w:rPr>
          <w:rFonts w:eastAsiaTheme="minorEastAsia"/>
          <w:bCs w:val="0"/>
          <w:i/>
          <w:iCs/>
          <w:sz w:val="20"/>
          <w:szCs w:val="20"/>
          <w:lang w:eastAsia="ru-RU"/>
        </w:rPr>
        <w:t xml:space="preserve"> </w:t>
      </w:r>
      <w:r w:rsidRPr="001545FC">
        <w:rPr>
          <w:rFonts w:eastAsiaTheme="minorEastAsia"/>
          <w:bCs w:val="0"/>
          <w:i/>
          <w:iCs/>
          <w:sz w:val="24"/>
          <w:szCs w:val="20"/>
          <w:lang w:eastAsia="ru-RU"/>
        </w:rPr>
        <w:t>которые предлагаются для обязательного изучения федеральной образовательной программой среднего общего образования по Биологии (базовый уровень).</w:t>
      </w:r>
      <w:bookmarkEnd w:id="1"/>
      <w:r w:rsidRPr="001545FC">
        <w:rPr>
          <w:rFonts w:eastAsiaTheme="minorEastAsia"/>
          <w:bCs w:val="0"/>
          <w:i/>
          <w:iCs/>
          <w:sz w:val="24"/>
          <w:szCs w:val="20"/>
          <w:lang w:eastAsia="ru-RU"/>
        </w:rPr>
        <w:t xml:space="preserve"> </w:t>
      </w:r>
      <w:r w:rsidRPr="001545FC">
        <w:rPr>
          <w:rFonts w:eastAsiaTheme="minorEastAsia"/>
          <w:bCs w:val="0"/>
          <w:i/>
          <w:iCs/>
          <w:sz w:val="24"/>
          <w:szCs w:val="20"/>
          <w:lang w:eastAsia="ru-RU"/>
        </w:rPr>
        <w:br/>
        <w:t xml:space="preserve">При разработке рабочей программы дисциплины, преподаватель вправе изменить </w:t>
      </w:r>
      <w:r w:rsidRPr="001545FC">
        <w:rPr>
          <w:rFonts w:eastAsiaTheme="minorEastAsia"/>
          <w:bCs w:val="0"/>
          <w:i/>
          <w:iCs/>
          <w:sz w:val="24"/>
          <w:szCs w:val="20"/>
          <w:lang w:eastAsia="ru-RU"/>
        </w:rPr>
        <w:lastRenderedPageBreak/>
        <w:t xml:space="preserve">последовательность изучения и объем часов, отводимый </w:t>
      </w:r>
      <w:r w:rsidRPr="001545FC">
        <w:rPr>
          <w:rFonts w:eastAsiaTheme="minorEastAsia"/>
          <w:bCs w:val="0"/>
          <w:i/>
          <w:iCs/>
          <w:sz w:val="24"/>
          <w:szCs w:val="20"/>
          <w:lang w:eastAsia="ru-RU"/>
        </w:rPr>
        <w:br/>
        <w:t xml:space="preserve">на изучение тем основного содержания для установления межпредметных связей с другими дисциплинами общеобразовательного </w:t>
      </w:r>
      <w:r w:rsidRPr="001545FC">
        <w:rPr>
          <w:rFonts w:eastAsiaTheme="minorEastAsia"/>
          <w:bCs w:val="0"/>
          <w:i/>
          <w:iCs/>
          <w:sz w:val="24"/>
          <w:szCs w:val="20"/>
          <w:lang w:eastAsia="ru-RU"/>
        </w:rPr>
        <w:br/>
        <w:t>и общепрофессионального циклов учебного плана ОП СПО. Преподаватель вправе заменить лабораторные и практические занятия основного содержания на аналогичные по тематике</w:t>
      </w:r>
      <w:r w:rsidRPr="001545FC">
        <w:rPr>
          <w:rFonts w:eastAsiaTheme="minorEastAsia"/>
          <w:bCs w:val="0"/>
          <w:i/>
          <w:iCs/>
          <w:sz w:val="24"/>
          <w:szCs w:val="24"/>
          <w:lang w:eastAsia="ru-RU"/>
        </w:rPr>
        <w:t xml:space="preserve">, учитывая имеющееся </w:t>
      </w:r>
      <w:r w:rsidRPr="001545FC">
        <w:rPr>
          <w:rFonts w:eastAsiaTheme="minorEastAsia"/>
          <w:bCs w:val="0"/>
          <w:i/>
          <w:iCs/>
          <w:sz w:val="24"/>
          <w:szCs w:val="24"/>
          <w:lang w:eastAsia="ru-RU"/>
        </w:rPr>
        <w:br/>
        <w:t>в образовательной организации оборудование.</w:t>
      </w:r>
    </w:p>
    <w:p w14:paraId="2A60B588" w14:textId="77777777" w:rsidR="00C6675B" w:rsidRPr="001545FC" w:rsidRDefault="00C6675B" w:rsidP="00C6675B">
      <w:pPr>
        <w:spacing w:after="0" w:line="240" w:lineRule="auto"/>
        <w:ind w:firstLine="720"/>
        <w:jc w:val="both"/>
        <w:rPr>
          <w:rFonts w:eastAsiaTheme="minorEastAsia"/>
          <w:bCs w:val="0"/>
          <w:i/>
          <w:iCs/>
          <w:sz w:val="24"/>
          <w:szCs w:val="24"/>
          <w:lang w:eastAsia="ru-RU"/>
        </w:rPr>
      </w:pPr>
      <w:r w:rsidRPr="001545FC">
        <w:rPr>
          <w:rFonts w:eastAsiaTheme="minorEastAsia"/>
          <w:bCs w:val="0"/>
          <w:i/>
          <w:iCs/>
          <w:sz w:val="24"/>
          <w:szCs w:val="20"/>
          <w:lang w:eastAsia="ru-RU"/>
        </w:rPr>
        <w:t xml:space="preserve">Основное содержание примерной рабочей программы дисциплины, образовательная организация самостоятельно расширяет тематикой профессиональной направленности (профессионально ориентированным содержанием или содержанием прикладного модуля), необходимой </w:t>
      </w:r>
      <w:r w:rsidRPr="001545FC">
        <w:rPr>
          <w:rFonts w:eastAsiaTheme="minorEastAsia"/>
          <w:bCs w:val="0"/>
          <w:i/>
          <w:iCs/>
          <w:sz w:val="24"/>
          <w:szCs w:val="20"/>
          <w:lang w:eastAsia="ru-RU"/>
        </w:rPr>
        <w:br/>
        <w:t xml:space="preserve">для дальнейшего успешного освоения ОП СПО. </w:t>
      </w:r>
      <w:r w:rsidRPr="001545FC">
        <w:rPr>
          <w:rFonts w:eastAsiaTheme="minorEastAsia"/>
          <w:bCs w:val="0"/>
          <w:i/>
          <w:iCs/>
          <w:sz w:val="24"/>
          <w:szCs w:val="24"/>
          <w:lang w:eastAsia="ru-RU"/>
        </w:rPr>
        <w:t>Преподаватель может выбрать содержание прикладного модуля из предложенных вариантов</w:t>
      </w:r>
      <w:r w:rsidRPr="001545FC">
        <w:rPr>
          <w:rFonts w:eastAsiaTheme="minorEastAsia"/>
          <w:bCs w:val="0"/>
          <w:i/>
          <w:iCs/>
          <w:sz w:val="24"/>
          <w:szCs w:val="20"/>
          <w:lang w:eastAsia="ru-RU"/>
        </w:rPr>
        <w:t xml:space="preserve">, сгруппированных по объекту изучения: “Животные”, “Растения” </w:t>
      </w:r>
      <w:r w:rsidRPr="001545FC">
        <w:rPr>
          <w:rFonts w:eastAsiaTheme="minorEastAsia"/>
          <w:bCs w:val="0"/>
          <w:i/>
          <w:iCs/>
          <w:sz w:val="24"/>
          <w:szCs w:val="20"/>
          <w:lang w:eastAsia="ru-RU"/>
        </w:rPr>
        <w:br/>
        <w:t>или “Человек» в соответствии с особенностями сферы деятельности будущих специалистов</w:t>
      </w:r>
      <w:r w:rsidRPr="001545FC">
        <w:rPr>
          <w:rFonts w:eastAsiaTheme="minorEastAsia"/>
          <w:bCs w:val="0"/>
          <w:i/>
          <w:iCs/>
          <w:sz w:val="24"/>
          <w:szCs w:val="24"/>
          <w:lang w:eastAsia="ru-RU"/>
        </w:rPr>
        <w:t xml:space="preserve"> или разработать его самостоятельно, интегрируя содержание дисциплины «Биология» с содержанием общепрофессиональных дисциплин и профессиональных модулей ОП СПО с целью формирования профессиональных компетенций.</w:t>
      </w:r>
    </w:p>
    <w:p w14:paraId="5B20E2A7" w14:textId="77777777" w:rsidR="00C6675B" w:rsidRPr="001545FC" w:rsidRDefault="00C6675B" w:rsidP="00C6675B">
      <w:pPr>
        <w:spacing w:after="0" w:line="240" w:lineRule="auto"/>
        <w:ind w:firstLine="720"/>
        <w:jc w:val="both"/>
        <w:rPr>
          <w:rFonts w:eastAsiaTheme="minorEastAsia"/>
          <w:bCs w:val="0"/>
          <w:i/>
          <w:iCs/>
          <w:sz w:val="24"/>
          <w:szCs w:val="20"/>
          <w:lang w:eastAsia="ru-RU"/>
        </w:rPr>
      </w:pPr>
    </w:p>
    <w:p w14:paraId="17A3FCB8" w14:textId="77777777" w:rsidR="00C6675B" w:rsidRPr="001545FC" w:rsidRDefault="00C6675B" w:rsidP="00C6675B">
      <w:pPr>
        <w:spacing w:after="0" w:line="240" w:lineRule="auto"/>
        <w:jc w:val="both"/>
        <w:rPr>
          <w:rFonts w:eastAsiaTheme="minorEastAsia"/>
          <w:b/>
          <w:bCs w:val="0"/>
          <w:sz w:val="24"/>
          <w:szCs w:val="20"/>
          <w:lang w:eastAsia="ru-RU"/>
        </w:rPr>
      </w:pPr>
      <w:r w:rsidRPr="001545FC">
        <w:rPr>
          <w:rFonts w:eastAsiaTheme="minorEastAsia"/>
          <w:b/>
          <w:bCs w:val="0"/>
          <w:sz w:val="24"/>
          <w:szCs w:val="20"/>
          <w:lang w:eastAsia="ru-RU"/>
        </w:rPr>
        <w:t>1.2.2. Планируемые результаты освоения общеобразовательной дисциплины в соответствии с ФГОС СПО и на основе ФГОС СОО</w:t>
      </w:r>
    </w:p>
    <w:p w14:paraId="0922EB20" w14:textId="77777777" w:rsidR="00C6675B" w:rsidRPr="001545FC" w:rsidRDefault="00C6675B" w:rsidP="00C6675B">
      <w:pPr>
        <w:spacing w:after="0" w:line="240" w:lineRule="auto"/>
        <w:jc w:val="both"/>
        <w:rPr>
          <w:rFonts w:eastAsiaTheme="minorEastAsia"/>
          <w:sz w:val="24"/>
          <w:szCs w:val="24"/>
          <w:lang w:eastAsia="ru-RU"/>
        </w:rPr>
      </w:pPr>
      <w:bookmarkStart w:id="2" w:name="_Hlk190947971"/>
      <w:r w:rsidRPr="001545FC">
        <w:rPr>
          <w:rFonts w:eastAsiaTheme="minorEastAsia"/>
          <w:bCs w:val="0"/>
          <w:sz w:val="24"/>
          <w:szCs w:val="20"/>
          <w:lang w:eastAsia="ru-RU"/>
        </w:rPr>
        <w:t>Общие компетенции (далее – ОК) и профессиональные компетенции (далее – ПК) ФГОС СПО в соотнесении с личностными, метапредметными и предметными результатами обучения базового уровня (далее – ПРб) ФГОС СОО представлены в таблице:</w:t>
      </w:r>
    </w:p>
    <w:bookmarkEnd w:id="2"/>
    <w:p w14:paraId="1BA2DAA8" w14:textId="77777777" w:rsidR="00C6675B" w:rsidRPr="001545FC" w:rsidRDefault="00C6675B" w:rsidP="00C6675B">
      <w:pPr>
        <w:shd w:val="clear" w:color="auto" w:fill="FFFFFF"/>
        <w:spacing w:after="0" w:line="240" w:lineRule="auto"/>
        <w:ind w:firstLine="566"/>
        <w:jc w:val="both"/>
        <w:rPr>
          <w:rFonts w:eastAsia="Times New Roman"/>
          <w:bCs w:val="0"/>
          <w:sz w:val="24"/>
          <w:szCs w:val="24"/>
          <w:lang w:eastAsia="ru-RU"/>
        </w:rPr>
      </w:pPr>
    </w:p>
    <w:p w14:paraId="51AB2311" w14:textId="77777777" w:rsidR="00C6675B" w:rsidRPr="001545FC" w:rsidRDefault="00C6675B" w:rsidP="00C6675B">
      <w:pPr>
        <w:spacing w:after="0" w:line="240" w:lineRule="auto"/>
        <w:jc w:val="both"/>
        <w:rPr>
          <w:rFonts w:eastAsiaTheme="minorEastAsia"/>
          <w:bCs w:val="0"/>
          <w:sz w:val="24"/>
          <w:szCs w:val="24"/>
          <w:lang w:eastAsia="ru-RU"/>
        </w:rPr>
        <w:sectPr w:rsidR="00C6675B" w:rsidRPr="001545FC">
          <w:pgSz w:w="11906" w:h="16838"/>
          <w:pgMar w:top="1134" w:right="850" w:bottom="1134" w:left="1701" w:header="708" w:footer="708" w:gutter="0"/>
          <w:cols w:space="720"/>
        </w:sectPr>
      </w:pPr>
    </w:p>
    <w:p w14:paraId="2D6D1A52" w14:textId="77777777" w:rsidR="00C6675B" w:rsidRPr="001545FC" w:rsidRDefault="00C6675B" w:rsidP="00C6675B">
      <w:pPr>
        <w:spacing w:after="0" w:line="240" w:lineRule="auto"/>
        <w:ind w:firstLine="566"/>
        <w:jc w:val="both"/>
        <w:rPr>
          <w:rFonts w:eastAsiaTheme="minorEastAsia"/>
          <w:b/>
          <w:bCs w:val="0"/>
          <w:szCs w:val="28"/>
          <w:lang w:eastAsia="ru-RU"/>
        </w:rPr>
      </w:pPr>
    </w:p>
    <w:tbl>
      <w:tblPr>
        <w:tblW w:w="14685"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94"/>
        <w:gridCol w:w="5387"/>
        <w:gridCol w:w="6804"/>
      </w:tblGrid>
      <w:tr w:rsidR="00C6675B" w:rsidRPr="001545FC" w14:paraId="1B8AA562" w14:textId="77777777" w:rsidTr="001348EE">
        <w:trPr>
          <w:cantSplit/>
          <w:trHeight w:val="415"/>
        </w:trPr>
        <w:tc>
          <w:tcPr>
            <w:tcW w:w="2493" w:type="dxa"/>
            <w:vMerge w:val="restart"/>
            <w:vAlign w:val="center"/>
            <w:hideMark/>
          </w:tcPr>
          <w:p w14:paraId="4D9778C8" w14:textId="77777777" w:rsidR="00C6675B" w:rsidRPr="001545FC" w:rsidRDefault="00C6675B" w:rsidP="00C6675B">
            <w:pPr>
              <w:spacing w:after="0" w:line="240" w:lineRule="auto"/>
              <w:jc w:val="center"/>
              <w:rPr>
                <w:rFonts w:eastAsiaTheme="minorEastAsia"/>
                <w:b/>
                <w:bCs w:val="0"/>
                <w:sz w:val="24"/>
                <w:szCs w:val="24"/>
                <w:lang w:eastAsia="ru-RU"/>
              </w:rPr>
            </w:pPr>
            <w:r w:rsidRPr="001545FC">
              <w:rPr>
                <w:rFonts w:eastAsiaTheme="minorEastAsia"/>
                <w:b/>
                <w:bCs w:val="0"/>
                <w:sz w:val="24"/>
                <w:szCs w:val="24"/>
                <w:lang w:eastAsia="ru-RU"/>
              </w:rPr>
              <w:t>Код и наименование формируемых компетенций</w:t>
            </w:r>
          </w:p>
        </w:tc>
        <w:tc>
          <w:tcPr>
            <w:tcW w:w="12191" w:type="dxa"/>
            <w:gridSpan w:val="2"/>
            <w:vAlign w:val="center"/>
            <w:hideMark/>
          </w:tcPr>
          <w:p w14:paraId="470164F3" w14:textId="77777777" w:rsidR="00C6675B" w:rsidRPr="001545FC" w:rsidRDefault="00C6675B" w:rsidP="00C6675B">
            <w:pPr>
              <w:spacing w:after="0" w:line="240" w:lineRule="auto"/>
              <w:jc w:val="center"/>
              <w:rPr>
                <w:rFonts w:eastAsiaTheme="minorEastAsia"/>
                <w:b/>
                <w:bCs w:val="0"/>
                <w:sz w:val="24"/>
                <w:szCs w:val="24"/>
                <w:lang w:eastAsia="ru-RU"/>
              </w:rPr>
            </w:pPr>
            <w:r w:rsidRPr="001545FC">
              <w:rPr>
                <w:rFonts w:eastAsiaTheme="minorEastAsia"/>
                <w:b/>
                <w:bCs w:val="0"/>
                <w:sz w:val="24"/>
                <w:szCs w:val="24"/>
                <w:lang w:eastAsia="ru-RU"/>
              </w:rPr>
              <w:t>Планируемые результаты освоения программы по дисциплине</w:t>
            </w:r>
          </w:p>
        </w:tc>
      </w:tr>
      <w:tr w:rsidR="00C6675B" w:rsidRPr="001545FC" w14:paraId="57A37980" w14:textId="77777777" w:rsidTr="001348EE">
        <w:trPr>
          <w:cantSplit/>
          <w:trHeight w:val="356"/>
        </w:trPr>
        <w:tc>
          <w:tcPr>
            <w:tcW w:w="2493" w:type="dxa"/>
            <w:vMerge/>
            <w:vAlign w:val="center"/>
            <w:hideMark/>
          </w:tcPr>
          <w:p w14:paraId="30F751AE" w14:textId="77777777" w:rsidR="00C6675B" w:rsidRPr="001545FC" w:rsidRDefault="00C6675B" w:rsidP="00C6675B">
            <w:pPr>
              <w:spacing w:after="0" w:line="240" w:lineRule="auto"/>
              <w:rPr>
                <w:rFonts w:eastAsiaTheme="minorEastAsia"/>
                <w:b/>
                <w:bCs w:val="0"/>
                <w:sz w:val="24"/>
                <w:szCs w:val="24"/>
                <w:lang w:eastAsia="ru-RU"/>
              </w:rPr>
            </w:pPr>
          </w:p>
        </w:tc>
        <w:tc>
          <w:tcPr>
            <w:tcW w:w="5387" w:type="dxa"/>
            <w:vAlign w:val="center"/>
            <w:hideMark/>
          </w:tcPr>
          <w:p w14:paraId="1B055914" w14:textId="77777777" w:rsidR="00C6675B" w:rsidRPr="001545FC" w:rsidRDefault="00C6675B" w:rsidP="00C6675B">
            <w:pPr>
              <w:spacing w:after="0" w:line="240" w:lineRule="auto"/>
              <w:jc w:val="center"/>
              <w:rPr>
                <w:rFonts w:eastAsiaTheme="minorEastAsia"/>
                <w:b/>
                <w:bCs w:val="0"/>
                <w:sz w:val="24"/>
                <w:szCs w:val="24"/>
                <w:lang w:eastAsia="ru-RU"/>
              </w:rPr>
            </w:pPr>
            <w:r w:rsidRPr="001545FC">
              <w:rPr>
                <w:rFonts w:eastAsiaTheme="minorEastAsia"/>
                <w:b/>
                <w:bCs w:val="0"/>
                <w:sz w:val="24"/>
                <w:szCs w:val="24"/>
                <w:lang w:eastAsia="ru-RU"/>
              </w:rPr>
              <w:t>Общие</w:t>
            </w:r>
          </w:p>
        </w:tc>
        <w:tc>
          <w:tcPr>
            <w:tcW w:w="6804" w:type="dxa"/>
            <w:vAlign w:val="center"/>
            <w:hideMark/>
          </w:tcPr>
          <w:p w14:paraId="37371814" w14:textId="77777777" w:rsidR="00C6675B" w:rsidRPr="001545FC" w:rsidRDefault="00C6675B" w:rsidP="00C6675B">
            <w:pPr>
              <w:spacing w:after="0" w:line="240" w:lineRule="auto"/>
              <w:jc w:val="center"/>
              <w:rPr>
                <w:rFonts w:eastAsiaTheme="minorEastAsia"/>
                <w:b/>
                <w:bCs w:val="0"/>
                <w:sz w:val="24"/>
                <w:szCs w:val="24"/>
                <w:lang w:eastAsia="ru-RU"/>
              </w:rPr>
            </w:pPr>
            <w:r w:rsidRPr="001545FC">
              <w:rPr>
                <w:rFonts w:eastAsiaTheme="minorEastAsia"/>
                <w:b/>
                <w:bCs w:val="0"/>
                <w:sz w:val="24"/>
                <w:szCs w:val="24"/>
                <w:lang w:eastAsia="ru-RU"/>
              </w:rPr>
              <w:t>Дисциплинарные</w:t>
            </w:r>
          </w:p>
        </w:tc>
      </w:tr>
      <w:tr w:rsidR="00C6675B" w:rsidRPr="001545FC" w14:paraId="39B375B5" w14:textId="77777777" w:rsidTr="001348EE">
        <w:trPr>
          <w:trHeight w:val="674"/>
        </w:trPr>
        <w:tc>
          <w:tcPr>
            <w:tcW w:w="2493" w:type="dxa"/>
            <w:hideMark/>
          </w:tcPr>
          <w:p w14:paraId="35791338" w14:textId="77777777" w:rsidR="00C6675B" w:rsidRPr="001545FC" w:rsidRDefault="00C6675B" w:rsidP="00C6675B">
            <w:pPr>
              <w:spacing w:after="0" w:line="240" w:lineRule="auto"/>
              <w:rPr>
                <w:rFonts w:eastAsiaTheme="minorEastAsia"/>
                <w:bCs w:val="0"/>
                <w:sz w:val="24"/>
                <w:szCs w:val="24"/>
                <w:lang w:eastAsia="ru-RU"/>
              </w:rPr>
            </w:pPr>
            <w:r w:rsidRPr="001545FC">
              <w:rPr>
                <w:rFonts w:eastAsiaTheme="minorEastAsia"/>
                <w:bCs w:val="0"/>
                <w:sz w:val="24"/>
                <w:szCs w:val="24"/>
                <w:lang w:eastAsia="ru-RU"/>
              </w:rPr>
              <w:t xml:space="preserve">ОК 01. Выбирать способы решения задач профессиональной деятельности применительно </w:t>
            </w:r>
            <w:r w:rsidRPr="001545FC">
              <w:rPr>
                <w:rFonts w:eastAsiaTheme="minorEastAsia"/>
                <w:bCs w:val="0"/>
                <w:sz w:val="24"/>
                <w:szCs w:val="24"/>
                <w:lang w:eastAsia="ru-RU"/>
              </w:rPr>
              <w:br/>
              <w:t>к различным контекстам</w:t>
            </w:r>
          </w:p>
        </w:tc>
        <w:tc>
          <w:tcPr>
            <w:tcW w:w="5387" w:type="dxa"/>
            <w:hideMark/>
          </w:tcPr>
          <w:p w14:paraId="00E31E85" w14:textId="77777777" w:rsidR="00C6675B" w:rsidRPr="001545FC" w:rsidRDefault="00C6675B" w:rsidP="00C6675B">
            <w:pPr>
              <w:spacing w:after="0" w:line="240" w:lineRule="auto"/>
              <w:contextualSpacing/>
              <w:jc w:val="both"/>
              <w:rPr>
                <w:rFonts w:eastAsia="Times New Roman"/>
                <w:bCs w:val="0"/>
                <w:sz w:val="24"/>
                <w:szCs w:val="24"/>
                <w:lang w:eastAsia="ru-RU"/>
              </w:rPr>
            </w:pPr>
            <w:r w:rsidRPr="001545FC">
              <w:rPr>
                <w:rFonts w:eastAsiaTheme="minorEastAsia"/>
                <w:bCs w:val="0"/>
                <w:sz w:val="24"/>
                <w:szCs w:val="24"/>
                <w:lang w:eastAsia="ru-RU"/>
              </w:rPr>
              <w:t>Личностные результаты должны отражать в части: трудового воспитания:</w:t>
            </w:r>
          </w:p>
          <w:p w14:paraId="24167942" w14:textId="77777777" w:rsidR="00C6675B" w:rsidRPr="001545FC" w:rsidRDefault="00C6675B" w:rsidP="00C6675B">
            <w:pPr>
              <w:spacing w:after="0"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готовность к труду, осознание ценности мастерства, трудолюбие; </w:t>
            </w:r>
          </w:p>
          <w:p w14:paraId="0D36A183" w14:textId="77777777" w:rsidR="00C6675B" w:rsidRPr="001545FC" w:rsidRDefault="00C6675B" w:rsidP="00C6675B">
            <w:pPr>
              <w:spacing w:after="0"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готовность к активной деятельности технологической и социальной направленности, способность инициировать, планировать </w:t>
            </w:r>
            <w:r w:rsidRPr="001545FC">
              <w:rPr>
                <w:rFonts w:eastAsiaTheme="minorEastAsia"/>
                <w:bCs w:val="0"/>
                <w:sz w:val="24"/>
                <w:szCs w:val="24"/>
                <w:lang w:eastAsia="ru-RU"/>
              </w:rPr>
              <w:br/>
              <w:t xml:space="preserve">и самостоятельно выполнять такую деятельность; </w:t>
            </w:r>
          </w:p>
          <w:p w14:paraId="03DED6FA" w14:textId="77777777" w:rsidR="00C6675B" w:rsidRPr="001545FC" w:rsidRDefault="00C6675B" w:rsidP="00C6675B">
            <w:pPr>
              <w:spacing w:after="0"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t>- интерес к различным сферам профессиональной деятельности.</w:t>
            </w:r>
          </w:p>
          <w:p w14:paraId="16E9EF61" w14:textId="77777777" w:rsidR="00C6675B" w:rsidRPr="001545FC" w:rsidRDefault="00C6675B" w:rsidP="00C6675B">
            <w:pPr>
              <w:spacing w:after="0"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t>Метапредметные результаты должны отражать:</w:t>
            </w:r>
          </w:p>
          <w:p w14:paraId="27912110" w14:textId="77777777" w:rsidR="00C6675B" w:rsidRPr="001545FC" w:rsidRDefault="00C6675B" w:rsidP="00C6675B">
            <w:pPr>
              <w:spacing w:after="0"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t>Овладение универсальными учебными познавательными действиями:</w:t>
            </w:r>
          </w:p>
          <w:p w14:paraId="05AE2338" w14:textId="77777777" w:rsidR="00C6675B" w:rsidRPr="001545FC" w:rsidRDefault="00C6675B" w:rsidP="00C6675B">
            <w:pPr>
              <w:spacing w:after="0"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а) базовые логические действия:</w:t>
            </w:r>
          </w:p>
          <w:p w14:paraId="0489C040" w14:textId="77777777" w:rsidR="00C6675B" w:rsidRPr="001545FC" w:rsidRDefault="00C6675B" w:rsidP="00C6675B">
            <w:pPr>
              <w:spacing w:after="0"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t>- самостоятельно формулировать и актуализировать проблему, рассматривать ее всесторонне;</w:t>
            </w:r>
          </w:p>
          <w:p w14:paraId="33A1091E" w14:textId="77777777" w:rsidR="00C6675B" w:rsidRPr="001545FC" w:rsidRDefault="00C6675B" w:rsidP="00C6675B">
            <w:pPr>
              <w:spacing w:after="0"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устанавливать существенный признак </w:t>
            </w:r>
            <w:r w:rsidRPr="001545FC">
              <w:rPr>
                <w:rFonts w:eastAsiaTheme="minorEastAsia"/>
                <w:bCs w:val="0"/>
                <w:sz w:val="24"/>
                <w:szCs w:val="24"/>
                <w:lang w:eastAsia="ru-RU"/>
              </w:rPr>
              <w:br/>
              <w:t xml:space="preserve">или основания для сравнения, классификации </w:t>
            </w:r>
            <w:r w:rsidRPr="001545FC">
              <w:rPr>
                <w:rFonts w:eastAsiaTheme="minorEastAsia"/>
                <w:bCs w:val="0"/>
                <w:sz w:val="24"/>
                <w:szCs w:val="24"/>
                <w:lang w:eastAsia="ru-RU"/>
              </w:rPr>
              <w:br/>
              <w:t xml:space="preserve">и обобщения;  </w:t>
            </w:r>
          </w:p>
          <w:p w14:paraId="43E78606" w14:textId="77777777" w:rsidR="00C6675B" w:rsidRPr="001545FC" w:rsidRDefault="00C6675B" w:rsidP="00C6675B">
            <w:pPr>
              <w:spacing w:after="0"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t>- определять цели деятельности, задавать параметры и критерии их достижения;</w:t>
            </w:r>
          </w:p>
          <w:p w14:paraId="240D6644" w14:textId="77777777" w:rsidR="00C6675B" w:rsidRPr="001545FC" w:rsidRDefault="00C6675B" w:rsidP="00C6675B">
            <w:pPr>
              <w:spacing w:after="0"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t>- выявлять закономерности и противоречия в рассматриваемых явлениях;</w:t>
            </w:r>
          </w:p>
          <w:p w14:paraId="311904D6" w14:textId="77777777" w:rsidR="00C6675B" w:rsidRPr="001545FC" w:rsidRDefault="00C6675B" w:rsidP="00C6675B">
            <w:pPr>
              <w:spacing w:after="0"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t>- вносить коррективы в деятельность, оценивать соответствие результатов целям, оценивать риски последствий деятельности;</w:t>
            </w:r>
          </w:p>
          <w:p w14:paraId="27DB602F" w14:textId="77777777" w:rsidR="00C6675B" w:rsidRPr="001545FC" w:rsidRDefault="00C6675B" w:rsidP="00C6675B">
            <w:pPr>
              <w:spacing w:after="0"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t>б) базовые исследовательские действия:</w:t>
            </w:r>
          </w:p>
          <w:p w14:paraId="2605A7C5" w14:textId="77777777" w:rsidR="00C6675B" w:rsidRPr="001545FC" w:rsidRDefault="00C6675B" w:rsidP="00C6675B">
            <w:pPr>
              <w:spacing w:after="0"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lastRenderedPageBreak/>
              <w:t xml:space="preserve">- владеть навыками учебно-исследовательской </w:t>
            </w:r>
            <w:r w:rsidRPr="001545FC">
              <w:rPr>
                <w:rFonts w:eastAsiaTheme="minorEastAsia"/>
                <w:bCs w:val="0"/>
                <w:sz w:val="24"/>
                <w:szCs w:val="24"/>
                <w:lang w:eastAsia="ru-RU"/>
              </w:rPr>
              <w:br/>
              <w:t xml:space="preserve">и проектной деятельности, навыками разрешения проблем; </w:t>
            </w:r>
          </w:p>
          <w:p w14:paraId="4201E8FD" w14:textId="77777777" w:rsidR="00C6675B" w:rsidRPr="001545FC" w:rsidRDefault="00C6675B" w:rsidP="00C6675B">
            <w:pPr>
              <w:spacing w:after="0"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выявлять причинно-следственные связи </w:t>
            </w:r>
            <w:r w:rsidRPr="001545FC">
              <w:rPr>
                <w:rFonts w:eastAsiaTheme="minorEastAsia"/>
                <w:bCs w:val="0"/>
                <w:sz w:val="24"/>
                <w:szCs w:val="24"/>
                <w:lang w:eastAsia="ru-RU"/>
              </w:rPr>
              <w:br/>
              <w:t xml:space="preserve">и актуализировать задачу, выдвигать гипотезу </w:t>
            </w:r>
            <w:r w:rsidRPr="001545FC">
              <w:rPr>
                <w:rFonts w:eastAsiaTheme="minorEastAsia"/>
                <w:bCs w:val="0"/>
                <w:sz w:val="24"/>
                <w:szCs w:val="24"/>
                <w:lang w:eastAsia="ru-RU"/>
              </w:rPr>
              <w:br/>
              <w:t xml:space="preserve">ее решения, находить аргументы для доказательства своих утверждений, задавать параметры и критерии решения; </w:t>
            </w:r>
          </w:p>
          <w:p w14:paraId="5E540322" w14:textId="77777777" w:rsidR="00C6675B" w:rsidRPr="001545FC" w:rsidRDefault="00C6675B" w:rsidP="00C6675B">
            <w:pPr>
              <w:spacing w:after="0"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5809054B" w14:textId="77777777" w:rsidR="00C6675B" w:rsidRPr="001545FC" w:rsidRDefault="00C6675B" w:rsidP="00C6675B">
            <w:pPr>
              <w:spacing w:after="0"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t>разрабатывать план решения проблемы с учетом анализа имеющихся материальных и нематериальных ресурсов;</w:t>
            </w:r>
          </w:p>
          <w:p w14:paraId="6D1CF532" w14:textId="77777777" w:rsidR="00C6675B" w:rsidRPr="001545FC" w:rsidRDefault="00C6675B" w:rsidP="00C6675B">
            <w:pPr>
              <w:spacing w:after="0"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уметь переносить знания в познавательную </w:t>
            </w:r>
            <w:r w:rsidRPr="001545FC">
              <w:rPr>
                <w:rFonts w:eastAsiaTheme="minorEastAsia"/>
                <w:bCs w:val="0"/>
                <w:sz w:val="24"/>
                <w:szCs w:val="24"/>
                <w:lang w:eastAsia="ru-RU"/>
              </w:rPr>
              <w:br/>
              <w:t>и практическую области жизнедеятельности;</w:t>
            </w:r>
          </w:p>
          <w:p w14:paraId="0AF76F09" w14:textId="77777777" w:rsidR="00C6675B" w:rsidRPr="001545FC" w:rsidRDefault="00C6675B" w:rsidP="00C6675B">
            <w:pPr>
              <w:spacing w:after="0"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уметь интегрировать знания из разных предметных областей; </w:t>
            </w:r>
          </w:p>
          <w:p w14:paraId="516B6716" w14:textId="77777777" w:rsidR="00C6675B" w:rsidRPr="001545FC" w:rsidRDefault="00C6675B" w:rsidP="00C6675B">
            <w:pPr>
              <w:spacing w:after="0"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t>- выдвигать новые идеи, предлагать оригинальные подходы и решения</w:t>
            </w:r>
          </w:p>
        </w:tc>
        <w:tc>
          <w:tcPr>
            <w:tcW w:w="6804" w:type="dxa"/>
            <w:hideMark/>
          </w:tcPr>
          <w:p w14:paraId="205EA763" w14:textId="77777777" w:rsidR="00C6675B" w:rsidRPr="001545FC" w:rsidRDefault="00C6675B" w:rsidP="00C6675B">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lastRenderedPageBreak/>
              <w:t xml:space="preserve">ПРб 1. Сформированность знаний о месте и роли биологии </w:t>
            </w:r>
            <w:r w:rsidRPr="001545FC">
              <w:rPr>
                <w:rFonts w:eastAsiaTheme="minorEastAsia"/>
                <w:bCs w:val="0"/>
                <w:sz w:val="24"/>
                <w:szCs w:val="24"/>
                <w:lang w:eastAsia="ru-RU"/>
              </w:rPr>
              <w:br/>
              <w:t>в системе научного знания;</w:t>
            </w:r>
            <w:r w:rsidRPr="001545FC">
              <w:rPr>
                <w:rFonts w:eastAsiaTheme="minorEastAsia"/>
                <w:bCs w:val="0"/>
                <w:sz w:val="22"/>
                <w:szCs w:val="22"/>
                <w:lang w:eastAsia="ru-RU"/>
              </w:rPr>
              <w:t xml:space="preserve"> </w:t>
            </w:r>
            <w:r w:rsidRPr="001545FC">
              <w:rPr>
                <w:rFonts w:eastAsiaTheme="minorEastAsia"/>
                <w:bCs w:val="0"/>
                <w:sz w:val="24"/>
                <w:szCs w:val="24"/>
                <w:lang w:eastAsia="ru-RU"/>
              </w:rPr>
              <w:t>функциональной грамотности человека для решения жизненных проблем.</w:t>
            </w:r>
          </w:p>
          <w:p w14:paraId="6A48461F" w14:textId="77777777" w:rsidR="00C6675B" w:rsidRPr="001545FC" w:rsidRDefault="00C6675B" w:rsidP="00C6675B">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ПРб 2. Сформированность умения раскрывать содержание основополагающих биологических терминов и понятий: жизнь, клетка, ткань, орган, организм, вид, популяция, экосистема, биоценоз, биосфера; метаболизм (обмен веществ и превращение энергии), гомеостаз (саморегуляция), биосинтез белка, структурная организация живых систем, дискретность, саморегуляция, самовоспроизведение (репродукция), наследственность, изменчивость, энергозависимость, рост </w:t>
            </w:r>
            <w:r w:rsidRPr="001545FC">
              <w:rPr>
                <w:rFonts w:eastAsiaTheme="minorEastAsia"/>
                <w:bCs w:val="0"/>
                <w:sz w:val="24"/>
                <w:szCs w:val="24"/>
                <w:lang w:eastAsia="ru-RU"/>
              </w:rPr>
              <w:br/>
              <w:t>и развитие, уровневая организация.</w:t>
            </w:r>
          </w:p>
          <w:p w14:paraId="71B70633" w14:textId="77777777" w:rsidR="00C6675B" w:rsidRPr="001545FC" w:rsidRDefault="00C6675B" w:rsidP="00C6675B">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ПРб 3. Сформированность умения раскрывать содержание основополагающих биологических теорий и гипотез: клеточной, хромосомной, мутационной, эволюционной, происхождения жизни и человека.</w:t>
            </w:r>
          </w:p>
          <w:p w14:paraId="1575C4CC" w14:textId="77777777" w:rsidR="00C6675B" w:rsidRPr="001545FC" w:rsidRDefault="00C6675B" w:rsidP="00C6675B">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ПРб 4. Сформированность умения раскрывать основополагающие биологические законы и закономерности </w:t>
            </w:r>
            <w:r w:rsidRPr="001545FC">
              <w:rPr>
                <w:rFonts w:eastAsiaTheme="minorEastAsia"/>
                <w:bCs w:val="0"/>
                <w:sz w:val="24"/>
                <w:szCs w:val="24"/>
                <w:lang w:eastAsia="ru-RU"/>
              </w:rPr>
              <w:br/>
              <w:t>(Г. Менделя, Т. Моргана, Н.И. Вавилова, Э. Геккеля, Ф. Мюллера, К. Бэра), границы их применимости к живым системам.</w:t>
            </w:r>
          </w:p>
          <w:p w14:paraId="620B79BC" w14:textId="77777777" w:rsidR="00C6675B" w:rsidRPr="001545FC" w:rsidRDefault="00C6675B" w:rsidP="00C6675B">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ПРб 5. Приобретение опыта применения основных методов научного познания, используемых в биологии: наблюдения </w:t>
            </w:r>
            <w:r w:rsidRPr="001545FC">
              <w:rPr>
                <w:rFonts w:eastAsiaTheme="minorEastAsia"/>
                <w:bCs w:val="0"/>
                <w:sz w:val="24"/>
                <w:szCs w:val="24"/>
                <w:lang w:eastAsia="ru-RU"/>
              </w:rPr>
              <w:br/>
              <w:t xml:space="preserve">и описания живых систем, процессов и явлений; организации </w:t>
            </w:r>
            <w:r w:rsidRPr="001545FC">
              <w:rPr>
                <w:rFonts w:eastAsiaTheme="minorEastAsia"/>
                <w:bCs w:val="0"/>
                <w:sz w:val="24"/>
                <w:szCs w:val="24"/>
                <w:lang w:eastAsia="ru-RU"/>
              </w:rPr>
              <w:br/>
              <w:t>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p w14:paraId="6D4A00E7" w14:textId="77777777" w:rsidR="00C6675B" w:rsidRPr="001545FC" w:rsidRDefault="00C6675B" w:rsidP="00C6675B">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lastRenderedPageBreak/>
              <w:t xml:space="preserve">ПРб 6. Сформированность умения выделять существенные признаки вирусов, клеток прокариот и эукариот; одноклеточных </w:t>
            </w:r>
            <w:r w:rsidRPr="001545FC">
              <w:rPr>
                <w:rFonts w:eastAsiaTheme="minorEastAsia"/>
                <w:bCs w:val="0"/>
                <w:sz w:val="24"/>
                <w:szCs w:val="24"/>
                <w:lang w:eastAsia="ru-RU"/>
              </w:rPr>
              <w:br/>
              <w:t xml:space="preserve">и многоклеточных организмов, видов, биогеоценозов </w:t>
            </w:r>
            <w:r w:rsidRPr="001545FC">
              <w:rPr>
                <w:rFonts w:eastAsiaTheme="minorEastAsia"/>
                <w:bCs w:val="0"/>
                <w:sz w:val="24"/>
                <w:szCs w:val="24"/>
                <w:lang w:eastAsia="ru-RU"/>
              </w:rPr>
              <w:br/>
              <w:t xml:space="preserve">и экосистем; особенности процессов обмена веществ </w:t>
            </w:r>
            <w:r w:rsidRPr="001545FC">
              <w:rPr>
                <w:rFonts w:eastAsiaTheme="minorEastAsia"/>
                <w:bCs w:val="0"/>
                <w:sz w:val="24"/>
                <w:szCs w:val="24"/>
                <w:lang w:eastAsia="ru-RU"/>
              </w:rPr>
              <w:br/>
              <w:t>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w:t>
            </w:r>
          </w:p>
          <w:p w14:paraId="4B11956E" w14:textId="77777777" w:rsidR="00C6675B" w:rsidRPr="001545FC" w:rsidRDefault="00C6675B" w:rsidP="00C6675B">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круговорота веществ и превращение энергии в биосфере.</w:t>
            </w:r>
          </w:p>
          <w:p w14:paraId="7C9E6C02" w14:textId="77777777" w:rsidR="00C6675B" w:rsidRPr="001545FC" w:rsidRDefault="00C6675B" w:rsidP="00C6675B">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ПРб 7. Сформированность умения применять полученные знания для объяснения биологических процессов и явлений, </w:t>
            </w:r>
            <w:r w:rsidRPr="001545FC">
              <w:rPr>
                <w:rFonts w:eastAsiaTheme="minorEastAsia"/>
                <w:bCs w:val="0"/>
                <w:sz w:val="24"/>
                <w:szCs w:val="24"/>
                <w:lang w:eastAsia="ru-RU"/>
              </w:rPr>
              <w:br/>
              <w:t xml:space="preserve">для принятия практических решений в повседневной жизни </w:t>
            </w:r>
            <w:r w:rsidRPr="001545FC">
              <w:rPr>
                <w:rFonts w:eastAsiaTheme="minorEastAsia"/>
                <w:bCs w:val="0"/>
                <w:sz w:val="24"/>
                <w:szCs w:val="24"/>
                <w:lang w:eastAsia="ru-RU"/>
              </w:rPr>
              <w:br/>
              <w:t>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14:paraId="64A27AC4" w14:textId="77777777" w:rsidR="00C6675B" w:rsidRPr="001545FC" w:rsidRDefault="00C6675B" w:rsidP="00C6675B">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ПРб 8. Сформированность умения решать биологические задачи,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p w14:paraId="484C9CBA" w14:textId="77777777" w:rsidR="00C6675B" w:rsidRPr="001545FC" w:rsidRDefault="00C6675B" w:rsidP="00C6675B">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ПРб 9. Сформированность 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w:t>
            </w:r>
            <w:r w:rsidRPr="001545FC">
              <w:rPr>
                <w:rFonts w:eastAsiaTheme="minorEastAsia"/>
                <w:bCs w:val="0"/>
                <w:sz w:val="24"/>
                <w:szCs w:val="24"/>
                <w:lang w:eastAsia="ru-RU"/>
              </w:rPr>
              <w:br/>
              <w:t xml:space="preserve">в биологии, медицине, биотехнологии; рассматривать глобальные экологические проблемы современности, </w:t>
            </w:r>
            <w:r w:rsidRPr="001545FC">
              <w:rPr>
                <w:rFonts w:eastAsiaTheme="minorEastAsia"/>
                <w:bCs w:val="0"/>
                <w:sz w:val="24"/>
                <w:szCs w:val="24"/>
                <w:lang w:eastAsia="ru-RU"/>
              </w:rPr>
              <w:lastRenderedPageBreak/>
              <w:t xml:space="preserve">формировать </w:t>
            </w:r>
            <w:r w:rsidRPr="001545FC">
              <w:rPr>
                <w:rFonts w:eastAsiaTheme="minorEastAsia"/>
                <w:bCs w:val="0"/>
                <w:sz w:val="24"/>
                <w:szCs w:val="24"/>
                <w:lang w:eastAsia="ru-RU"/>
              </w:rPr>
              <w:br/>
              <w:t>по отношению к ним собственную позицию.</w:t>
            </w:r>
          </w:p>
          <w:p w14:paraId="3E255826" w14:textId="77777777" w:rsidR="00C6675B" w:rsidRPr="001545FC" w:rsidRDefault="00C6675B" w:rsidP="00C6675B">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ПРб 10. Сформированность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tc>
      </w:tr>
      <w:tr w:rsidR="00C6675B" w:rsidRPr="001545FC" w14:paraId="5DADEEFD" w14:textId="77777777" w:rsidTr="001348EE">
        <w:trPr>
          <w:trHeight w:val="674"/>
        </w:trPr>
        <w:tc>
          <w:tcPr>
            <w:tcW w:w="2493" w:type="dxa"/>
            <w:hideMark/>
          </w:tcPr>
          <w:p w14:paraId="34B77AAB" w14:textId="77777777" w:rsidR="00C6675B" w:rsidRPr="001545FC" w:rsidRDefault="00C6675B" w:rsidP="00C6675B">
            <w:pPr>
              <w:spacing w:after="0" w:line="240" w:lineRule="auto"/>
              <w:rPr>
                <w:rFonts w:eastAsiaTheme="minorEastAsia"/>
                <w:bCs w:val="0"/>
                <w:sz w:val="24"/>
                <w:szCs w:val="24"/>
                <w:lang w:eastAsia="ru-RU"/>
              </w:rPr>
            </w:pPr>
            <w:r w:rsidRPr="001545FC">
              <w:rPr>
                <w:rFonts w:eastAsiaTheme="minorEastAsia"/>
                <w:bCs w:val="0"/>
                <w:sz w:val="24"/>
                <w:szCs w:val="24"/>
                <w:lang w:eastAsia="ru-RU"/>
              </w:rPr>
              <w:lastRenderedPageBreak/>
              <w:t xml:space="preserve">ОК 02. Использовать современные средства поиска, анализа </w:t>
            </w:r>
            <w:r w:rsidRPr="001545FC">
              <w:rPr>
                <w:rFonts w:eastAsiaTheme="minorEastAsia"/>
                <w:bCs w:val="0"/>
                <w:sz w:val="24"/>
                <w:szCs w:val="24"/>
                <w:lang w:eastAsia="ru-RU"/>
              </w:rPr>
              <w:br/>
              <w:t xml:space="preserve">и интерпретации информации </w:t>
            </w:r>
            <w:r w:rsidRPr="001545FC">
              <w:rPr>
                <w:rFonts w:eastAsiaTheme="minorEastAsia"/>
                <w:bCs w:val="0"/>
                <w:sz w:val="24"/>
                <w:szCs w:val="24"/>
                <w:lang w:eastAsia="ru-RU"/>
              </w:rPr>
              <w:br/>
              <w:t>и информационные технологии для выполнения задач профессиональной деятельности</w:t>
            </w:r>
          </w:p>
        </w:tc>
        <w:tc>
          <w:tcPr>
            <w:tcW w:w="5387" w:type="dxa"/>
            <w:hideMark/>
          </w:tcPr>
          <w:p w14:paraId="7DE9CAC2" w14:textId="77777777" w:rsidR="00C6675B" w:rsidRPr="001545FC" w:rsidRDefault="00C6675B" w:rsidP="00C6675B">
            <w:pPr>
              <w:spacing w:after="0" w:line="240" w:lineRule="auto"/>
              <w:jc w:val="both"/>
              <w:rPr>
                <w:rFonts w:eastAsia="Times New Roman"/>
                <w:bCs w:val="0"/>
                <w:sz w:val="24"/>
                <w:szCs w:val="24"/>
                <w:lang w:eastAsia="ru-RU"/>
              </w:rPr>
            </w:pPr>
            <w:r w:rsidRPr="001545FC">
              <w:rPr>
                <w:rFonts w:eastAsiaTheme="minorEastAsia"/>
                <w:bCs w:val="0"/>
                <w:sz w:val="24"/>
                <w:szCs w:val="24"/>
                <w:lang w:eastAsia="ru-RU"/>
              </w:rPr>
              <w:t>Личностные результаты должны отражать в части: ценности научного познания:</w:t>
            </w:r>
          </w:p>
          <w:p w14:paraId="0D14701D" w14:textId="77777777" w:rsidR="00C6675B" w:rsidRPr="001545FC" w:rsidRDefault="00C6675B" w:rsidP="00C6675B">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-сформированность мировоззрения, соответствующего современному уровню развития науки и общественной практики, основанного </w:t>
            </w:r>
            <w:r w:rsidRPr="001545FC">
              <w:rPr>
                <w:rFonts w:eastAsiaTheme="minorEastAsia"/>
                <w:bCs w:val="0"/>
                <w:sz w:val="24"/>
                <w:szCs w:val="24"/>
                <w:lang w:eastAsia="ru-RU"/>
              </w:rPr>
              <w:br/>
              <w:t>на диалоге культур, способствующего осознанию своего места в поликультурном мире.</w:t>
            </w:r>
          </w:p>
          <w:p w14:paraId="641DB0EB" w14:textId="77777777" w:rsidR="00C6675B" w:rsidRPr="001545FC" w:rsidRDefault="00C6675B" w:rsidP="00C6675B">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Метапредметные результаты должны отражать:</w:t>
            </w:r>
          </w:p>
          <w:p w14:paraId="621923E6" w14:textId="77777777" w:rsidR="00C6675B" w:rsidRPr="001545FC" w:rsidRDefault="00C6675B" w:rsidP="00C6675B">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Овладение универсальными учебными познавательными действиями:</w:t>
            </w:r>
          </w:p>
          <w:p w14:paraId="79832A68" w14:textId="77777777" w:rsidR="00C6675B" w:rsidRPr="001545FC" w:rsidRDefault="00C6675B" w:rsidP="00C6675B">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в) работа с информацией:</w:t>
            </w:r>
          </w:p>
          <w:p w14:paraId="37FEE1A6" w14:textId="77777777" w:rsidR="00C6675B" w:rsidRPr="001545FC" w:rsidRDefault="00C6675B" w:rsidP="00C6675B">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 владеть навыками получения информации </w:t>
            </w:r>
            <w:r w:rsidRPr="001545FC">
              <w:rPr>
                <w:rFonts w:eastAsiaTheme="minorEastAsia"/>
                <w:bCs w:val="0"/>
                <w:sz w:val="24"/>
                <w:szCs w:val="24"/>
                <w:lang w:eastAsia="ru-RU"/>
              </w:rPr>
              <w:br/>
              <w:t xml:space="preserve">из источников разных типов, самостоятельно осуществлять поиск, анализ, систематизацию </w:t>
            </w:r>
          </w:p>
          <w:p w14:paraId="48237F89" w14:textId="77777777" w:rsidR="00C6675B" w:rsidRPr="001545FC" w:rsidRDefault="00C6675B" w:rsidP="00C6675B">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и интерпретацию информации различных видов </w:t>
            </w:r>
            <w:r w:rsidRPr="001545FC">
              <w:rPr>
                <w:rFonts w:eastAsiaTheme="minorEastAsia"/>
                <w:bCs w:val="0"/>
                <w:sz w:val="24"/>
                <w:szCs w:val="24"/>
                <w:lang w:eastAsia="ru-RU"/>
              </w:rPr>
              <w:br/>
              <w:t xml:space="preserve">и форм представления;  </w:t>
            </w:r>
          </w:p>
          <w:p w14:paraId="14E089A2" w14:textId="77777777" w:rsidR="00C6675B" w:rsidRPr="001545FC" w:rsidRDefault="00C6675B" w:rsidP="00C6675B">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 создавать тексты в различных форматах с учетом назначения информации и целевой аудитории, выбирая оптимальную форму представления </w:t>
            </w:r>
          </w:p>
          <w:p w14:paraId="050CBDAF" w14:textId="77777777" w:rsidR="00C6675B" w:rsidRPr="001545FC" w:rsidRDefault="00C6675B" w:rsidP="00C6675B">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и визуализации;  </w:t>
            </w:r>
          </w:p>
          <w:p w14:paraId="54D58E08" w14:textId="77777777" w:rsidR="00C6675B" w:rsidRPr="001545FC" w:rsidRDefault="00C6675B" w:rsidP="00C6675B">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оценивать достоверность, легитимность информации, ее соответствие правовым и морально-этическим нормам;</w:t>
            </w:r>
          </w:p>
          <w:p w14:paraId="1FB6B03C" w14:textId="77777777" w:rsidR="00C6675B" w:rsidRPr="001545FC" w:rsidRDefault="00C6675B" w:rsidP="00C6675B">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 использовать средства информационных </w:t>
            </w:r>
          </w:p>
          <w:p w14:paraId="3E93B3C8" w14:textId="77777777" w:rsidR="00C6675B" w:rsidRPr="001545FC" w:rsidRDefault="00C6675B" w:rsidP="00C6675B">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и коммуникационных технологий в решении когнитивных, коммуникативных и организационных задач с соблюдением </w:t>
            </w:r>
            <w:r w:rsidRPr="001545FC">
              <w:rPr>
                <w:rFonts w:eastAsiaTheme="minorEastAsia"/>
                <w:bCs w:val="0"/>
                <w:sz w:val="24"/>
                <w:szCs w:val="24"/>
                <w:lang w:eastAsia="ru-RU"/>
              </w:rPr>
              <w:lastRenderedPageBreak/>
              <w:t>требований эргономики, техники безопасности, гигиены, ресурсосбережения, правовых и этических норм, норм информационной безопасности</w:t>
            </w:r>
          </w:p>
        </w:tc>
        <w:tc>
          <w:tcPr>
            <w:tcW w:w="6804" w:type="dxa"/>
            <w:hideMark/>
          </w:tcPr>
          <w:p w14:paraId="4364CC28" w14:textId="77777777" w:rsidR="00C6675B" w:rsidRPr="001545FC" w:rsidRDefault="00C6675B" w:rsidP="00C6675B">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lastRenderedPageBreak/>
              <w:t xml:space="preserve">ПРб 1. Сформированность знаний о месте и роли биологии </w:t>
            </w:r>
            <w:r w:rsidRPr="001545FC">
              <w:rPr>
                <w:rFonts w:eastAsiaTheme="minorEastAsia"/>
                <w:bCs w:val="0"/>
                <w:sz w:val="24"/>
                <w:szCs w:val="24"/>
                <w:lang w:eastAsia="ru-RU"/>
              </w:rPr>
              <w:br/>
              <w:t>в системе научного знания;</w:t>
            </w:r>
            <w:r w:rsidRPr="001545FC">
              <w:rPr>
                <w:rFonts w:eastAsiaTheme="minorEastAsia"/>
                <w:bCs w:val="0"/>
                <w:sz w:val="22"/>
                <w:szCs w:val="22"/>
                <w:lang w:eastAsia="ru-RU"/>
              </w:rPr>
              <w:t xml:space="preserve"> </w:t>
            </w:r>
            <w:r w:rsidRPr="001545FC">
              <w:rPr>
                <w:rFonts w:eastAsiaTheme="minorEastAsia"/>
                <w:bCs w:val="0"/>
                <w:sz w:val="24"/>
                <w:szCs w:val="24"/>
                <w:lang w:eastAsia="ru-RU"/>
              </w:rPr>
              <w:t>функциональной грамотности человека для решения жизненных проблем.</w:t>
            </w:r>
          </w:p>
          <w:p w14:paraId="0CF905D5" w14:textId="77777777" w:rsidR="00C6675B" w:rsidRPr="001545FC" w:rsidRDefault="00C6675B" w:rsidP="00C6675B">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ПРб 7. Сформированность умения применять полученные знания для объяснения биологических процессов и явлений, </w:t>
            </w:r>
            <w:r w:rsidRPr="001545FC">
              <w:rPr>
                <w:rFonts w:eastAsiaTheme="minorEastAsia"/>
                <w:bCs w:val="0"/>
                <w:sz w:val="24"/>
                <w:szCs w:val="24"/>
                <w:lang w:eastAsia="ru-RU"/>
              </w:rPr>
              <w:br/>
              <w:t xml:space="preserve">для принятия практических решений в повседневной жизни </w:t>
            </w:r>
            <w:r w:rsidRPr="001545FC">
              <w:rPr>
                <w:rFonts w:eastAsiaTheme="minorEastAsia"/>
                <w:bCs w:val="0"/>
                <w:sz w:val="24"/>
                <w:szCs w:val="24"/>
                <w:lang w:eastAsia="ru-RU"/>
              </w:rPr>
              <w:br/>
              <w:t>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14:paraId="4861740D" w14:textId="77777777" w:rsidR="00C6675B" w:rsidRPr="001545FC" w:rsidRDefault="00C6675B" w:rsidP="00C6675B">
            <w:pPr>
              <w:shd w:val="clear" w:color="auto" w:fill="FFFFFF"/>
              <w:spacing w:after="0" w:line="240" w:lineRule="auto"/>
              <w:jc w:val="both"/>
              <w:rPr>
                <w:rFonts w:eastAsiaTheme="minorEastAsia"/>
                <w:bCs w:val="0"/>
                <w:color w:val="22272F"/>
                <w:sz w:val="24"/>
                <w:szCs w:val="24"/>
                <w:lang w:eastAsia="ru-RU"/>
              </w:rPr>
            </w:pPr>
            <w:r w:rsidRPr="001545FC">
              <w:rPr>
                <w:rFonts w:eastAsiaTheme="minorEastAsia"/>
                <w:bCs w:val="0"/>
                <w:sz w:val="24"/>
                <w:szCs w:val="24"/>
                <w:lang w:eastAsia="ru-RU"/>
              </w:rPr>
              <w:t>ПРб 10. Сформированность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tc>
      </w:tr>
      <w:tr w:rsidR="00C6675B" w:rsidRPr="001545FC" w14:paraId="207C5EE3" w14:textId="77777777" w:rsidTr="001348EE">
        <w:trPr>
          <w:trHeight w:val="144"/>
        </w:trPr>
        <w:tc>
          <w:tcPr>
            <w:tcW w:w="2493" w:type="dxa"/>
            <w:hideMark/>
          </w:tcPr>
          <w:p w14:paraId="74B638B3" w14:textId="77777777" w:rsidR="00C6675B" w:rsidRPr="001545FC" w:rsidRDefault="00C6675B" w:rsidP="00C6675B">
            <w:pPr>
              <w:spacing w:after="0" w:line="240" w:lineRule="auto"/>
              <w:rPr>
                <w:rFonts w:eastAsiaTheme="minorEastAsia"/>
                <w:bCs w:val="0"/>
                <w:sz w:val="24"/>
                <w:szCs w:val="24"/>
                <w:lang w:eastAsia="ru-RU"/>
              </w:rPr>
            </w:pPr>
            <w:r w:rsidRPr="001545FC">
              <w:rPr>
                <w:rFonts w:eastAsiaTheme="minorEastAsia"/>
                <w:bCs w:val="0"/>
                <w:sz w:val="24"/>
                <w:szCs w:val="24"/>
                <w:lang w:eastAsia="ru-RU"/>
              </w:rPr>
              <w:t xml:space="preserve">ОК 04. Эффективно взаимодействовать </w:t>
            </w:r>
            <w:r w:rsidRPr="001545FC">
              <w:rPr>
                <w:rFonts w:eastAsiaTheme="minorEastAsia"/>
                <w:bCs w:val="0"/>
                <w:sz w:val="24"/>
                <w:szCs w:val="24"/>
                <w:lang w:eastAsia="ru-RU"/>
              </w:rPr>
              <w:br/>
              <w:t>и работать в коллективе и команде</w:t>
            </w:r>
          </w:p>
        </w:tc>
        <w:tc>
          <w:tcPr>
            <w:tcW w:w="5387" w:type="dxa"/>
            <w:hideMark/>
          </w:tcPr>
          <w:p w14:paraId="0DAA0E3C" w14:textId="77777777" w:rsidR="00C6675B" w:rsidRPr="001545FC" w:rsidRDefault="00C6675B" w:rsidP="00C6675B">
            <w:pPr>
              <w:spacing w:after="0" w:line="240" w:lineRule="auto"/>
              <w:jc w:val="both"/>
              <w:rPr>
                <w:rFonts w:eastAsia="Times New Roman"/>
                <w:bCs w:val="0"/>
                <w:sz w:val="24"/>
                <w:szCs w:val="24"/>
                <w:lang w:eastAsia="ru-RU"/>
              </w:rPr>
            </w:pPr>
            <w:r w:rsidRPr="001545FC">
              <w:rPr>
                <w:rFonts w:eastAsiaTheme="minorEastAsia"/>
                <w:bCs w:val="0"/>
                <w:sz w:val="24"/>
                <w:szCs w:val="24"/>
                <w:lang w:eastAsia="ru-RU"/>
              </w:rPr>
              <w:t xml:space="preserve">Личностные результаты должны отражать в части: ценности научного познания: осознание ценности научной деятельности, готовность осуществлять проектную и исследовательскую деятельность индивидуально и в группе. </w:t>
            </w:r>
          </w:p>
          <w:p w14:paraId="4FF0DA27" w14:textId="77777777" w:rsidR="00C6675B" w:rsidRPr="001545FC" w:rsidRDefault="00C6675B" w:rsidP="00C6675B">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Метапредметные результаты должны отражать:</w:t>
            </w:r>
          </w:p>
          <w:p w14:paraId="65EDF982" w14:textId="77777777" w:rsidR="00C6675B" w:rsidRPr="001545FC" w:rsidRDefault="00C6675B" w:rsidP="00C6675B">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Овладение универсальными коммуникативными действиями:</w:t>
            </w:r>
          </w:p>
          <w:p w14:paraId="7589ED47" w14:textId="77777777" w:rsidR="00C6675B" w:rsidRPr="001545FC" w:rsidRDefault="00C6675B" w:rsidP="00C6675B">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б) совместная деятельность:</w:t>
            </w:r>
          </w:p>
          <w:p w14:paraId="4760C310" w14:textId="77777777" w:rsidR="00C6675B" w:rsidRPr="001545FC" w:rsidRDefault="00C6675B" w:rsidP="00C6675B">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 понимать и использовать преимущества командной и индивидуальной работы; </w:t>
            </w:r>
          </w:p>
          <w:p w14:paraId="662829D5" w14:textId="77777777" w:rsidR="00C6675B" w:rsidRPr="001545FC" w:rsidRDefault="00C6675B" w:rsidP="00C6675B">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 принимать цели совместной деятельности, организовывать и координировать действия </w:t>
            </w:r>
            <w:r w:rsidRPr="001545FC">
              <w:rPr>
                <w:rFonts w:eastAsiaTheme="minorEastAsia"/>
                <w:bCs w:val="0"/>
                <w:sz w:val="24"/>
                <w:szCs w:val="24"/>
                <w:lang w:eastAsia="ru-RU"/>
              </w:rPr>
              <w:br/>
              <w:t>по ее достижению: составлять план действий, распределять роли с учетом мнений участников обсуждать результаты совместной работы.</w:t>
            </w:r>
          </w:p>
          <w:p w14:paraId="2DD9B53C" w14:textId="77777777" w:rsidR="00C6675B" w:rsidRPr="001545FC" w:rsidRDefault="00C6675B" w:rsidP="00C6675B">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Овладение универсальными регулятивными действиями:</w:t>
            </w:r>
          </w:p>
          <w:p w14:paraId="140A8502" w14:textId="77777777" w:rsidR="00C6675B" w:rsidRPr="001545FC" w:rsidRDefault="00C6675B" w:rsidP="00C6675B">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г) принятие себя и других людей: </w:t>
            </w:r>
          </w:p>
          <w:p w14:paraId="729D58C4" w14:textId="77777777" w:rsidR="00C6675B" w:rsidRPr="001545FC" w:rsidRDefault="00C6675B" w:rsidP="00C6675B">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 принимать мотивы и аргументы других людей </w:t>
            </w:r>
            <w:r w:rsidRPr="001545FC">
              <w:rPr>
                <w:rFonts w:eastAsiaTheme="minorEastAsia"/>
                <w:bCs w:val="0"/>
                <w:sz w:val="24"/>
                <w:szCs w:val="24"/>
                <w:lang w:eastAsia="ru-RU"/>
              </w:rPr>
              <w:br/>
              <w:t xml:space="preserve">при анализе результатов деятельности; </w:t>
            </w:r>
          </w:p>
          <w:p w14:paraId="19635C81" w14:textId="77777777" w:rsidR="00C6675B" w:rsidRPr="001545FC" w:rsidRDefault="00C6675B" w:rsidP="00C6675B">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 признавать свое право и право других людей </w:t>
            </w:r>
          </w:p>
          <w:p w14:paraId="13E079BD" w14:textId="77777777" w:rsidR="00C6675B" w:rsidRPr="001545FC" w:rsidRDefault="00C6675B" w:rsidP="00C6675B">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на ошибки; </w:t>
            </w:r>
          </w:p>
          <w:p w14:paraId="25AAF5F8" w14:textId="77777777" w:rsidR="00C6675B" w:rsidRPr="001545FC" w:rsidRDefault="00C6675B" w:rsidP="00C6675B">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развивать способность понимать мир с позиции другого человека</w:t>
            </w:r>
          </w:p>
        </w:tc>
        <w:tc>
          <w:tcPr>
            <w:tcW w:w="6804" w:type="dxa"/>
          </w:tcPr>
          <w:p w14:paraId="2AAAE850" w14:textId="77777777" w:rsidR="00C6675B" w:rsidRPr="001545FC" w:rsidRDefault="00C6675B" w:rsidP="00C6675B">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ПРб 5. Приобретение опыта применения основных методов научного познания, используемых в биологии: наблюдения </w:t>
            </w:r>
          </w:p>
          <w:p w14:paraId="799F07E5" w14:textId="77777777" w:rsidR="00C6675B" w:rsidRPr="001545FC" w:rsidRDefault="00C6675B" w:rsidP="00C6675B">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и описания живых систем, процессов и явлений; организации </w:t>
            </w:r>
            <w:r w:rsidRPr="001545FC">
              <w:rPr>
                <w:rFonts w:eastAsiaTheme="minorEastAsia"/>
                <w:bCs w:val="0"/>
                <w:sz w:val="24"/>
                <w:szCs w:val="24"/>
                <w:lang w:eastAsia="ru-RU"/>
              </w:rPr>
              <w:br/>
              <w:t xml:space="preserve">и проведения биологического эксперимента, выдвижения гипотез, выявления зависимости между исследуемыми величинами, объяснения полученных результатов </w:t>
            </w:r>
            <w:r w:rsidRPr="001545FC">
              <w:rPr>
                <w:rFonts w:eastAsiaTheme="minorEastAsia"/>
                <w:bCs w:val="0"/>
                <w:sz w:val="24"/>
                <w:szCs w:val="24"/>
                <w:lang w:eastAsia="ru-RU"/>
              </w:rPr>
              <w:br/>
              <w:t>и формулирования выводов с использованием научных понятий, теорий и законов</w:t>
            </w:r>
          </w:p>
          <w:p w14:paraId="64FEDD4A" w14:textId="77777777" w:rsidR="00C6675B" w:rsidRPr="001545FC" w:rsidRDefault="00C6675B" w:rsidP="00C6675B">
            <w:pPr>
              <w:shd w:val="clear" w:color="auto" w:fill="FFFFFF"/>
              <w:spacing w:after="0" w:line="240" w:lineRule="auto"/>
              <w:jc w:val="both"/>
              <w:rPr>
                <w:rFonts w:eastAsiaTheme="minorEastAsia"/>
                <w:bCs w:val="0"/>
                <w:sz w:val="24"/>
                <w:szCs w:val="24"/>
                <w:lang w:eastAsia="ru-RU"/>
              </w:rPr>
            </w:pPr>
          </w:p>
        </w:tc>
      </w:tr>
      <w:tr w:rsidR="00C6675B" w:rsidRPr="001545FC" w14:paraId="607BE107" w14:textId="77777777" w:rsidTr="001348EE">
        <w:trPr>
          <w:trHeight w:val="674"/>
        </w:trPr>
        <w:tc>
          <w:tcPr>
            <w:tcW w:w="2493" w:type="dxa"/>
            <w:hideMark/>
          </w:tcPr>
          <w:p w14:paraId="5E50FFBB" w14:textId="77777777" w:rsidR="00C6675B" w:rsidRPr="001545FC" w:rsidRDefault="00C6675B" w:rsidP="00C6675B">
            <w:pPr>
              <w:spacing w:after="0" w:line="240" w:lineRule="auto"/>
              <w:rPr>
                <w:rFonts w:eastAsiaTheme="minorEastAsia"/>
                <w:bCs w:val="0"/>
                <w:sz w:val="24"/>
                <w:szCs w:val="24"/>
                <w:lang w:eastAsia="ru-RU"/>
              </w:rPr>
            </w:pPr>
            <w:r w:rsidRPr="001545FC">
              <w:rPr>
                <w:rFonts w:eastAsiaTheme="minorEastAsia"/>
                <w:bCs w:val="0"/>
                <w:sz w:val="24"/>
                <w:szCs w:val="24"/>
                <w:lang w:eastAsia="ru-RU"/>
              </w:rPr>
              <w:t xml:space="preserve">ОК 07. Содействовать сохранению окружающей среды, ресурсосбережению, применять знания </w:t>
            </w:r>
          </w:p>
          <w:p w14:paraId="646F9DE5" w14:textId="77777777" w:rsidR="00C6675B" w:rsidRPr="001545FC" w:rsidRDefault="00C6675B" w:rsidP="00C6675B">
            <w:pPr>
              <w:spacing w:after="0" w:line="240" w:lineRule="auto"/>
              <w:rPr>
                <w:rFonts w:eastAsiaTheme="minorEastAsia"/>
                <w:bCs w:val="0"/>
                <w:sz w:val="24"/>
                <w:szCs w:val="24"/>
                <w:lang w:eastAsia="ru-RU"/>
              </w:rPr>
            </w:pPr>
            <w:r w:rsidRPr="001545FC">
              <w:rPr>
                <w:rFonts w:eastAsiaTheme="minorEastAsia"/>
                <w:bCs w:val="0"/>
                <w:sz w:val="24"/>
                <w:szCs w:val="24"/>
                <w:lang w:eastAsia="ru-RU"/>
              </w:rPr>
              <w:lastRenderedPageBreak/>
              <w:t xml:space="preserve">об изменении климата, принципы бережливого производства, эффективно действовать </w:t>
            </w:r>
            <w:r w:rsidRPr="001545FC">
              <w:rPr>
                <w:rFonts w:eastAsiaTheme="minorEastAsia"/>
                <w:bCs w:val="0"/>
                <w:sz w:val="24"/>
                <w:szCs w:val="24"/>
                <w:lang w:eastAsia="ru-RU"/>
              </w:rPr>
              <w:br/>
              <w:t>в чрезвычайных ситуациях</w:t>
            </w:r>
          </w:p>
        </w:tc>
        <w:tc>
          <w:tcPr>
            <w:tcW w:w="5387" w:type="dxa"/>
            <w:hideMark/>
          </w:tcPr>
          <w:p w14:paraId="290948CA" w14:textId="77777777" w:rsidR="00C6675B" w:rsidRPr="001545FC" w:rsidRDefault="00C6675B" w:rsidP="00C6675B">
            <w:pPr>
              <w:spacing w:after="0" w:line="240" w:lineRule="auto"/>
              <w:jc w:val="both"/>
              <w:rPr>
                <w:rFonts w:eastAsia="Times New Roman"/>
                <w:bCs w:val="0"/>
                <w:sz w:val="24"/>
                <w:szCs w:val="24"/>
                <w:lang w:eastAsia="ru-RU"/>
              </w:rPr>
            </w:pPr>
            <w:r w:rsidRPr="001545FC">
              <w:rPr>
                <w:rFonts w:eastAsiaTheme="minorEastAsia"/>
                <w:bCs w:val="0"/>
                <w:sz w:val="24"/>
                <w:szCs w:val="24"/>
                <w:lang w:eastAsia="ru-RU"/>
              </w:rPr>
              <w:lastRenderedPageBreak/>
              <w:t xml:space="preserve">Личностные результаты должны отражать в части: экологического воспитания: - сформированность экологической культуры, понимание влияния социально-экономических процессов на состояние </w:t>
            </w:r>
            <w:r w:rsidRPr="001545FC">
              <w:rPr>
                <w:rFonts w:eastAsiaTheme="minorEastAsia"/>
                <w:bCs w:val="0"/>
                <w:sz w:val="24"/>
                <w:szCs w:val="24"/>
                <w:lang w:eastAsia="ru-RU"/>
              </w:rPr>
              <w:lastRenderedPageBreak/>
              <w:t>природной и социальной среды, осознание глобального характера экологических проблем;</w:t>
            </w:r>
          </w:p>
          <w:p w14:paraId="643A24C1" w14:textId="77777777" w:rsidR="00C6675B" w:rsidRPr="001545FC" w:rsidRDefault="00C6675B" w:rsidP="00C6675B">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 планирование и осуществление действий </w:t>
            </w:r>
          </w:p>
          <w:p w14:paraId="25A0E2DF" w14:textId="77777777" w:rsidR="00C6675B" w:rsidRPr="001545FC" w:rsidRDefault="00C6675B" w:rsidP="00C6675B">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в окружающей среде на основе знания целей устойчивого развития человечества; </w:t>
            </w:r>
          </w:p>
          <w:p w14:paraId="282C47ED" w14:textId="77777777" w:rsidR="00C6675B" w:rsidRPr="001545FC" w:rsidRDefault="00C6675B" w:rsidP="00C6675B">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 активное неприятие действий, приносящих вред окружающей среде; </w:t>
            </w:r>
          </w:p>
          <w:p w14:paraId="45D00A71" w14:textId="77777777" w:rsidR="00C6675B" w:rsidRPr="001545FC" w:rsidRDefault="00C6675B" w:rsidP="00C6675B">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 умение прогнозировать неблагоприятные экологические последствия предпринимаемых действий, предотвращать их; </w:t>
            </w:r>
          </w:p>
          <w:p w14:paraId="592D657E" w14:textId="77777777" w:rsidR="00C6675B" w:rsidRPr="001545FC" w:rsidRDefault="00C6675B" w:rsidP="00C6675B">
            <w:pPr>
              <w:spacing w:after="0" w:line="240" w:lineRule="auto"/>
              <w:jc w:val="both"/>
              <w:rPr>
                <w:rFonts w:eastAsiaTheme="minorEastAsia"/>
                <w:b/>
                <w:iCs/>
                <w:sz w:val="24"/>
                <w:szCs w:val="24"/>
              </w:rPr>
            </w:pPr>
            <w:r w:rsidRPr="001545FC">
              <w:rPr>
                <w:rFonts w:eastAsiaTheme="minorEastAsia"/>
                <w:bCs w:val="0"/>
                <w:sz w:val="24"/>
                <w:szCs w:val="24"/>
                <w:shd w:val="clear" w:color="auto" w:fill="FFFFFF"/>
              </w:rPr>
              <w:t>- расширение опыта деятельности экологической направленности.</w:t>
            </w:r>
          </w:p>
          <w:p w14:paraId="3D9B87D0" w14:textId="77777777" w:rsidR="00C6675B" w:rsidRPr="001545FC" w:rsidRDefault="00C6675B" w:rsidP="00C6675B">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Метапредметные результаты должны отражать:</w:t>
            </w:r>
          </w:p>
          <w:p w14:paraId="12B605C4" w14:textId="77777777" w:rsidR="00C6675B" w:rsidRPr="001545FC" w:rsidRDefault="00C6675B" w:rsidP="00C6675B">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Овладение универсальными коммуникативными действиями:</w:t>
            </w:r>
          </w:p>
          <w:p w14:paraId="6C07E374" w14:textId="77777777" w:rsidR="00C6675B" w:rsidRPr="001545FC" w:rsidRDefault="00C6675B" w:rsidP="00C6675B">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б) совместная деятельность:</w:t>
            </w:r>
          </w:p>
          <w:p w14:paraId="05ADBC46" w14:textId="77777777" w:rsidR="00C6675B" w:rsidRPr="001545FC" w:rsidRDefault="00C6675B" w:rsidP="00C6675B">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 понимать и использовать преимущества командной и индивидуальной работы; </w:t>
            </w:r>
          </w:p>
          <w:p w14:paraId="751C88E4" w14:textId="77777777" w:rsidR="00C6675B" w:rsidRPr="001545FC" w:rsidRDefault="00C6675B" w:rsidP="00C6675B">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 принимать цели совместной деятельности, организовывать и координировать действия </w:t>
            </w:r>
          </w:p>
          <w:p w14:paraId="62BC8D42" w14:textId="77777777" w:rsidR="00C6675B" w:rsidRPr="001545FC" w:rsidRDefault="00C6675B" w:rsidP="00C6675B">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по ее достижению: составлять план действий, распределять роли с учетом мнений участников обсуждать результаты совместной работы</w:t>
            </w:r>
          </w:p>
        </w:tc>
        <w:tc>
          <w:tcPr>
            <w:tcW w:w="6804" w:type="dxa"/>
            <w:hideMark/>
          </w:tcPr>
          <w:p w14:paraId="768415AF" w14:textId="77777777" w:rsidR="00C6675B" w:rsidRPr="001545FC" w:rsidRDefault="00C6675B" w:rsidP="00C6675B">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lastRenderedPageBreak/>
              <w:t xml:space="preserve">ПРб 5. Приобретение опыта применения основных методов научного познания, используемых в биологии: наблюдения </w:t>
            </w:r>
            <w:r w:rsidRPr="001545FC">
              <w:rPr>
                <w:rFonts w:eastAsiaTheme="minorEastAsia"/>
                <w:bCs w:val="0"/>
                <w:sz w:val="24"/>
                <w:szCs w:val="24"/>
                <w:lang w:eastAsia="ru-RU"/>
              </w:rPr>
              <w:br/>
              <w:t xml:space="preserve">и описания живых систем, процессов и явлений; организации </w:t>
            </w:r>
          </w:p>
          <w:p w14:paraId="4440CC51" w14:textId="77777777" w:rsidR="00C6675B" w:rsidRPr="001545FC" w:rsidRDefault="00C6675B" w:rsidP="00C6675B">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и проведения биологического эксперимента, выдвижения гипотез, выявления зависимости между исследуемыми </w:t>
            </w:r>
            <w:r w:rsidRPr="001545FC">
              <w:rPr>
                <w:rFonts w:eastAsiaTheme="minorEastAsia"/>
                <w:bCs w:val="0"/>
                <w:sz w:val="24"/>
                <w:szCs w:val="24"/>
                <w:lang w:eastAsia="ru-RU"/>
              </w:rPr>
              <w:lastRenderedPageBreak/>
              <w:t xml:space="preserve">величинами, объяснения полученных результатов </w:t>
            </w:r>
            <w:r w:rsidRPr="001545FC">
              <w:rPr>
                <w:rFonts w:eastAsiaTheme="minorEastAsia"/>
                <w:bCs w:val="0"/>
                <w:sz w:val="24"/>
                <w:szCs w:val="24"/>
                <w:lang w:eastAsia="ru-RU"/>
              </w:rPr>
              <w:br/>
              <w:t>и формулирования выводов с использованием научных понятий, теорий и законов.</w:t>
            </w:r>
          </w:p>
          <w:p w14:paraId="04EB0F14" w14:textId="77777777" w:rsidR="00C6675B" w:rsidRPr="001545FC" w:rsidRDefault="00C6675B" w:rsidP="00C6675B">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ПРб 6. Сформированность умения выделять существенные признаки вирусов, клеток прокариот и эукариот; одноклеточных </w:t>
            </w:r>
          </w:p>
          <w:p w14:paraId="48AE28F7" w14:textId="77777777" w:rsidR="00C6675B" w:rsidRPr="001545FC" w:rsidRDefault="00C6675B" w:rsidP="00C6675B">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и многоклеточных организмов, видов, биогеоценозов </w:t>
            </w:r>
            <w:r w:rsidRPr="001545FC">
              <w:rPr>
                <w:rFonts w:eastAsiaTheme="minorEastAsia"/>
                <w:bCs w:val="0"/>
                <w:sz w:val="24"/>
                <w:szCs w:val="24"/>
                <w:lang w:eastAsia="ru-RU"/>
              </w:rPr>
              <w:br/>
              <w:t xml:space="preserve">и экосистем; особенности процессов обмена веществ </w:t>
            </w:r>
            <w:r w:rsidRPr="001545FC">
              <w:rPr>
                <w:rFonts w:eastAsiaTheme="minorEastAsia"/>
                <w:bCs w:val="0"/>
                <w:sz w:val="24"/>
                <w:szCs w:val="24"/>
                <w:lang w:eastAsia="ru-RU"/>
              </w:rPr>
              <w:br/>
              <w:t xml:space="preserve">и превращения энергии в клетке, фотосинтеза, пластического </w:t>
            </w:r>
            <w:r w:rsidRPr="001545FC">
              <w:rPr>
                <w:rFonts w:eastAsiaTheme="minorEastAsia"/>
                <w:bCs w:val="0"/>
                <w:sz w:val="24"/>
                <w:szCs w:val="24"/>
                <w:lang w:eastAsia="ru-RU"/>
              </w:rPr>
              <w:br/>
              <w:t>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w:t>
            </w:r>
          </w:p>
          <w:p w14:paraId="5C665622" w14:textId="77777777" w:rsidR="00C6675B" w:rsidRPr="001545FC" w:rsidRDefault="00C6675B" w:rsidP="00C6675B">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круговорота веществ и превращение энергии в биосфере.</w:t>
            </w:r>
          </w:p>
          <w:p w14:paraId="5D033E5A" w14:textId="77777777" w:rsidR="00C6675B" w:rsidRPr="001545FC" w:rsidRDefault="00C6675B" w:rsidP="00C6675B">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ПРб 7. Сформированность умения применять полученные знания для объяснения биологических процессов и явлений, </w:t>
            </w:r>
            <w:r w:rsidRPr="001545FC">
              <w:rPr>
                <w:rFonts w:eastAsiaTheme="minorEastAsia"/>
                <w:bCs w:val="0"/>
                <w:sz w:val="24"/>
                <w:szCs w:val="24"/>
                <w:lang w:eastAsia="ru-RU"/>
              </w:rPr>
              <w:br/>
              <w:t xml:space="preserve">для принятия практических решений в повседневной жизни </w:t>
            </w:r>
            <w:r w:rsidRPr="001545FC">
              <w:rPr>
                <w:rFonts w:eastAsiaTheme="minorEastAsia"/>
                <w:bCs w:val="0"/>
                <w:sz w:val="24"/>
                <w:szCs w:val="24"/>
                <w:lang w:eastAsia="ru-RU"/>
              </w:rPr>
              <w:br/>
              <w:t>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bl>
    <w:p w14:paraId="0B74BDAF" w14:textId="77777777" w:rsidR="00C6675B" w:rsidRPr="001545FC" w:rsidRDefault="00C6675B" w:rsidP="00C6675B">
      <w:pPr>
        <w:spacing w:after="0" w:line="240" w:lineRule="auto"/>
        <w:ind w:firstLine="709"/>
        <w:jc w:val="both"/>
        <w:rPr>
          <w:rFonts w:eastAsiaTheme="minorEastAsia"/>
          <w:bCs w:val="0"/>
          <w:sz w:val="24"/>
          <w:szCs w:val="24"/>
          <w:lang w:eastAsia="ru-RU"/>
        </w:rPr>
      </w:pPr>
    </w:p>
    <w:tbl>
      <w:tblPr>
        <w:tblW w:w="0" w:type="auto"/>
        <w:tblLook w:val="04A0" w:firstRow="1" w:lastRow="0" w:firstColumn="1" w:lastColumn="0" w:noHBand="0" w:noVBand="1"/>
      </w:tblPr>
      <w:tblGrid>
        <w:gridCol w:w="2491"/>
        <w:gridCol w:w="7384"/>
        <w:gridCol w:w="4685"/>
      </w:tblGrid>
      <w:tr w:rsidR="00C6675B" w:rsidRPr="001545FC" w14:paraId="4DC545B7" w14:textId="77777777" w:rsidTr="001348EE">
        <w:trPr>
          <w:trHeight w:val="4846"/>
        </w:trPr>
        <w:tc>
          <w:tcPr>
            <w:tcW w:w="2505" w:type="dxa"/>
            <w:tcBorders>
              <w:top w:val="single" w:sz="4" w:space="0" w:color="auto"/>
              <w:left w:val="single" w:sz="4" w:space="0" w:color="auto"/>
              <w:bottom w:val="single" w:sz="4" w:space="0" w:color="auto"/>
              <w:right w:val="single" w:sz="4" w:space="0" w:color="auto"/>
            </w:tcBorders>
          </w:tcPr>
          <w:p w14:paraId="189DAAE2" w14:textId="77777777" w:rsidR="00C6675B" w:rsidRPr="001545FC" w:rsidRDefault="00C6675B" w:rsidP="00C6675B">
            <w:pPr>
              <w:widowControl w:val="0"/>
              <w:tabs>
                <w:tab w:val="left" w:pos="346"/>
              </w:tabs>
              <w:autoSpaceDE w:val="0"/>
              <w:autoSpaceDN w:val="0"/>
              <w:adjustRightInd w:val="0"/>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lastRenderedPageBreak/>
              <w:t>ПК 2.1. Выполнять основную обработку и предпосевную подготовку почвы с заданными агротехническими требованиями</w:t>
            </w:r>
          </w:p>
          <w:p w14:paraId="73B15E70" w14:textId="77777777" w:rsidR="00C6675B" w:rsidRPr="001545FC" w:rsidRDefault="00C6675B" w:rsidP="00C6675B">
            <w:pPr>
              <w:tabs>
                <w:tab w:val="left" w:pos="346"/>
              </w:tabs>
              <w:autoSpaceDE w:val="0"/>
              <w:autoSpaceDN w:val="0"/>
              <w:adjustRightInd w:val="0"/>
              <w:spacing w:after="0" w:line="240" w:lineRule="auto"/>
              <w:rPr>
                <w:rFonts w:eastAsiaTheme="minorEastAsia"/>
                <w:bCs w:val="0"/>
                <w:sz w:val="22"/>
                <w:szCs w:val="22"/>
                <w:lang w:eastAsia="ru-RU"/>
              </w:rPr>
            </w:pPr>
          </w:p>
        </w:tc>
        <w:tc>
          <w:tcPr>
            <w:tcW w:w="7526" w:type="dxa"/>
            <w:tcBorders>
              <w:top w:val="single" w:sz="4" w:space="0" w:color="auto"/>
              <w:left w:val="single" w:sz="4" w:space="0" w:color="auto"/>
              <w:bottom w:val="single" w:sz="4" w:space="0" w:color="auto"/>
              <w:right w:val="single" w:sz="4" w:space="0" w:color="auto"/>
            </w:tcBorders>
          </w:tcPr>
          <w:p w14:paraId="7680F3AF" w14:textId="77777777" w:rsidR="00C6675B" w:rsidRPr="001545FC" w:rsidRDefault="00C6675B" w:rsidP="00C6675B">
            <w:pPr>
              <w:widowControl w:val="0"/>
              <w:tabs>
                <w:tab w:val="left" w:pos="346"/>
              </w:tabs>
              <w:autoSpaceDE w:val="0"/>
              <w:autoSpaceDN w:val="0"/>
              <w:adjustRightInd w:val="0"/>
              <w:spacing w:after="0" w:line="240" w:lineRule="auto"/>
              <w:rPr>
                <w:rFonts w:eastAsiaTheme="minorEastAsia"/>
                <w:b/>
                <w:bCs w:val="0"/>
                <w:sz w:val="22"/>
                <w:szCs w:val="22"/>
                <w:lang w:eastAsia="ru-RU"/>
              </w:rPr>
            </w:pPr>
            <w:r w:rsidRPr="001545FC">
              <w:rPr>
                <w:rFonts w:eastAsiaTheme="minorEastAsia"/>
                <w:b/>
                <w:bCs w:val="0"/>
                <w:sz w:val="22"/>
                <w:szCs w:val="22"/>
                <w:lang w:eastAsia="ru-RU"/>
              </w:rPr>
              <w:t>В части трудового воспитания:</w:t>
            </w:r>
          </w:p>
          <w:p w14:paraId="4C116A4C" w14:textId="77777777" w:rsidR="00C6675B" w:rsidRPr="001545FC" w:rsidRDefault="00C6675B" w:rsidP="00C6675B">
            <w:pPr>
              <w:widowControl w:val="0"/>
              <w:tabs>
                <w:tab w:val="left" w:pos="346"/>
              </w:tabs>
              <w:autoSpaceDE w:val="0"/>
              <w:autoSpaceDN w:val="0"/>
              <w:adjustRightInd w:val="0"/>
              <w:spacing w:after="0" w:line="240" w:lineRule="auto"/>
              <w:rPr>
                <w:rFonts w:eastAsiaTheme="minorEastAsia"/>
                <w:bCs w:val="0"/>
                <w:sz w:val="22"/>
                <w:szCs w:val="22"/>
                <w:lang w:eastAsia="ru-RU"/>
              </w:rPr>
            </w:pPr>
            <w:r w:rsidRPr="001545FC">
              <w:rPr>
                <w:rFonts w:eastAsiaTheme="minorEastAsia"/>
                <w:bCs w:val="0"/>
                <w:sz w:val="22"/>
                <w:szCs w:val="22"/>
                <w:lang w:eastAsia="ru-RU"/>
              </w:rPr>
              <w:t xml:space="preserve">- готовность к труду, осознание ценности мастерства, трудолюбие; </w:t>
            </w:r>
          </w:p>
          <w:p w14:paraId="5327CAD6" w14:textId="77777777" w:rsidR="00C6675B" w:rsidRPr="001545FC" w:rsidRDefault="00C6675B" w:rsidP="00C6675B">
            <w:pPr>
              <w:widowControl w:val="0"/>
              <w:tabs>
                <w:tab w:val="left" w:pos="346"/>
              </w:tabs>
              <w:autoSpaceDE w:val="0"/>
              <w:autoSpaceDN w:val="0"/>
              <w:adjustRightInd w:val="0"/>
              <w:spacing w:after="0" w:line="240" w:lineRule="auto"/>
              <w:rPr>
                <w:rFonts w:eastAsiaTheme="minorEastAsia"/>
                <w:bCs w:val="0"/>
                <w:sz w:val="22"/>
                <w:szCs w:val="22"/>
                <w:lang w:eastAsia="ru-RU"/>
              </w:rPr>
            </w:pPr>
            <w:r w:rsidRPr="001545FC">
              <w:rPr>
                <w:rFonts w:eastAsiaTheme="minorEastAsia"/>
                <w:bCs w:val="0"/>
                <w:sz w:val="22"/>
                <w:szCs w:val="22"/>
                <w:lang w:eastAsia="ru-RU"/>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389D5CCB" w14:textId="77777777" w:rsidR="00C6675B" w:rsidRPr="001545FC" w:rsidRDefault="00C6675B" w:rsidP="00C6675B">
            <w:pPr>
              <w:widowControl w:val="0"/>
              <w:tabs>
                <w:tab w:val="left" w:pos="346"/>
              </w:tabs>
              <w:autoSpaceDE w:val="0"/>
              <w:autoSpaceDN w:val="0"/>
              <w:adjustRightInd w:val="0"/>
              <w:spacing w:after="0" w:line="240" w:lineRule="auto"/>
              <w:rPr>
                <w:rFonts w:eastAsiaTheme="minorEastAsia"/>
                <w:bCs w:val="0"/>
                <w:sz w:val="22"/>
                <w:szCs w:val="22"/>
                <w:lang w:eastAsia="ru-RU"/>
              </w:rPr>
            </w:pPr>
            <w:r w:rsidRPr="001545FC">
              <w:rPr>
                <w:rFonts w:eastAsiaTheme="minorEastAsia"/>
                <w:bCs w:val="0"/>
                <w:sz w:val="22"/>
                <w:szCs w:val="22"/>
                <w:lang w:eastAsia="ru-RU"/>
              </w:rPr>
              <w:t>- интерес к различным сферам профессиональной деятельности,</w:t>
            </w:r>
          </w:p>
          <w:p w14:paraId="07FDA48D" w14:textId="77777777" w:rsidR="00C6675B" w:rsidRPr="001545FC" w:rsidRDefault="00C6675B" w:rsidP="00C6675B">
            <w:pPr>
              <w:widowControl w:val="0"/>
              <w:tabs>
                <w:tab w:val="left" w:pos="346"/>
              </w:tabs>
              <w:autoSpaceDE w:val="0"/>
              <w:autoSpaceDN w:val="0"/>
              <w:adjustRightInd w:val="0"/>
              <w:spacing w:after="0" w:line="240" w:lineRule="auto"/>
              <w:rPr>
                <w:rFonts w:eastAsiaTheme="minorEastAsia"/>
                <w:bCs w:val="0"/>
                <w:sz w:val="22"/>
                <w:szCs w:val="22"/>
                <w:lang w:eastAsia="ru-RU"/>
              </w:rPr>
            </w:pPr>
            <w:r w:rsidRPr="001545FC">
              <w:rPr>
                <w:rFonts w:eastAsiaTheme="minorEastAsia"/>
                <w:bCs w:val="0"/>
                <w:sz w:val="22"/>
                <w:szCs w:val="22"/>
                <w:lang w:eastAsia="ru-RU"/>
              </w:rPr>
              <w:t>Овладение универсальными учебными познавательными действиями:</w:t>
            </w:r>
          </w:p>
          <w:p w14:paraId="289E6FAB" w14:textId="77777777" w:rsidR="00C6675B" w:rsidRPr="001545FC" w:rsidRDefault="00C6675B" w:rsidP="00C6675B">
            <w:pPr>
              <w:widowControl w:val="0"/>
              <w:tabs>
                <w:tab w:val="left" w:pos="346"/>
              </w:tabs>
              <w:autoSpaceDE w:val="0"/>
              <w:autoSpaceDN w:val="0"/>
              <w:adjustRightInd w:val="0"/>
              <w:spacing w:after="0" w:line="240" w:lineRule="auto"/>
              <w:rPr>
                <w:rFonts w:eastAsiaTheme="minorEastAsia"/>
                <w:bCs w:val="0"/>
                <w:sz w:val="22"/>
                <w:szCs w:val="22"/>
                <w:lang w:eastAsia="ru-RU"/>
              </w:rPr>
            </w:pPr>
            <w:r w:rsidRPr="001545FC">
              <w:rPr>
                <w:rFonts w:eastAsiaTheme="minorEastAsia"/>
                <w:bCs w:val="0"/>
                <w:sz w:val="22"/>
                <w:szCs w:val="22"/>
                <w:lang w:eastAsia="ru-RU"/>
              </w:rPr>
              <w:t xml:space="preserve">а) </w:t>
            </w:r>
            <w:r w:rsidRPr="001545FC">
              <w:rPr>
                <w:rFonts w:eastAsiaTheme="minorEastAsia"/>
                <w:b/>
                <w:bCs w:val="0"/>
                <w:sz w:val="22"/>
                <w:szCs w:val="22"/>
                <w:lang w:eastAsia="ru-RU"/>
              </w:rPr>
              <w:t>базовые логические действия:</w:t>
            </w:r>
          </w:p>
          <w:p w14:paraId="612EC0AC" w14:textId="77777777" w:rsidR="00C6675B" w:rsidRPr="001545FC" w:rsidRDefault="00C6675B" w:rsidP="00C6675B">
            <w:pPr>
              <w:widowControl w:val="0"/>
              <w:tabs>
                <w:tab w:val="left" w:pos="346"/>
              </w:tabs>
              <w:autoSpaceDE w:val="0"/>
              <w:autoSpaceDN w:val="0"/>
              <w:adjustRightInd w:val="0"/>
              <w:spacing w:after="0" w:line="240" w:lineRule="auto"/>
              <w:rPr>
                <w:rFonts w:eastAsiaTheme="minorEastAsia"/>
                <w:bCs w:val="0"/>
                <w:sz w:val="22"/>
                <w:szCs w:val="22"/>
                <w:lang w:eastAsia="ru-RU"/>
              </w:rPr>
            </w:pPr>
            <w:r w:rsidRPr="001545FC">
              <w:rPr>
                <w:rFonts w:eastAsiaTheme="minorEastAsia"/>
                <w:bCs w:val="0"/>
                <w:sz w:val="22"/>
                <w:szCs w:val="22"/>
                <w:lang w:eastAsia="ru-RU"/>
              </w:rPr>
              <w:t xml:space="preserve">- самостоятельно формулировать и актуализировать проблему, рассматривать ее всесторонне; </w:t>
            </w:r>
          </w:p>
          <w:p w14:paraId="59A2603F" w14:textId="77777777" w:rsidR="00C6675B" w:rsidRPr="001545FC" w:rsidRDefault="00C6675B" w:rsidP="00C6675B">
            <w:pPr>
              <w:widowControl w:val="0"/>
              <w:tabs>
                <w:tab w:val="left" w:pos="346"/>
              </w:tabs>
              <w:autoSpaceDE w:val="0"/>
              <w:autoSpaceDN w:val="0"/>
              <w:adjustRightInd w:val="0"/>
              <w:spacing w:after="0" w:line="240" w:lineRule="auto"/>
              <w:rPr>
                <w:rFonts w:eastAsiaTheme="minorEastAsia"/>
                <w:bCs w:val="0"/>
                <w:sz w:val="22"/>
                <w:szCs w:val="22"/>
                <w:lang w:eastAsia="ru-RU"/>
              </w:rPr>
            </w:pPr>
            <w:r w:rsidRPr="001545FC">
              <w:rPr>
                <w:rFonts w:eastAsiaTheme="minorEastAsia"/>
                <w:bCs w:val="0"/>
                <w:sz w:val="22"/>
                <w:szCs w:val="22"/>
                <w:lang w:eastAsia="ru-RU"/>
              </w:rPr>
              <w:t xml:space="preserve">- устанавливать существенный признак или основания для сравнения, классификации и обобщения; </w:t>
            </w:r>
          </w:p>
          <w:p w14:paraId="455341F4" w14:textId="77777777" w:rsidR="00C6675B" w:rsidRPr="001545FC" w:rsidRDefault="00C6675B" w:rsidP="00C6675B">
            <w:pPr>
              <w:widowControl w:val="0"/>
              <w:tabs>
                <w:tab w:val="left" w:pos="346"/>
              </w:tabs>
              <w:autoSpaceDE w:val="0"/>
              <w:autoSpaceDN w:val="0"/>
              <w:adjustRightInd w:val="0"/>
              <w:spacing w:after="0" w:line="240" w:lineRule="auto"/>
              <w:rPr>
                <w:rFonts w:eastAsiaTheme="minorEastAsia"/>
                <w:bCs w:val="0"/>
                <w:sz w:val="22"/>
                <w:szCs w:val="22"/>
                <w:lang w:eastAsia="ru-RU"/>
              </w:rPr>
            </w:pPr>
            <w:r w:rsidRPr="001545FC">
              <w:rPr>
                <w:rFonts w:eastAsiaTheme="minorEastAsia"/>
                <w:bCs w:val="0"/>
                <w:sz w:val="22"/>
                <w:szCs w:val="22"/>
                <w:lang w:eastAsia="ru-RU"/>
              </w:rPr>
              <w:t>- определять цели деятельности, задавать параметры и критерии их достижения;</w:t>
            </w:r>
          </w:p>
          <w:p w14:paraId="26160B27" w14:textId="77777777" w:rsidR="00C6675B" w:rsidRPr="001545FC" w:rsidRDefault="00C6675B" w:rsidP="00C6675B">
            <w:pPr>
              <w:widowControl w:val="0"/>
              <w:tabs>
                <w:tab w:val="left" w:pos="346"/>
              </w:tabs>
              <w:autoSpaceDE w:val="0"/>
              <w:autoSpaceDN w:val="0"/>
              <w:adjustRightInd w:val="0"/>
              <w:spacing w:after="0" w:line="240" w:lineRule="auto"/>
              <w:rPr>
                <w:rFonts w:eastAsiaTheme="minorEastAsia"/>
                <w:bCs w:val="0"/>
                <w:sz w:val="22"/>
                <w:szCs w:val="22"/>
                <w:lang w:eastAsia="ru-RU"/>
              </w:rPr>
            </w:pPr>
            <w:r w:rsidRPr="001545FC">
              <w:rPr>
                <w:rFonts w:eastAsiaTheme="minorEastAsia"/>
                <w:bCs w:val="0"/>
                <w:sz w:val="22"/>
                <w:szCs w:val="22"/>
                <w:lang w:eastAsia="ru-RU"/>
              </w:rPr>
              <w:t xml:space="preserve">- выявлять закономерности и противоречия в рассматриваемых явлениях; </w:t>
            </w:r>
          </w:p>
          <w:p w14:paraId="36B6A505" w14:textId="77777777" w:rsidR="00C6675B" w:rsidRPr="001545FC" w:rsidRDefault="00C6675B" w:rsidP="00C6675B">
            <w:pPr>
              <w:widowControl w:val="0"/>
              <w:tabs>
                <w:tab w:val="left" w:pos="346"/>
              </w:tabs>
              <w:autoSpaceDE w:val="0"/>
              <w:autoSpaceDN w:val="0"/>
              <w:adjustRightInd w:val="0"/>
              <w:spacing w:after="0" w:line="240" w:lineRule="auto"/>
              <w:rPr>
                <w:rFonts w:eastAsiaTheme="minorEastAsia"/>
                <w:bCs w:val="0"/>
                <w:sz w:val="22"/>
                <w:szCs w:val="22"/>
                <w:lang w:eastAsia="ru-RU"/>
              </w:rPr>
            </w:pPr>
            <w:r w:rsidRPr="001545FC">
              <w:rPr>
                <w:rFonts w:eastAsiaTheme="minorEastAsia"/>
                <w:bCs w:val="0"/>
                <w:sz w:val="22"/>
                <w:szCs w:val="22"/>
                <w:lang w:eastAsia="ru-RU"/>
              </w:rPr>
              <w:t xml:space="preserve">- вносить коррективы в деятельность, оценивать соответствие результатов целям, оценивать риски последствий деятельности; </w:t>
            </w:r>
          </w:p>
          <w:p w14:paraId="17E58018" w14:textId="77777777" w:rsidR="00C6675B" w:rsidRPr="001545FC" w:rsidRDefault="00C6675B" w:rsidP="00C6675B">
            <w:pPr>
              <w:widowControl w:val="0"/>
              <w:tabs>
                <w:tab w:val="left" w:pos="346"/>
              </w:tabs>
              <w:autoSpaceDE w:val="0"/>
              <w:autoSpaceDN w:val="0"/>
              <w:adjustRightInd w:val="0"/>
              <w:spacing w:after="0" w:line="240" w:lineRule="auto"/>
              <w:rPr>
                <w:rFonts w:eastAsiaTheme="minorEastAsia"/>
                <w:bCs w:val="0"/>
                <w:sz w:val="22"/>
                <w:szCs w:val="22"/>
                <w:lang w:eastAsia="ru-RU"/>
              </w:rPr>
            </w:pPr>
            <w:r w:rsidRPr="001545FC">
              <w:rPr>
                <w:rFonts w:eastAsiaTheme="minorEastAsia"/>
                <w:bCs w:val="0"/>
                <w:sz w:val="22"/>
                <w:szCs w:val="22"/>
                <w:lang w:eastAsia="ru-RU"/>
              </w:rPr>
              <w:t xml:space="preserve">- развивать креативное мышление при решении жизненных проблем </w:t>
            </w:r>
          </w:p>
          <w:p w14:paraId="5A6FD2F0" w14:textId="77777777" w:rsidR="00C6675B" w:rsidRPr="001545FC" w:rsidRDefault="00C6675B" w:rsidP="00C6675B">
            <w:pPr>
              <w:widowControl w:val="0"/>
              <w:tabs>
                <w:tab w:val="left" w:pos="346"/>
              </w:tabs>
              <w:autoSpaceDE w:val="0"/>
              <w:autoSpaceDN w:val="0"/>
              <w:adjustRightInd w:val="0"/>
              <w:spacing w:after="0" w:line="240" w:lineRule="auto"/>
              <w:rPr>
                <w:rFonts w:eastAsiaTheme="minorEastAsia"/>
                <w:bCs w:val="0"/>
                <w:sz w:val="22"/>
                <w:szCs w:val="22"/>
                <w:lang w:eastAsia="ru-RU"/>
              </w:rPr>
            </w:pPr>
            <w:r w:rsidRPr="001545FC">
              <w:rPr>
                <w:rFonts w:eastAsiaTheme="minorEastAsia"/>
                <w:bCs w:val="0"/>
                <w:sz w:val="22"/>
                <w:szCs w:val="22"/>
                <w:lang w:eastAsia="ru-RU"/>
              </w:rPr>
              <w:t xml:space="preserve">б) </w:t>
            </w:r>
            <w:r w:rsidRPr="001545FC">
              <w:rPr>
                <w:rFonts w:eastAsiaTheme="minorEastAsia"/>
                <w:b/>
                <w:bCs w:val="0"/>
                <w:sz w:val="22"/>
                <w:szCs w:val="22"/>
                <w:lang w:eastAsia="ru-RU"/>
              </w:rPr>
              <w:t>базовые исследовательские действия:</w:t>
            </w:r>
          </w:p>
          <w:p w14:paraId="0EFC2033" w14:textId="77777777" w:rsidR="00C6675B" w:rsidRPr="001545FC" w:rsidRDefault="00C6675B" w:rsidP="00C6675B">
            <w:pPr>
              <w:widowControl w:val="0"/>
              <w:tabs>
                <w:tab w:val="left" w:pos="346"/>
              </w:tabs>
              <w:autoSpaceDE w:val="0"/>
              <w:autoSpaceDN w:val="0"/>
              <w:adjustRightInd w:val="0"/>
              <w:spacing w:after="0" w:line="240" w:lineRule="auto"/>
              <w:rPr>
                <w:rFonts w:eastAsiaTheme="minorEastAsia"/>
                <w:bCs w:val="0"/>
                <w:sz w:val="22"/>
                <w:szCs w:val="22"/>
                <w:lang w:eastAsia="ru-RU"/>
              </w:rPr>
            </w:pPr>
            <w:r w:rsidRPr="001545FC">
              <w:rPr>
                <w:rFonts w:eastAsiaTheme="minorEastAsia"/>
                <w:bCs w:val="0"/>
                <w:sz w:val="22"/>
                <w:szCs w:val="22"/>
                <w:lang w:eastAsia="ru-RU"/>
              </w:rPr>
              <w:t xml:space="preserve">- владеть навыками учебно-исследовательской и проектной деятельности, навыками разрешения проблем; </w:t>
            </w:r>
          </w:p>
          <w:p w14:paraId="796C044A" w14:textId="77777777" w:rsidR="00C6675B" w:rsidRPr="001545FC" w:rsidRDefault="00C6675B" w:rsidP="00C6675B">
            <w:pPr>
              <w:widowControl w:val="0"/>
              <w:tabs>
                <w:tab w:val="left" w:pos="346"/>
              </w:tabs>
              <w:autoSpaceDE w:val="0"/>
              <w:autoSpaceDN w:val="0"/>
              <w:adjustRightInd w:val="0"/>
              <w:spacing w:after="0" w:line="240" w:lineRule="auto"/>
              <w:rPr>
                <w:rFonts w:eastAsiaTheme="minorEastAsia"/>
                <w:bCs w:val="0"/>
                <w:sz w:val="22"/>
                <w:szCs w:val="22"/>
                <w:lang w:eastAsia="ru-RU"/>
              </w:rPr>
            </w:pPr>
            <w:r w:rsidRPr="001545FC">
              <w:rPr>
                <w:rFonts w:eastAsiaTheme="minorEastAsia"/>
                <w:bCs w:val="0"/>
                <w:sz w:val="22"/>
                <w:szCs w:val="22"/>
                <w:lang w:eastAsia="ru-RU"/>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3FED7AD3" w14:textId="77777777" w:rsidR="00C6675B" w:rsidRPr="001545FC" w:rsidRDefault="00C6675B" w:rsidP="00C6675B">
            <w:pPr>
              <w:widowControl w:val="0"/>
              <w:tabs>
                <w:tab w:val="left" w:pos="346"/>
              </w:tabs>
              <w:autoSpaceDE w:val="0"/>
              <w:autoSpaceDN w:val="0"/>
              <w:adjustRightInd w:val="0"/>
              <w:spacing w:after="0" w:line="240" w:lineRule="auto"/>
              <w:rPr>
                <w:rFonts w:eastAsiaTheme="minorEastAsia"/>
                <w:bCs w:val="0"/>
                <w:sz w:val="22"/>
                <w:szCs w:val="22"/>
                <w:lang w:eastAsia="ru-RU"/>
              </w:rPr>
            </w:pPr>
            <w:r w:rsidRPr="001545FC">
              <w:rPr>
                <w:rFonts w:eastAsiaTheme="minorEastAsia"/>
                <w:bCs w:val="0"/>
                <w:sz w:val="22"/>
                <w:szCs w:val="22"/>
                <w:lang w:eastAsia="ru-RU"/>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148DD8E1" w14:textId="77777777" w:rsidR="00C6675B" w:rsidRPr="001545FC" w:rsidRDefault="00C6675B" w:rsidP="00C6675B">
            <w:pPr>
              <w:widowControl w:val="0"/>
              <w:tabs>
                <w:tab w:val="left" w:pos="346"/>
              </w:tabs>
              <w:autoSpaceDE w:val="0"/>
              <w:autoSpaceDN w:val="0"/>
              <w:adjustRightInd w:val="0"/>
              <w:spacing w:after="0" w:line="240" w:lineRule="auto"/>
              <w:rPr>
                <w:rFonts w:eastAsiaTheme="minorEastAsia"/>
                <w:bCs w:val="0"/>
                <w:sz w:val="22"/>
                <w:szCs w:val="22"/>
                <w:lang w:eastAsia="ru-RU"/>
              </w:rPr>
            </w:pPr>
            <w:r w:rsidRPr="001545FC">
              <w:rPr>
                <w:rFonts w:eastAsiaTheme="minorEastAsia"/>
                <w:bCs w:val="0"/>
                <w:sz w:val="22"/>
                <w:szCs w:val="22"/>
                <w:lang w:eastAsia="ru-RU"/>
              </w:rPr>
              <w:t>- уметь переносить знания в познавательную и практическую области жизнедеятельности;</w:t>
            </w:r>
          </w:p>
          <w:p w14:paraId="20C5FC9E" w14:textId="77777777" w:rsidR="00C6675B" w:rsidRPr="001545FC" w:rsidRDefault="00C6675B" w:rsidP="00C6675B">
            <w:pPr>
              <w:widowControl w:val="0"/>
              <w:tabs>
                <w:tab w:val="left" w:pos="346"/>
              </w:tabs>
              <w:autoSpaceDE w:val="0"/>
              <w:autoSpaceDN w:val="0"/>
              <w:adjustRightInd w:val="0"/>
              <w:spacing w:after="0" w:line="240" w:lineRule="auto"/>
              <w:rPr>
                <w:rFonts w:eastAsiaTheme="minorEastAsia"/>
                <w:bCs w:val="0"/>
                <w:sz w:val="22"/>
                <w:szCs w:val="22"/>
                <w:lang w:eastAsia="ru-RU"/>
              </w:rPr>
            </w:pPr>
            <w:r w:rsidRPr="001545FC">
              <w:rPr>
                <w:rFonts w:eastAsiaTheme="minorEastAsia"/>
                <w:bCs w:val="0"/>
                <w:sz w:val="22"/>
                <w:szCs w:val="22"/>
                <w:lang w:eastAsia="ru-RU"/>
              </w:rPr>
              <w:t xml:space="preserve">- уметь интегрировать знания из разных предметных областей; </w:t>
            </w:r>
          </w:p>
          <w:p w14:paraId="6678FACF" w14:textId="77777777" w:rsidR="00C6675B" w:rsidRPr="001545FC" w:rsidRDefault="00C6675B" w:rsidP="00C6675B">
            <w:pPr>
              <w:widowControl w:val="0"/>
              <w:tabs>
                <w:tab w:val="left" w:pos="346"/>
              </w:tabs>
              <w:autoSpaceDE w:val="0"/>
              <w:autoSpaceDN w:val="0"/>
              <w:adjustRightInd w:val="0"/>
              <w:spacing w:after="0" w:line="240" w:lineRule="auto"/>
              <w:rPr>
                <w:rFonts w:eastAsiaTheme="minorEastAsia"/>
                <w:bCs w:val="0"/>
                <w:sz w:val="22"/>
                <w:szCs w:val="22"/>
                <w:lang w:eastAsia="ru-RU"/>
              </w:rPr>
            </w:pPr>
            <w:r w:rsidRPr="001545FC">
              <w:rPr>
                <w:rFonts w:eastAsiaTheme="minorEastAsia"/>
                <w:bCs w:val="0"/>
                <w:sz w:val="22"/>
                <w:szCs w:val="22"/>
                <w:lang w:eastAsia="ru-RU"/>
              </w:rPr>
              <w:t xml:space="preserve">- выдвигать новые идеи, предлагать оригинальные подходы и решения; </w:t>
            </w:r>
          </w:p>
          <w:p w14:paraId="4A3AC6FE" w14:textId="77777777" w:rsidR="00C6675B" w:rsidRPr="001545FC" w:rsidRDefault="00C6675B" w:rsidP="00C6675B">
            <w:pPr>
              <w:widowControl w:val="0"/>
              <w:tabs>
                <w:tab w:val="left" w:pos="346"/>
              </w:tabs>
              <w:autoSpaceDE w:val="0"/>
              <w:autoSpaceDN w:val="0"/>
              <w:adjustRightInd w:val="0"/>
              <w:spacing w:after="0" w:line="240" w:lineRule="auto"/>
              <w:jc w:val="both"/>
              <w:rPr>
                <w:rFonts w:eastAsiaTheme="minorEastAsia"/>
                <w:b/>
                <w:sz w:val="22"/>
                <w:szCs w:val="22"/>
                <w:lang w:eastAsia="ru-RU"/>
              </w:rPr>
            </w:pPr>
            <w:r w:rsidRPr="001545FC">
              <w:rPr>
                <w:rFonts w:eastAsiaTheme="minorEastAsia"/>
                <w:bCs w:val="0"/>
                <w:sz w:val="22"/>
                <w:szCs w:val="22"/>
                <w:lang w:eastAsia="ru-RU"/>
              </w:rPr>
              <w:t>- способность их использования в познавательной и социальной практике</w:t>
            </w:r>
          </w:p>
          <w:p w14:paraId="4BF0D869" w14:textId="77777777" w:rsidR="00C6675B" w:rsidRPr="001545FC" w:rsidRDefault="00C6675B" w:rsidP="00C6675B">
            <w:pPr>
              <w:widowControl w:val="0"/>
              <w:tabs>
                <w:tab w:val="left" w:pos="346"/>
              </w:tabs>
              <w:autoSpaceDE w:val="0"/>
              <w:autoSpaceDN w:val="0"/>
              <w:adjustRightInd w:val="0"/>
              <w:spacing w:after="0" w:line="240" w:lineRule="auto"/>
              <w:rPr>
                <w:rFonts w:eastAsiaTheme="minorEastAsia"/>
                <w:b/>
                <w:sz w:val="22"/>
                <w:szCs w:val="22"/>
                <w:lang w:eastAsia="ru-RU"/>
              </w:rPr>
            </w:pPr>
          </w:p>
        </w:tc>
        <w:tc>
          <w:tcPr>
            <w:tcW w:w="4755" w:type="dxa"/>
            <w:tcBorders>
              <w:top w:val="single" w:sz="4" w:space="0" w:color="auto"/>
              <w:left w:val="single" w:sz="4" w:space="0" w:color="auto"/>
              <w:bottom w:val="single" w:sz="4" w:space="0" w:color="auto"/>
              <w:right w:val="single" w:sz="4" w:space="0" w:color="auto"/>
            </w:tcBorders>
            <w:hideMark/>
          </w:tcPr>
          <w:p w14:paraId="71AB21B0" w14:textId="77777777" w:rsidR="00C6675B" w:rsidRPr="001545FC" w:rsidRDefault="00C6675B" w:rsidP="00C6675B">
            <w:pPr>
              <w:widowControl w:val="0"/>
              <w:tabs>
                <w:tab w:val="left" w:pos="346"/>
              </w:tabs>
              <w:autoSpaceDE w:val="0"/>
              <w:autoSpaceDN w:val="0"/>
              <w:adjustRightInd w:val="0"/>
              <w:spacing w:after="0" w:line="240" w:lineRule="auto"/>
              <w:rPr>
                <w:rFonts w:eastAsiaTheme="minorEastAsia"/>
                <w:bCs w:val="0"/>
                <w:sz w:val="22"/>
                <w:szCs w:val="22"/>
                <w:lang w:eastAsia="ru-RU"/>
              </w:rPr>
            </w:pPr>
            <w:r w:rsidRPr="001545FC">
              <w:rPr>
                <w:rFonts w:eastAsiaTheme="minorEastAsia"/>
                <w:bCs w:val="0"/>
                <w:sz w:val="22"/>
                <w:szCs w:val="22"/>
                <w:lang w:eastAsia="ru-RU"/>
              </w:rPr>
              <w:t xml:space="preserve">-сформировать умения раскрывать основополагающие биологические законы и закономерности (Г. Менделя, Т. Моргана, Н.И. Вавилова), границы их применимости к живым системам; </w:t>
            </w:r>
          </w:p>
          <w:p w14:paraId="4D384C35" w14:textId="77777777" w:rsidR="00C6675B" w:rsidRPr="001545FC" w:rsidRDefault="00C6675B" w:rsidP="00C6675B">
            <w:pPr>
              <w:widowControl w:val="0"/>
              <w:tabs>
                <w:tab w:val="left" w:pos="346"/>
              </w:tabs>
              <w:autoSpaceDE w:val="0"/>
              <w:autoSpaceDN w:val="0"/>
              <w:adjustRightInd w:val="0"/>
              <w:spacing w:after="0" w:line="240" w:lineRule="auto"/>
              <w:rPr>
                <w:rFonts w:eastAsiaTheme="minorEastAsia"/>
                <w:bCs w:val="0"/>
                <w:sz w:val="22"/>
                <w:szCs w:val="22"/>
                <w:lang w:eastAsia="ru-RU"/>
              </w:rPr>
            </w:pPr>
            <w:r w:rsidRPr="001545FC">
              <w:rPr>
                <w:rFonts w:eastAsiaTheme="minorEastAsia"/>
                <w:bCs w:val="0"/>
                <w:sz w:val="22"/>
                <w:szCs w:val="22"/>
                <w:lang w:eastAsia="ru-RU"/>
              </w:rPr>
              <w:t>- уметь выделять существенные признаки: многоклеточных организмов, видов, биогеоценозов, экосистем и биосферы;</w:t>
            </w:r>
          </w:p>
          <w:p w14:paraId="03D05D0E" w14:textId="77777777" w:rsidR="00C6675B" w:rsidRPr="001545FC" w:rsidRDefault="00C6675B" w:rsidP="00C6675B">
            <w:pPr>
              <w:widowControl w:val="0"/>
              <w:tabs>
                <w:tab w:val="left" w:pos="346"/>
              </w:tabs>
              <w:autoSpaceDE w:val="0"/>
              <w:autoSpaceDN w:val="0"/>
              <w:adjustRightInd w:val="0"/>
              <w:spacing w:after="0" w:line="240" w:lineRule="auto"/>
              <w:rPr>
                <w:rFonts w:eastAsiaTheme="minorEastAsia"/>
                <w:bCs w:val="0"/>
                <w:sz w:val="22"/>
                <w:szCs w:val="22"/>
                <w:lang w:eastAsia="ru-RU"/>
              </w:rPr>
            </w:pPr>
            <w:r w:rsidRPr="001545FC">
              <w:rPr>
                <w:rFonts w:eastAsiaTheme="minorEastAsia"/>
                <w:bCs w:val="0"/>
                <w:sz w:val="22"/>
                <w:szCs w:val="22"/>
                <w:lang w:eastAsia="ru-RU"/>
              </w:rPr>
              <w:t>- строения органов и систем органов растений;</w:t>
            </w:r>
          </w:p>
          <w:p w14:paraId="6B8EA6B8" w14:textId="77777777" w:rsidR="00C6675B" w:rsidRPr="001545FC" w:rsidRDefault="00C6675B" w:rsidP="00C6675B">
            <w:pPr>
              <w:widowControl w:val="0"/>
              <w:tabs>
                <w:tab w:val="left" w:pos="346"/>
              </w:tabs>
              <w:autoSpaceDE w:val="0"/>
              <w:autoSpaceDN w:val="0"/>
              <w:adjustRightInd w:val="0"/>
              <w:spacing w:after="0" w:line="240" w:lineRule="auto"/>
              <w:rPr>
                <w:rFonts w:eastAsiaTheme="minorEastAsia"/>
                <w:bCs w:val="0"/>
                <w:sz w:val="22"/>
                <w:szCs w:val="22"/>
                <w:lang w:eastAsia="ru-RU"/>
              </w:rPr>
            </w:pPr>
            <w:r w:rsidRPr="001545FC">
              <w:rPr>
                <w:rFonts w:eastAsiaTheme="minorEastAsia"/>
                <w:bCs w:val="0"/>
                <w:sz w:val="22"/>
                <w:szCs w:val="22"/>
                <w:lang w:eastAsia="ru-RU"/>
              </w:rPr>
              <w:t>-  процессов жизнедеятельности, протекающих в организмах растений;</w:t>
            </w:r>
          </w:p>
          <w:p w14:paraId="5A9EC95E" w14:textId="77777777" w:rsidR="00C6675B" w:rsidRPr="001545FC" w:rsidRDefault="00C6675B" w:rsidP="00C6675B">
            <w:pPr>
              <w:widowControl w:val="0"/>
              <w:tabs>
                <w:tab w:val="left" w:pos="346"/>
              </w:tabs>
              <w:autoSpaceDE w:val="0"/>
              <w:autoSpaceDN w:val="0"/>
              <w:adjustRightInd w:val="0"/>
              <w:spacing w:after="0" w:line="240" w:lineRule="auto"/>
              <w:rPr>
                <w:rFonts w:eastAsiaTheme="minorEastAsia"/>
                <w:bCs w:val="0"/>
                <w:sz w:val="22"/>
                <w:szCs w:val="22"/>
                <w:lang w:eastAsia="ru-RU"/>
              </w:rPr>
            </w:pPr>
            <w:r w:rsidRPr="001545FC">
              <w:rPr>
                <w:rFonts w:eastAsiaTheme="minorEastAsia"/>
                <w:bCs w:val="0"/>
                <w:sz w:val="22"/>
                <w:szCs w:val="22"/>
                <w:lang w:eastAsia="ru-RU"/>
              </w:rPr>
              <w:t>- биологических процессов: обмена веществ (метаболизм), информации и превращения энергии, брожения, автотрофного и гетеротрофного типов питания, фотосинтеза и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превращение энергии в биосфере;</w:t>
            </w:r>
          </w:p>
          <w:p w14:paraId="18A003FA" w14:textId="77777777" w:rsidR="00C6675B" w:rsidRPr="001545FC" w:rsidRDefault="00C6675B" w:rsidP="00C6675B">
            <w:pPr>
              <w:tabs>
                <w:tab w:val="left" w:pos="346"/>
              </w:tabs>
              <w:autoSpaceDE w:val="0"/>
              <w:autoSpaceDN w:val="0"/>
              <w:adjustRightInd w:val="0"/>
              <w:spacing w:after="0" w:line="240" w:lineRule="auto"/>
              <w:rPr>
                <w:rFonts w:eastAsiaTheme="minorEastAsia"/>
                <w:bCs w:val="0"/>
                <w:sz w:val="22"/>
                <w:szCs w:val="22"/>
                <w:lang w:eastAsia="ru-RU"/>
              </w:rPr>
            </w:pPr>
            <w:r w:rsidRPr="001545FC">
              <w:rPr>
                <w:rFonts w:eastAsiaTheme="minorEastAsia"/>
                <w:bCs w:val="0"/>
                <w:sz w:val="22"/>
                <w:szCs w:val="22"/>
                <w:lang w:eastAsia="ru-RU"/>
              </w:rPr>
              <w:t>- сформировать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w:t>
            </w:r>
          </w:p>
        </w:tc>
      </w:tr>
    </w:tbl>
    <w:p w14:paraId="24106AA7" w14:textId="77777777" w:rsidR="00C6675B" w:rsidRPr="001545FC" w:rsidRDefault="00C6675B" w:rsidP="00C6675B">
      <w:pPr>
        <w:spacing w:after="0" w:line="240" w:lineRule="auto"/>
        <w:ind w:firstLine="709"/>
        <w:jc w:val="both"/>
        <w:rPr>
          <w:rFonts w:eastAsiaTheme="minorEastAsia"/>
          <w:bCs w:val="0"/>
          <w:sz w:val="24"/>
          <w:szCs w:val="24"/>
          <w:lang w:eastAsia="ru-RU"/>
        </w:rPr>
      </w:pPr>
    </w:p>
    <w:p w14:paraId="24D85519" w14:textId="77777777" w:rsidR="00C6675B" w:rsidRPr="001545FC" w:rsidRDefault="00C6675B" w:rsidP="00C6675B">
      <w:pPr>
        <w:spacing w:after="0" w:line="240" w:lineRule="auto"/>
        <w:rPr>
          <w:rFonts w:eastAsiaTheme="minorEastAsia"/>
          <w:b/>
          <w:bCs w:val="0"/>
          <w:szCs w:val="28"/>
          <w:lang w:eastAsia="ru-RU"/>
        </w:rPr>
        <w:sectPr w:rsidR="00C6675B" w:rsidRPr="001545FC">
          <w:pgSz w:w="16838" w:h="11906" w:orient="landscape"/>
          <w:pgMar w:top="1134" w:right="1134" w:bottom="1134" w:left="1134" w:header="708" w:footer="708" w:gutter="0"/>
          <w:cols w:space="720"/>
        </w:sectPr>
      </w:pPr>
    </w:p>
    <w:p w14:paraId="1A455E0D" w14:textId="77777777" w:rsidR="00C6675B" w:rsidRPr="001545FC" w:rsidRDefault="00C6675B" w:rsidP="00C6675B">
      <w:pPr>
        <w:keepNext/>
        <w:spacing w:after="0" w:line="240" w:lineRule="auto"/>
        <w:ind w:firstLine="709"/>
        <w:outlineLvl w:val="0"/>
        <w:rPr>
          <w:rFonts w:eastAsia="Times New Roman"/>
          <w:b/>
          <w:kern w:val="32"/>
          <w:szCs w:val="28"/>
          <w:lang w:eastAsia="ru-RU"/>
        </w:rPr>
      </w:pPr>
      <w:bookmarkStart w:id="3" w:name="_Toc193968771"/>
      <w:r w:rsidRPr="001545FC">
        <w:rPr>
          <w:rFonts w:eastAsiaTheme="minorEastAsia"/>
          <w:b/>
          <w:kern w:val="32"/>
          <w:szCs w:val="28"/>
          <w:lang w:eastAsia="ru-RU"/>
        </w:rPr>
        <w:lastRenderedPageBreak/>
        <w:t>2. Структура и содержание общеобразовательной дисциплины</w:t>
      </w:r>
      <w:bookmarkEnd w:id="3"/>
    </w:p>
    <w:p w14:paraId="7235D483" w14:textId="77777777" w:rsidR="00C6675B" w:rsidRPr="001545FC" w:rsidRDefault="00C6675B" w:rsidP="00C6675B">
      <w:pPr>
        <w:spacing w:after="0" w:line="240" w:lineRule="auto"/>
        <w:ind w:firstLine="426"/>
        <w:jc w:val="center"/>
        <w:rPr>
          <w:rFonts w:eastAsiaTheme="minorEastAsia"/>
          <w:b/>
          <w:bCs w:val="0"/>
          <w:szCs w:val="28"/>
          <w:lang w:eastAsia="ru-RU"/>
        </w:rPr>
      </w:pPr>
      <w:r w:rsidRPr="001545FC">
        <w:rPr>
          <w:rFonts w:eastAsiaTheme="minorEastAsia"/>
          <w:b/>
          <w:bCs w:val="0"/>
          <w:szCs w:val="28"/>
          <w:lang w:eastAsia="ru-RU"/>
        </w:rPr>
        <w:t>2.1. Объем дисциплины и виды учебной работы</w:t>
      </w:r>
    </w:p>
    <w:tbl>
      <w:tblPr>
        <w:tblStyle w:val="115"/>
        <w:tblW w:w="9915" w:type="dxa"/>
        <w:tblLayout w:type="fixed"/>
        <w:tblLook w:val="04A0" w:firstRow="1" w:lastRow="0" w:firstColumn="1" w:lastColumn="0" w:noHBand="0" w:noVBand="1"/>
      </w:tblPr>
      <w:tblGrid>
        <w:gridCol w:w="7335"/>
        <w:gridCol w:w="2580"/>
      </w:tblGrid>
      <w:tr w:rsidR="00C6675B" w:rsidRPr="001545FC" w14:paraId="38E4B6FA" w14:textId="77777777" w:rsidTr="001348EE">
        <w:trPr>
          <w:trHeight w:val="490"/>
        </w:trPr>
        <w:tc>
          <w:tcPr>
            <w:tcW w:w="7335" w:type="dxa"/>
            <w:hideMark/>
          </w:tcPr>
          <w:p w14:paraId="1626A3D9" w14:textId="77777777" w:rsidR="00C6675B" w:rsidRPr="001545FC" w:rsidRDefault="00C6675B" w:rsidP="00C6675B">
            <w:pPr>
              <w:spacing w:before="0" w:beforeAutospacing="0" w:after="0" w:line="240" w:lineRule="auto"/>
              <w:rPr>
                <w:b/>
                <w:sz w:val="24"/>
                <w:szCs w:val="24"/>
              </w:rPr>
            </w:pPr>
            <w:r w:rsidRPr="001545FC">
              <w:rPr>
                <w:b/>
                <w:sz w:val="24"/>
                <w:szCs w:val="24"/>
              </w:rPr>
              <w:t>Вид учебной работы</w:t>
            </w:r>
          </w:p>
        </w:tc>
        <w:tc>
          <w:tcPr>
            <w:tcW w:w="2580" w:type="dxa"/>
            <w:hideMark/>
          </w:tcPr>
          <w:p w14:paraId="636871DA" w14:textId="77777777" w:rsidR="00C6675B" w:rsidRPr="001545FC" w:rsidRDefault="00C6675B" w:rsidP="00C6675B">
            <w:pPr>
              <w:spacing w:before="0" w:beforeAutospacing="0" w:after="0" w:line="240" w:lineRule="auto"/>
              <w:jc w:val="center"/>
              <w:rPr>
                <w:b/>
                <w:sz w:val="24"/>
                <w:szCs w:val="24"/>
              </w:rPr>
            </w:pPr>
            <w:r w:rsidRPr="001545FC">
              <w:rPr>
                <w:b/>
                <w:sz w:val="24"/>
                <w:szCs w:val="24"/>
              </w:rPr>
              <w:t>Объем в часах</w:t>
            </w:r>
          </w:p>
        </w:tc>
      </w:tr>
      <w:tr w:rsidR="00C6675B" w:rsidRPr="001545FC" w14:paraId="281C91BE" w14:textId="77777777" w:rsidTr="001348EE">
        <w:trPr>
          <w:trHeight w:val="490"/>
        </w:trPr>
        <w:tc>
          <w:tcPr>
            <w:tcW w:w="7335" w:type="dxa"/>
            <w:hideMark/>
          </w:tcPr>
          <w:p w14:paraId="394C552F" w14:textId="77777777" w:rsidR="00C6675B" w:rsidRPr="001545FC" w:rsidRDefault="00C6675B" w:rsidP="00C6675B">
            <w:pPr>
              <w:spacing w:before="0" w:beforeAutospacing="0" w:after="0" w:line="240" w:lineRule="auto"/>
              <w:rPr>
                <w:b/>
                <w:sz w:val="24"/>
                <w:szCs w:val="24"/>
              </w:rPr>
            </w:pPr>
            <w:r w:rsidRPr="001545FC">
              <w:rPr>
                <w:b/>
                <w:sz w:val="24"/>
                <w:szCs w:val="24"/>
              </w:rPr>
              <w:t>Объем образовательной программы дисциплины</w:t>
            </w:r>
          </w:p>
        </w:tc>
        <w:tc>
          <w:tcPr>
            <w:tcW w:w="2580" w:type="dxa"/>
            <w:hideMark/>
          </w:tcPr>
          <w:p w14:paraId="406CC70A" w14:textId="77777777" w:rsidR="00C6675B" w:rsidRPr="001545FC" w:rsidRDefault="00C6675B" w:rsidP="00C6675B">
            <w:pPr>
              <w:spacing w:before="0" w:beforeAutospacing="0" w:after="0" w:line="240" w:lineRule="auto"/>
              <w:jc w:val="center"/>
              <w:rPr>
                <w:b/>
                <w:sz w:val="24"/>
                <w:szCs w:val="24"/>
              </w:rPr>
            </w:pPr>
            <w:r w:rsidRPr="001545FC">
              <w:rPr>
                <w:b/>
                <w:sz w:val="24"/>
                <w:szCs w:val="24"/>
              </w:rPr>
              <w:t>144</w:t>
            </w:r>
          </w:p>
        </w:tc>
      </w:tr>
      <w:tr w:rsidR="00C6675B" w:rsidRPr="001545FC" w14:paraId="5C429C36" w14:textId="77777777" w:rsidTr="001348EE">
        <w:trPr>
          <w:trHeight w:val="336"/>
        </w:trPr>
        <w:tc>
          <w:tcPr>
            <w:tcW w:w="9915" w:type="dxa"/>
            <w:gridSpan w:val="2"/>
            <w:hideMark/>
          </w:tcPr>
          <w:p w14:paraId="6B0FE7F5" w14:textId="77777777" w:rsidR="00C6675B" w:rsidRPr="001545FC" w:rsidRDefault="00C6675B" w:rsidP="00C6675B">
            <w:pPr>
              <w:spacing w:before="0" w:beforeAutospacing="0" w:after="0" w:line="240" w:lineRule="auto"/>
              <w:rPr>
                <w:b/>
                <w:sz w:val="24"/>
                <w:szCs w:val="24"/>
              </w:rPr>
            </w:pPr>
            <w:r w:rsidRPr="001545FC">
              <w:rPr>
                <w:b/>
                <w:sz w:val="24"/>
                <w:szCs w:val="24"/>
              </w:rPr>
              <w:t>в т. ч.:</w:t>
            </w:r>
          </w:p>
        </w:tc>
      </w:tr>
      <w:tr w:rsidR="00C6675B" w:rsidRPr="001545FC" w14:paraId="4650284F" w14:textId="77777777" w:rsidTr="001348EE">
        <w:trPr>
          <w:trHeight w:val="490"/>
        </w:trPr>
        <w:tc>
          <w:tcPr>
            <w:tcW w:w="7335" w:type="dxa"/>
            <w:hideMark/>
          </w:tcPr>
          <w:p w14:paraId="026FA75A" w14:textId="77777777" w:rsidR="00C6675B" w:rsidRPr="001545FC" w:rsidRDefault="00C6675B" w:rsidP="00C6675B">
            <w:pPr>
              <w:spacing w:before="0" w:beforeAutospacing="0" w:after="0" w:line="240" w:lineRule="auto"/>
              <w:rPr>
                <w:sz w:val="24"/>
                <w:szCs w:val="24"/>
              </w:rPr>
            </w:pPr>
            <w:r w:rsidRPr="001545FC">
              <w:rPr>
                <w:sz w:val="24"/>
                <w:szCs w:val="24"/>
              </w:rPr>
              <w:t>теоретические занятия</w:t>
            </w:r>
          </w:p>
        </w:tc>
        <w:tc>
          <w:tcPr>
            <w:tcW w:w="2580" w:type="dxa"/>
            <w:hideMark/>
          </w:tcPr>
          <w:p w14:paraId="1073D21C" w14:textId="77777777" w:rsidR="00C6675B" w:rsidRPr="001545FC" w:rsidRDefault="00C6675B" w:rsidP="00C6675B">
            <w:pPr>
              <w:spacing w:before="0" w:beforeAutospacing="0" w:after="0" w:line="240" w:lineRule="auto"/>
              <w:jc w:val="center"/>
              <w:rPr>
                <w:sz w:val="24"/>
                <w:szCs w:val="24"/>
              </w:rPr>
            </w:pPr>
            <w:r w:rsidRPr="001545FC">
              <w:rPr>
                <w:sz w:val="24"/>
                <w:szCs w:val="24"/>
              </w:rPr>
              <w:t>86</w:t>
            </w:r>
          </w:p>
        </w:tc>
      </w:tr>
      <w:tr w:rsidR="00C6675B" w:rsidRPr="001545FC" w14:paraId="64042267" w14:textId="77777777" w:rsidTr="001348EE">
        <w:trPr>
          <w:trHeight w:val="490"/>
        </w:trPr>
        <w:tc>
          <w:tcPr>
            <w:tcW w:w="7335" w:type="dxa"/>
            <w:hideMark/>
          </w:tcPr>
          <w:p w14:paraId="0C2728A8" w14:textId="77777777" w:rsidR="00C6675B" w:rsidRPr="001545FC" w:rsidRDefault="00C6675B" w:rsidP="00C6675B">
            <w:pPr>
              <w:spacing w:before="0" w:beforeAutospacing="0" w:after="0" w:line="240" w:lineRule="auto"/>
              <w:rPr>
                <w:sz w:val="24"/>
                <w:szCs w:val="24"/>
              </w:rPr>
            </w:pPr>
            <w:r w:rsidRPr="001545FC">
              <w:rPr>
                <w:sz w:val="24"/>
                <w:szCs w:val="24"/>
              </w:rPr>
              <w:t>практические занятия</w:t>
            </w:r>
          </w:p>
        </w:tc>
        <w:tc>
          <w:tcPr>
            <w:tcW w:w="2580" w:type="dxa"/>
            <w:hideMark/>
          </w:tcPr>
          <w:p w14:paraId="554F7339" w14:textId="77777777" w:rsidR="00C6675B" w:rsidRPr="001545FC" w:rsidRDefault="00C6675B" w:rsidP="00C6675B">
            <w:pPr>
              <w:spacing w:before="0" w:beforeAutospacing="0" w:after="0" w:line="240" w:lineRule="auto"/>
              <w:jc w:val="center"/>
              <w:rPr>
                <w:sz w:val="24"/>
                <w:szCs w:val="24"/>
              </w:rPr>
            </w:pPr>
            <w:r w:rsidRPr="001545FC">
              <w:rPr>
                <w:sz w:val="24"/>
                <w:szCs w:val="24"/>
              </w:rPr>
              <w:t>32</w:t>
            </w:r>
          </w:p>
        </w:tc>
      </w:tr>
      <w:tr w:rsidR="00C6675B" w:rsidRPr="001545FC" w14:paraId="6E4D3C98" w14:textId="77777777" w:rsidTr="001348EE">
        <w:trPr>
          <w:trHeight w:val="490"/>
        </w:trPr>
        <w:tc>
          <w:tcPr>
            <w:tcW w:w="7335" w:type="dxa"/>
            <w:hideMark/>
          </w:tcPr>
          <w:p w14:paraId="0DA8BB50" w14:textId="77777777" w:rsidR="00C6675B" w:rsidRPr="001545FC" w:rsidRDefault="00C6675B" w:rsidP="00C6675B">
            <w:pPr>
              <w:spacing w:before="0" w:beforeAutospacing="0" w:after="0" w:line="240" w:lineRule="auto"/>
              <w:rPr>
                <w:sz w:val="24"/>
                <w:szCs w:val="24"/>
              </w:rPr>
            </w:pPr>
            <w:r w:rsidRPr="001545FC">
              <w:rPr>
                <w:sz w:val="24"/>
                <w:szCs w:val="24"/>
              </w:rPr>
              <w:t>лабораторные занятия</w:t>
            </w:r>
          </w:p>
        </w:tc>
        <w:tc>
          <w:tcPr>
            <w:tcW w:w="2580" w:type="dxa"/>
            <w:hideMark/>
          </w:tcPr>
          <w:p w14:paraId="1D26A323" w14:textId="77777777" w:rsidR="00C6675B" w:rsidRPr="001545FC" w:rsidRDefault="00C6675B" w:rsidP="00C6675B">
            <w:pPr>
              <w:spacing w:before="0" w:beforeAutospacing="0" w:after="0" w:line="240" w:lineRule="auto"/>
              <w:jc w:val="center"/>
              <w:rPr>
                <w:sz w:val="24"/>
                <w:szCs w:val="24"/>
              </w:rPr>
            </w:pPr>
            <w:r w:rsidRPr="001545FC">
              <w:rPr>
                <w:sz w:val="24"/>
                <w:szCs w:val="24"/>
              </w:rPr>
              <w:t>18</w:t>
            </w:r>
          </w:p>
        </w:tc>
      </w:tr>
      <w:tr w:rsidR="00C6675B" w:rsidRPr="001545FC" w14:paraId="5B7855F1" w14:textId="77777777" w:rsidTr="001348EE">
        <w:trPr>
          <w:trHeight w:val="331"/>
        </w:trPr>
        <w:tc>
          <w:tcPr>
            <w:tcW w:w="7335" w:type="dxa"/>
            <w:hideMark/>
          </w:tcPr>
          <w:p w14:paraId="241A8CFB" w14:textId="77777777" w:rsidR="00C6675B" w:rsidRPr="001545FC" w:rsidRDefault="00C6675B" w:rsidP="00C6675B">
            <w:pPr>
              <w:spacing w:before="0" w:beforeAutospacing="0" w:after="0" w:line="240" w:lineRule="auto"/>
              <w:rPr>
                <w:b/>
                <w:sz w:val="24"/>
                <w:szCs w:val="24"/>
              </w:rPr>
            </w:pPr>
            <w:r w:rsidRPr="001545FC">
              <w:rPr>
                <w:b/>
                <w:sz w:val="24"/>
                <w:szCs w:val="24"/>
              </w:rPr>
              <w:t>Основное содержание</w:t>
            </w:r>
          </w:p>
        </w:tc>
        <w:tc>
          <w:tcPr>
            <w:tcW w:w="2580" w:type="dxa"/>
            <w:hideMark/>
          </w:tcPr>
          <w:p w14:paraId="299F331B" w14:textId="77777777" w:rsidR="00C6675B" w:rsidRPr="001545FC" w:rsidRDefault="00C6675B" w:rsidP="00C6675B">
            <w:pPr>
              <w:spacing w:before="0" w:beforeAutospacing="0" w:after="0" w:line="240" w:lineRule="auto"/>
              <w:jc w:val="center"/>
              <w:rPr>
                <w:b/>
                <w:sz w:val="24"/>
                <w:szCs w:val="24"/>
              </w:rPr>
            </w:pPr>
            <w:r w:rsidRPr="001545FC">
              <w:rPr>
                <w:b/>
                <w:sz w:val="24"/>
                <w:szCs w:val="24"/>
              </w:rPr>
              <w:t>102</w:t>
            </w:r>
          </w:p>
        </w:tc>
      </w:tr>
      <w:tr w:rsidR="00C6675B" w:rsidRPr="001545FC" w14:paraId="21E81D68" w14:textId="77777777" w:rsidTr="001348EE">
        <w:trPr>
          <w:trHeight w:val="331"/>
        </w:trPr>
        <w:tc>
          <w:tcPr>
            <w:tcW w:w="7335" w:type="dxa"/>
            <w:hideMark/>
          </w:tcPr>
          <w:p w14:paraId="3285F52A" w14:textId="77777777" w:rsidR="00C6675B" w:rsidRPr="001545FC" w:rsidRDefault="00C6675B" w:rsidP="00C6675B">
            <w:pPr>
              <w:spacing w:before="0" w:beforeAutospacing="0" w:after="0" w:line="240" w:lineRule="auto"/>
              <w:rPr>
                <w:b/>
                <w:sz w:val="24"/>
                <w:szCs w:val="24"/>
              </w:rPr>
            </w:pPr>
            <w:r w:rsidRPr="001545FC">
              <w:rPr>
                <w:b/>
                <w:sz w:val="24"/>
                <w:szCs w:val="24"/>
              </w:rPr>
              <w:t>Профессионально ориентированное содержание</w:t>
            </w:r>
          </w:p>
        </w:tc>
        <w:tc>
          <w:tcPr>
            <w:tcW w:w="2580" w:type="dxa"/>
            <w:hideMark/>
          </w:tcPr>
          <w:p w14:paraId="581B1456" w14:textId="77777777" w:rsidR="00C6675B" w:rsidRPr="001545FC" w:rsidRDefault="00C6675B" w:rsidP="00C6675B">
            <w:pPr>
              <w:spacing w:before="0" w:beforeAutospacing="0" w:after="0" w:line="240" w:lineRule="auto"/>
              <w:jc w:val="center"/>
              <w:rPr>
                <w:b/>
                <w:sz w:val="24"/>
                <w:szCs w:val="24"/>
              </w:rPr>
            </w:pPr>
            <w:r w:rsidRPr="001545FC">
              <w:rPr>
                <w:b/>
                <w:sz w:val="24"/>
                <w:szCs w:val="24"/>
              </w:rPr>
              <w:t>42</w:t>
            </w:r>
          </w:p>
        </w:tc>
      </w:tr>
      <w:tr w:rsidR="00C6675B" w:rsidRPr="001545FC" w14:paraId="7F8B15A7" w14:textId="77777777" w:rsidTr="001348EE">
        <w:trPr>
          <w:trHeight w:val="331"/>
        </w:trPr>
        <w:tc>
          <w:tcPr>
            <w:tcW w:w="7335" w:type="dxa"/>
            <w:hideMark/>
          </w:tcPr>
          <w:p w14:paraId="60BCE36A" w14:textId="77777777" w:rsidR="00C6675B" w:rsidRPr="001545FC" w:rsidRDefault="00C6675B" w:rsidP="00C6675B">
            <w:pPr>
              <w:spacing w:before="0" w:beforeAutospacing="0" w:after="0" w:line="240" w:lineRule="auto"/>
              <w:rPr>
                <w:i/>
                <w:sz w:val="24"/>
                <w:szCs w:val="24"/>
              </w:rPr>
            </w:pPr>
            <w:r w:rsidRPr="001545FC">
              <w:rPr>
                <w:b/>
                <w:sz w:val="24"/>
                <w:szCs w:val="24"/>
              </w:rPr>
              <w:t xml:space="preserve">Промежуточная аттестация  </w:t>
            </w:r>
            <w:r w:rsidRPr="001545FC">
              <w:rPr>
                <w:sz w:val="24"/>
                <w:szCs w:val="24"/>
              </w:rPr>
              <w:t>(экзамен)</w:t>
            </w:r>
          </w:p>
        </w:tc>
        <w:tc>
          <w:tcPr>
            <w:tcW w:w="2580" w:type="dxa"/>
            <w:hideMark/>
          </w:tcPr>
          <w:p w14:paraId="496D4208" w14:textId="77777777" w:rsidR="00C6675B" w:rsidRPr="001545FC" w:rsidRDefault="00C6675B" w:rsidP="00C6675B">
            <w:pPr>
              <w:spacing w:before="0" w:beforeAutospacing="0" w:after="0" w:line="240" w:lineRule="auto"/>
              <w:jc w:val="center"/>
              <w:rPr>
                <w:b/>
                <w:sz w:val="24"/>
                <w:szCs w:val="24"/>
              </w:rPr>
            </w:pPr>
            <w:r w:rsidRPr="001545FC">
              <w:rPr>
                <w:b/>
                <w:sz w:val="24"/>
                <w:szCs w:val="24"/>
              </w:rPr>
              <w:t>8</w:t>
            </w:r>
          </w:p>
        </w:tc>
      </w:tr>
    </w:tbl>
    <w:p w14:paraId="15CAA553" w14:textId="77777777" w:rsidR="00C6675B" w:rsidRPr="001545FC" w:rsidRDefault="00C6675B" w:rsidP="00C6675B">
      <w:pPr>
        <w:spacing w:after="0" w:line="240" w:lineRule="auto"/>
        <w:rPr>
          <w:rFonts w:eastAsiaTheme="minorEastAsia"/>
          <w:b/>
          <w:bCs w:val="0"/>
          <w:szCs w:val="28"/>
          <w:lang w:eastAsia="ru-RU"/>
        </w:rPr>
      </w:pPr>
    </w:p>
    <w:p w14:paraId="1A352C28" w14:textId="77777777" w:rsidR="00C6675B" w:rsidRPr="001545FC" w:rsidRDefault="00C6675B" w:rsidP="00C6675B">
      <w:pPr>
        <w:spacing w:after="0" w:line="240" w:lineRule="auto"/>
        <w:rPr>
          <w:rFonts w:eastAsiaTheme="minorEastAsia"/>
          <w:b/>
          <w:bCs w:val="0"/>
          <w:i/>
          <w:szCs w:val="28"/>
          <w:lang w:eastAsia="ru-RU"/>
        </w:rPr>
      </w:pPr>
    </w:p>
    <w:p w14:paraId="04EBCD8E" w14:textId="77777777" w:rsidR="00C6675B" w:rsidRPr="001545FC" w:rsidRDefault="00C6675B" w:rsidP="00C6675B">
      <w:pPr>
        <w:spacing w:after="0" w:line="240" w:lineRule="auto"/>
        <w:rPr>
          <w:rFonts w:eastAsiaTheme="minorEastAsia"/>
          <w:b/>
          <w:bCs w:val="0"/>
          <w:i/>
          <w:szCs w:val="28"/>
          <w:lang w:eastAsia="ru-RU"/>
        </w:rPr>
        <w:sectPr w:rsidR="00C6675B" w:rsidRPr="001545FC">
          <w:pgSz w:w="11906" w:h="16838"/>
          <w:pgMar w:top="1134" w:right="850" w:bottom="851" w:left="1134" w:header="708" w:footer="708" w:gutter="0"/>
          <w:cols w:space="720"/>
        </w:sectPr>
      </w:pPr>
    </w:p>
    <w:p w14:paraId="65397DF3" w14:textId="77777777" w:rsidR="00C6675B" w:rsidRPr="001545FC" w:rsidRDefault="00C6675B" w:rsidP="00C6675B">
      <w:pPr>
        <w:spacing w:after="0" w:line="240" w:lineRule="auto"/>
        <w:ind w:firstLine="709"/>
        <w:rPr>
          <w:rFonts w:eastAsiaTheme="minorEastAsia"/>
          <w:b/>
          <w:bCs w:val="0"/>
          <w:szCs w:val="28"/>
          <w:lang w:eastAsia="ru-RU"/>
        </w:rPr>
      </w:pPr>
      <w:r w:rsidRPr="001545FC">
        <w:rPr>
          <w:rFonts w:eastAsiaTheme="minorEastAsia"/>
          <w:b/>
          <w:bCs w:val="0"/>
          <w:szCs w:val="28"/>
          <w:lang w:eastAsia="ru-RU"/>
        </w:rPr>
        <w:lastRenderedPageBreak/>
        <w:t>2.2. Тематический план и содержание дисциплины «Биология»</w:t>
      </w:r>
    </w:p>
    <w:tbl>
      <w:tblPr>
        <w:tblW w:w="144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9782"/>
        <w:gridCol w:w="992"/>
        <w:gridCol w:w="1843"/>
      </w:tblGrid>
      <w:tr w:rsidR="00C6675B" w:rsidRPr="001545FC" w14:paraId="0C62A779" w14:textId="77777777" w:rsidTr="001348EE">
        <w:trPr>
          <w:trHeight w:val="20"/>
        </w:trPr>
        <w:tc>
          <w:tcPr>
            <w:tcW w:w="1843" w:type="dxa"/>
            <w:vAlign w:val="center"/>
            <w:hideMark/>
          </w:tcPr>
          <w:p w14:paraId="69A1CA69"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sz w:val="22"/>
                <w:szCs w:val="22"/>
                <w:lang w:eastAsia="ru-RU"/>
              </w:rPr>
            </w:pPr>
            <w:r w:rsidRPr="001545FC">
              <w:rPr>
                <w:rFonts w:eastAsiaTheme="minorEastAsia"/>
                <w:b/>
                <w:sz w:val="22"/>
                <w:szCs w:val="22"/>
                <w:lang w:eastAsia="ru-RU"/>
              </w:rPr>
              <w:t>Наименование разделов и тем</w:t>
            </w:r>
          </w:p>
        </w:tc>
        <w:tc>
          <w:tcPr>
            <w:tcW w:w="9781" w:type="dxa"/>
            <w:vAlign w:val="center"/>
            <w:hideMark/>
          </w:tcPr>
          <w:p w14:paraId="7EDF1700"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2"/>
                <w:szCs w:val="22"/>
                <w:lang w:eastAsia="ru-RU"/>
              </w:rPr>
            </w:pPr>
            <w:r w:rsidRPr="001545FC">
              <w:rPr>
                <w:rFonts w:eastAsiaTheme="minorEastAsia"/>
                <w:b/>
                <w:sz w:val="22"/>
                <w:szCs w:val="22"/>
                <w:lang w:eastAsia="ru-RU"/>
              </w:rPr>
              <w:t>Содержание учебного материала (основное и профессионально ориентированное), лабораторные и практические занятия, прикладной модуль (при наличии)</w:t>
            </w:r>
          </w:p>
        </w:tc>
        <w:tc>
          <w:tcPr>
            <w:tcW w:w="992" w:type="dxa"/>
            <w:vAlign w:val="center"/>
            <w:hideMark/>
          </w:tcPr>
          <w:p w14:paraId="4F825AAD"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2"/>
                <w:szCs w:val="22"/>
                <w:lang w:eastAsia="ru-RU"/>
              </w:rPr>
            </w:pPr>
            <w:r w:rsidRPr="001545FC">
              <w:rPr>
                <w:rFonts w:eastAsiaTheme="minorEastAsia"/>
                <w:b/>
                <w:sz w:val="22"/>
                <w:szCs w:val="22"/>
                <w:lang w:eastAsia="ru-RU"/>
              </w:rPr>
              <w:t>Объем часов</w:t>
            </w:r>
          </w:p>
        </w:tc>
        <w:tc>
          <w:tcPr>
            <w:tcW w:w="1843" w:type="dxa"/>
            <w:vAlign w:val="center"/>
            <w:hideMark/>
          </w:tcPr>
          <w:p w14:paraId="56DD8C77"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2"/>
                <w:szCs w:val="22"/>
                <w:lang w:eastAsia="ru-RU"/>
              </w:rPr>
            </w:pPr>
            <w:r w:rsidRPr="001545FC">
              <w:rPr>
                <w:rFonts w:eastAsiaTheme="minorEastAsia"/>
                <w:b/>
                <w:sz w:val="22"/>
                <w:szCs w:val="22"/>
                <w:lang w:eastAsia="ru-RU"/>
              </w:rPr>
              <w:t>Формируемые компетенции</w:t>
            </w:r>
          </w:p>
        </w:tc>
      </w:tr>
      <w:tr w:rsidR="00C6675B" w:rsidRPr="001545FC" w14:paraId="7A58FA35" w14:textId="77777777" w:rsidTr="001348EE">
        <w:trPr>
          <w:trHeight w:val="20"/>
        </w:trPr>
        <w:tc>
          <w:tcPr>
            <w:tcW w:w="1843" w:type="dxa"/>
            <w:hideMark/>
          </w:tcPr>
          <w:p w14:paraId="3FBF7232"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2"/>
                <w:szCs w:val="22"/>
                <w:lang w:eastAsia="ru-RU"/>
              </w:rPr>
            </w:pPr>
            <w:r w:rsidRPr="001545FC">
              <w:rPr>
                <w:rFonts w:eastAsiaTheme="minorEastAsia"/>
                <w:b/>
                <w:sz w:val="22"/>
                <w:szCs w:val="22"/>
                <w:lang w:eastAsia="ru-RU"/>
              </w:rPr>
              <w:t>1</w:t>
            </w:r>
          </w:p>
        </w:tc>
        <w:tc>
          <w:tcPr>
            <w:tcW w:w="9781" w:type="dxa"/>
            <w:hideMark/>
          </w:tcPr>
          <w:p w14:paraId="2E8CCC92"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2"/>
                <w:szCs w:val="22"/>
                <w:lang w:eastAsia="ru-RU"/>
              </w:rPr>
            </w:pPr>
            <w:r w:rsidRPr="001545FC">
              <w:rPr>
                <w:rFonts w:eastAsiaTheme="minorEastAsia"/>
                <w:b/>
                <w:sz w:val="22"/>
                <w:szCs w:val="22"/>
                <w:lang w:eastAsia="ru-RU"/>
              </w:rPr>
              <w:t>2</w:t>
            </w:r>
          </w:p>
        </w:tc>
        <w:tc>
          <w:tcPr>
            <w:tcW w:w="992" w:type="dxa"/>
            <w:hideMark/>
          </w:tcPr>
          <w:p w14:paraId="6A90BFCC"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2"/>
                <w:szCs w:val="22"/>
                <w:lang w:eastAsia="ru-RU"/>
              </w:rPr>
            </w:pPr>
            <w:r w:rsidRPr="001545FC">
              <w:rPr>
                <w:rFonts w:eastAsiaTheme="minorEastAsia"/>
                <w:b/>
                <w:sz w:val="22"/>
                <w:szCs w:val="22"/>
                <w:lang w:eastAsia="ru-RU"/>
              </w:rPr>
              <w:t>3</w:t>
            </w:r>
          </w:p>
        </w:tc>
        <w:tc>
          <w:tcPr>
            <w:tcW w:w="1843" w:type="dxa"/>
            <w:hideMark/>
          </w:tcPr>
          <w:p w14:paraId="4E1AEF3E"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2"/>
                <w:szCs w:val="22"/>
                <w:lang w:eastAsia="ru-RU"/>
              </w:rPr>
            </w:pPr>
            <w:r w:rsidRPr="001545FC">
              <w:rPr>
                <w:rFonts w:eastAsiaTheme="minorEastAsia"/>
                <w:b/>
                <w:sz w:val="22"/>
                <w:szCs w:val="22"/>
                <w:lang w:eastAsia="ru-RU"/>
              </w:rPr>
              <w:t>4</w:t>
            </w:r>
          </w:p>
        </w:tc>
      </w:tr>
      <w:tr w:rsidR="00C6675B" w:rsidRPr="001545FC" w14:paraId="522525BD" w14:textId="77777777" w:rsidTr="001348EE">
        <w:trPr>
          <w:trHeight w:val="20"/>
        </w:trPr>
        <w:tc>
          <w:tcPr>
            <w:tcW w:w="14459" w:type="dxa"/>
            <w:gridSpan w:val="4"/>
            <w:hideMark/>
          </w:tcPr>
          <w:p w14:paraId="4283B78B"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
                <w:sz w:val="22"/>
                <w:szCs w:val="22"/>
                <w:lang w:eastAsia="ru-RU"/>
              </w:rPr>
            </w:pPr>
            <w:r w:rsidRPr="001545FC">
              <w:rPr>
                <w:rFonts w:eastAsiaTheme="minorEastAsia"/>
                <w:b/>
                <w:sz w:val="22"/>
                <w:szCs w:val="22"/>
                <w:lang w:eastAsia="ru-RU"/>
              </w:rPr>
              <w:t>Основное содержание</w:t>
            </w:r>
          </w:p>
        </w:tc>
      </w:tr>
      <w:tr w:rsidR="00C6675B" w:rsidRPr="001545FC" w14:paraId="7DAC4000" w14:textId="77777777" w:rsidTr="001348EE">
        <w:trPr>
          <w:trHeight w:val="20"/>
        </w:trPr>
        <w:tc>
          <w:tcPr>
            <w:tcW w:w="11624" w:type="dxa"/>
            <w:gridSpan w:val="2"/>
            <w:hideMark/>
          </w:tcPr>
          <w:p w14:paraId="7625A01E"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sz w:val="22"/>
                <w:szCs w:val="22"/>
                <w:lang w:eastAsia="ru-RU"/>
              </w:rPr>
              <w:t xml:space="preserve">Раздел 1. </w:t>
            </w:r>
            <w:r w:rsidRPr="001545FC">
              <w:rPr>
                <w:rFonts w:eastAsiaTheme="minorEastAsia"/>
                <w:b/>
                <w:bCs w:val="0"/>
                <w:sz w:val="22"/>
                <w:szCs w:val="22"/>
                <w:lang w:eastAsia="ru-RU"/>
              </w:rPr>
              <w:t>Биология как наука</w:t>
            </w:r>
          </w:p>
        </w:tc>
        <w:tc>
          <w:tcPr>
            <w:tcW w:w="992" w:type="dxa"/>
            <w:hideMark/>
          </w:tcPr>
          <w:p w14:paraId="1C7CA4A6"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2"/>
                <w:szCs w:val="22"/>
                <w:lang w:eastAsia="ru-RU"/>
              </w:rPr>
            </w:pPr>
            <w:r w:rsidRPr="001545FC">
              <w:rPr>
                <w:rFonts w:eastAsiaTheme="minorEastAsia"/>
                <w:b/>
                <w:sz w:val="22"/>
                <w:szCs w:val="22"/>
                <w:lang w:eastAsia="ru-RU"/>
              </w:rPr>
              <w:t>2</w:t>
            </w:r>
          </w:p>
        </w:tc>
        <w:tc>
          <w:tcPr>
            <w:tcW w:w="1843" w:type="dxa"/>
            <w:vMerge w:val="restart"/>
            <w:vAlign w:val="center"/>
            <w:hideMark/>
          </w:tcPr>
          <w:p w14:paraId="74C5309E"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ОК-01, ОК-02, ОК-04, ОК-07</w:t>
            </w:r>
          </w:p>
          <w:p w14:paraId="4BE72611"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b/>
                <w:i/>
                <w:sz w:val="22"/>
                <w:szCs w:val="22"/>
                <w:lang w:eastAsia="ru-RU"/>
              </w:rPr>
              <w:t>ПК 2.1</w:t>
            </w:r>
          </w:p>
        </w:tc>
      </w:tr>
      <w:tr w:rsidR="00C6675B" w:rsidRPr="001545FC" w14:paraId="513B3DF6" w14:textId="77777777" w:rsidTr="001348EE">
        <w:trPr>
          <w:trHeight w:val="182"/>
        </w:trPr>
        <w:tc>
          <w:tcPr>
            <w:tcW w:w="1843" w:type="dxa"/>
            <w:vMerge w:val="restart"/>
            <w:hideMark/>
          </w:tcPr>
          <w:p w14:paraId="54203A6F"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w:t>
            </w:r>
            <w:r w:rsidRPr="001545FC">
              <w:rPr>
                <w:rFonts w:eastAsiaTheme="minorEastAsia"/>
                <w:bCs w:val="0"/>
                <w:sz w:val="22"/>
                <w:szCs w:val="22"/>
                <w:lang w:eastAsia="ru-RU"/>
              </w:rPr>
              <w:t xml:space="preserve">1.1. </w:t>
            </w:r>
            <w:r w:rsidRPr="001545FC">
              <w:rPr>
                <w:rFonts w:eastAsiaTheme="minorEastAsia"/>
                <w:sz w:val="22"/>
                <w:szCs w:val="22"/>
                <w:lang w:eastAsia="ru-RU"/>
              </w:rPr>
              <w:t>Биология в системе наук</w:t>
            </w:r>
          </w:p>
        </w:tc>
        <w:tc>
          <w:tcPr>
            <w:tcW w:w="9781" w:type="dxa"/>
            <w:hideMark/>
          </w:tcPr>
          <w:p w14:paraId="736E86AB"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hideMark/>
          </w:tcPr>
          <w:p w14:paraId="72313FDC"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666BD0EF"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5428E9A4" w14:textId="77777777" w:rsidTr="001348EE">
        <w:trPr>
          <w:trHeight w:val="20"/>
        </w:trPr>
        <w:tc>
          <w:tcPr>
            <w:tcW w:w="14459" w:type="dxa"/>
            <w:vMerge/>
            <w:vAlign w:val="center"/>
            <w:hideMark/>
          </w:tcPr>
          <w:p w14:paraId="68C4D7BD"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6295518A" w14:textId="77777777" w:rsidR="00C6675B" w:rsidRPr="001545FC" w:rsidRDefault="00C6675B" w:rsidP="00C6675B">
            <w:pPr>
              <w:widowControl w:val="0"/>
              <w:spacing w:after="0" w:line="240" w:lineRule="auto"/>
              <w:ind w:hanging="2"/>
              <w:jc w:val="both"/>
              <w:rPr>
                <w:rFonts w:eastAsiaTheme="minorEastAsia"/>
                <w:bCs w:val="0"/>
                <w:sz w:val="22"/>
                <w:szCs w:val="22"/>
                <w:lang w:eastAsia="ru-RU"/>
              </w:rPr>
            </w:pPr>
            <w:r w:rsidRPr="001545FC">
              <w:rPr>
                <w:rFonts w:eastAsiaTheme="minorEastAsia"/>
                <w:bCs w:val="0"/>
                <w:sz w:val="22"/>
                <w:szCs w:val="22"/>
                <w:lang w:eastAsia="ru-RU"/>
              </w:rPr>
              <w:t>Биология – наука о живой природе. Связи биологии с общественными, техническими и другими естественными науками, философией, религией, этикой, эстетикой и правом. Роль биологии в формировании современной научной картины мира. Система биологических наук.</w:t>
            </w:r>
          </w:p>
          <w:p w14:paraId="1565F9D8"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r w:rsidRPr="001545FC">
              <w:rPr>
                <w:rFonts w:eastAsiaTheme="minorEastAsia"/>
                <w:bCs w:val="0"/>
                <w:sz w:val="22"/>
                <w:szCs w:val="22"/>
                <w:lang w:eastAsia="ru-RU"/>
              </w:rPr>
              <w:t>Методы познания живой природы (наблюдение, эксперимент, описание, измерение, классификация, моделирование, статистическая обработка данных)</w:t>
            </w:r>
          </w:p>
        </w:tc>
        <w:tc>
          <w:tcPr>
            <w:tcW w:w="992" w:type="dxa"/>
            <w:vMerge/>
            <w:vAlign w:val="center"/>
            <w:hideMark/>
          </w:tcPr>
          <w:p w14:paraId="042E9DBA" w14:textId="77777777" w:rsidR="00C6675B" w:rsidRPr="001545FC" w:rsidRDefault="00C6675B" w:rsidP="00C6675B">
            <w:pPr>
              <w:spacing w:after="0" w:line="240" w:lineRule="auto"/>
              <w:rPr>
                <w:rFonts w:eastAsiaTheme="minorEastAsia"/>
                <w:sz w:val="22"/>
                <w:szCs w:val="22"/>
                <w:lang w:eastAsia="ru-RU"/>
              </w:rPr>
            </w:pPr>
          </w:p>
        </w:tc>
        <w:tc>
          <w:tcPr>
            <w:tcW w:w="1843" w:type="dxa"/>
            <w:vMerge/>
            <w:vAlign w:val="center"/>
            <w:hideMark/>
          </w:tcPr>
          <w:p w14:paraId="0B659C46"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6B0345E1" w14:textId="77777777" w:rsidTr="001348EE">
        <w:trPr>
          <w:trHeight w:val="448"/>
        </w:trPr>
        <w:tc>
          <w:tcPr>
            <w:tcW w:w="11624" w:type="dxa"/>
            <w:gridSpan w:val="2"/>
            <w:hideMark/>
          </w:tcPr>
          <w:p w14:paraId="40982BF8"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sz w:val="22"/>
                <w:szCs w:val="22"/>
                <w:lang w:eastAsia="ru-RU"/>
              </w:rPr>
              <w:t>Раздел 2. Живые системы и их организация</w:t>
            </w:r>
          </w:p>
        </w:tc>
        <w:tc>
          <w:tcPr>
            <w:tcW w:w="992" w:type="dxa"/>
            <w:hideMark/>
          </w:tcPr>
          <w:p w14:paraId="28DB9872"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2"/>
                <w:szCs w:val="22"/>
                <w:lang w:eastAsia="ru-RU"/>
              </w:rPr>
            </w:pPr>
            <w:r w:rsidRPr="001545FC">
              <w:rPr>
                <w:rFonts w:eastAsiaTheme="minorEastAsia"/>
                <w:b/>
                <w:sz w:val="22"/>
                <w:szCs w:val="22"/>
                <w:lang w:eastAsia="ru-RU"/>
              </w:rPr>
              <w:t>2</w:t>
            </w:r>
          </w:p>
        </w:tc>
        <w:tc>
          <w:tcPr>
            <w:tcW w:w="1843" w:type="dxa"/>
            <w:vMerge w:val="restart"/>
            <w:vAlign w:val="center"/>
            <w:hideMark/>
          </w:tcPr>
          <w:p w14:paraId="0B740E9B"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ОК-01, ОК-02, ОК-04, ОК-07</w:t>
            </w:r>
          </w:p>
          <w:p w14:paraId="7E6104D4"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i/>
                <w:sz w:val="22"/>
                <w:szCs w:val="22"/>
                <w:lang w:eastAsia="ru-RU"/>
              </w:rPr>
            </w:pPr>
            <w:r w:rsidRPr="001545FC">
              <w:rPr>
                <w:rFonts w:eastAsiaTheme="minorEastAsia"/>
                <w:b/>
                <w:i/>
                <w:sz w:val="22"/>
                <w:szCs w:val="22"/>
                <w:lang w:eastAsia="ru-RU"/>
              </w:rPr>
              <w:t>ПК 2.1</w:t>
            </w:r>
          </w:p>
        </w:tc>
      </w:tr>
      <w:tr w:rsidR="00C6675B" w:rsidRPr="001545FC" w14:paraId="2681F322" w14:textId="77777777" w:rsidTr="001348EE">
        <w:trPr>
          <w:trHeight w:val="20"/>
        </w:trPr>
        <w:tc>
          <w:tcPr>
            <w:tcW w:w="1843" w:type="dxa"/>
            <w:vMerge w:val="restart"/>
            <w:hideMark/>
          </w:tcPr>
          <w:p w14:paraId="779CB528"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Тема 2.1. Общая характеристика жизни</w:t>
            </w:r>
          </w:p>
        </w:tc>
        <w:tc>
          <w:tcPr>
            <w:tcW w:w="9781" w:type="dxa"/>
            <w:hideMark/>
          </w:tcPr>
          <w:p w14:paraId="51DEB970"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hideMark/>
          </w:tcPr>
          <w:p w14:paraId="687CEBE8"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1B73048A" w14:textId="77777777" w:rsidR="00C6675B" w:rsidRPr="001545FC" w:rsidRDefault="00C6675B" w:rsidP="00C6675B">
            <w:pPr>
              <w:spacing w:after="0" w:line="240" w:lineRule="auto"/>
              <w:rPr>
                <w:rFonts w:eastAsiaTheme="minorEastAsia"/>
                <w:b/>
                <w:i/>
                <w:sz w:val="22"/>
                <w:szCs w:val="22"/>
                <w:lang w:eastAsia="ru-RU"/>
              </w:rPr>
            </w:pPr>
          </w:p>
        </w:tc>
      </w:tr>
      <w:tr w:rsidR="00C6675B" w:rsidRPr="001545FC" w14:paraId="240E4135" w14:textId="77777777" w:rsidTr="001348EE">
        <w:trPr>
          <w:trHeight w:val="20"/>
        </w:trPr>
        <w:tc>
          <w:tcPr>
            <w:tcW w:w="14459" w:type="dxa"/>
            <w:vMerge/>
            <w:vAlign w:val="center"/>
            <w:hideMark/>
          </w:tcPr>
          <w:p w14:paraId="62592063"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103C6948" w14:textId="77777777" w:rsidR="00C6675B" w:rsidRPr="001545FC" w:rsidRDefault="00C6675B" w:rsidP="00C6675B">
            <w:pPr>
              <w:widowControl w:val="0"/>
              <w:spacing w:after="0" w:line="240" w:lineRule="auto"/>
              <w:ind w:hanging="2"/>
              <w:jc w:val="both"/>
              <w:rPr>
                <w:rFonts w:eastAsiaTheme="minorEastAsia"/>
                <w:bCs w:val="0"/>
                <w:sz w:val="22"/>
                <w:szCs w:val="22"/>
                <w:lang w:eastAsia="ru-RU"/>
              </w:rPr>
            </w:pPr>
            <w:r w:rsidRPr="001545FC">
              <w:rPr>
                <w:rFonts w:eastAsiaTheme="minorEastAsia"/>
                <w:bCs w:val="0"/>
                <w:sz w:val="22"/>
                <w:szCs w:val="22"/>
                <w:lang w:eastAsia="ru-RU"/>
              </w:rPr>
              <w:t xml:space="preserve">Живые системы (биосистемы) как предмет изучения биологии. Отличие живых систем от неорганической природы. Свойства биосистем и их разнообразие. </w:t>
            </w:r>
          </w:p>
          <w:p w14:paraId="789FB789"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r w:rsidRPr="001545FC">
              <w:rPr>
                <w:rFonts w:eastAsiaTheme="minorEastAsia"/>
                <w:bCs w:val="0"/>
                <w:sz w:val="22"/>
                <w:szCs w:val="22"/>
                <w:lang w:eastAsia="ru-RU"/>
              </w:rPr>
              <w:t>Уровни организации биосистем: молекулярно-генетический, клеточный, организменный, популяционно-видовой, экосистемный (биогеоценотический), биосферный</w:t>
            </w:r>
          </w:p>
        </w:tc>
        <w:tc>
          <w:tcPr>
            <w:tcW w:w="992" w:type="dxa"/>
            <w:vMerge/>
            <w:vAlign w:val="center"/>
            <w:hideMark/>
          </w:tcPr>
          <w:p w14:paraId="2250EE72" w14:textId="77777777" w:rsidR="00C6675B" w:rsidRPr="001545FC" w:rsidRDefault="00C6675B" w:rsidP="00C6675B">
            <w:pPr>
              <w:spacing w:after="0" w:line="240" w:lineRule="auto"/>
              <w:rPr>
                <w:rFonts w:eastAsiaTheme="minorEastAsia"/>
                <w:sz w:val="22"/>
                <w:szCs w:val="22"/>
                <w:lang w:eastAsia="ru-RU"/>
              </w:rPr>
            </w:pPr>
          </w:p>
        </w:tc>
        <w:tc>
          <w:tcPr>
            <w:tcW w:w="1843" w:type="dxa"/>
            <w:vMerge/>
            <w:vAlign w:val="center"/>
            <w:hideMark/>
          </w:tcPr>
          <w:p w14:paraId="15D83FA4" w14:textId="77777777" w:rsidR="00C6675B" w:rsidRPr="001545FC" w:rsidRDefault="00C6675B" w:rsidP="00C6675B">
            <w:pPr>
              <w:spacing w:after="0" w:line="240" w:lineRule="auto"/>
              <w:rPr>
                <w:rFonts w:eastAsiaTheme="minorEastAsia"/>
                <w:b/>
                <w:i/>
                <w:sz w:val="22"/>
                <w:szCs w:val="22"/>
                <w:lang w:eastAsia="ru-RU"/>
              </w:rPr>
            </w:pPr>
          </w:p>
        </w:tc>
      </w:tr>
      <w:tr w:rsidR="00C6675B" w:rsidRPr="001545FC" w14:paraId="2C4DEE0F" w14:textId="77777777" w:rsidTr="001348EE">
        <w:trPr>
          <w:trHeight w:val="419"/>
        </w:trPr>
        <w:tc>
          <w:tcPr>
            <w:tcW w:w="11624" w:type="dxa"/>
            <w:gridSpan w:val="2"/>
            <w:hideMark/>
          </w:tcPr>
          <w:p w14:paraId="51E864CC"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sz w:val="22"/>
                <w:szCs w:val="22"/>
                <w:lang w:eastAsia="ru-RU"/>
              </w:rPr>
              <w:t>Раздел 3 Химический состав и строение клетки</w:t>
            </w:r>
          </w:p>
        </w:tc>
        <w:tc>
          <w:tcPr>
            <w:tcW w:w="992" w:type="dxa"/>
            <w:hideMark/>
          </w:tcPr>
          <w:p w14:paraId="5B6FB814"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2"/>
                <w:szCs w:val="22"/>
                <w:lang w:eastAsia="ru-RU"/>
              </w:rPr>
            </w:pPr>
            <w:r w:rsidRPr="001545FC">
              <w:rPr>
                <w:rFonts w:eastAsiaTheme="minorEastAsia"/>
                <w:b/>
                <w:sz w:val="22"/>
                <w:szCs w:val="22"/>
                <w:lang w:eastAsia="ru-RU"/>
              </w:rPr>
              <w:t>16</w:t>
            </w:r>
          </w:p>
        </w:tc>
        <w:tc>
          <w:tcPr>
            <w:tcW w:w="1843" w:type="dxa"/>
            <w:vMerge w:val="restart"/>
            <w:vAlign w:val="center"/>
            <w:hideMark/>
          </w:tcPr>
          <w:p w14:paraId="67F5CC87"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eastAsiaTheme="minorEastAsia"/>
                <w:sz w:val="22"/>
                <w:szCs w:val="22"/>
                <w:lang w:eastAsia="ru-RU"/>
              </w:rPr>
            </w:pPr>
            <w:r w:rsidRPr="001545FC">
              <w:rPr>
                <w:rFonts w:eastAsiaTheme="minorEastAsia"/>
                <w:sz w:val="22"/>
                <w:szCs w:val="22"/>
                <w:lang w:eastAsia="ru-RU"/>
              </w:rPr>
              <w:t>ОК-01, ОК-02, ОК-04, ОК-07</w:t>
            </w:r>
          </w:p>
          <w:p w14:paraId="5BB43B25"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eastAsiaTheme="minorEastAsia"/>
                <w:sz w:val="22"/>
                <w:szCs w:val="22"/>
                <w:lang w:eastAsia="ru-RU"/>
              </w:rPr>
            </w:pPr>
            <w:r w:rsidRPr="001545FC">
              <w:rPr>
                <w:rFonts w:eastAsiaTheme="minorEastAsia"/>
                <w:b/>
                <w:i/>
                <w:sz w:val="22"/>
                <w:szCs w:val="22"/>
                <w:lang w:eastAsia="ru-RU"/>
              </w:rPr>
              <w:t>ПК 2.1</w:t>
            </w:r>
          </w:p>
        </w:tc>
      </w:tr>
      <w:tr w:rsidR="00C6675B" w:rsidRPr="001545FC" w14:paraId="1483A3F1" w14:textId="77777777" w:rsidTr="001348EE">
        <w:trPr>
          <w:trHeight w:val="240"/>
        </w:trPr>
        <w:tc>
          <w:tcPr>
            <w:tcW w:w="1843" w:type="dxa"/>
            <w:vMerge w:val="restart"/>
            <w:hideMark/>
          </w:tcPr>
          <w:p w14:paraId="44B27357"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3.1. </w:t>
            </w:r>
          </w:p>
          <w:p w14:paraId="0CFFABCC"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Химический </w:t>
            </w:r>
          </w:p>
          <w:p w14:paraId="476E66C2"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состав клетки. Вода </w:t>
            </w:r>
          </w:p>
          <w:p w14:paraId="7168FC69"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и минеральные вещества</w:t>
            </w:r>
          </w:p>
        </w:tc>
        <w:tc>
          <w:tcPr>
            <w:tcW w:w="9781" w:type="dxa"/>
            <w:hideMark/>
          </w:tcPr>
          <w:p w14:paraId="63A8437A"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hideMark/>
          </w:tcPr>
          <w:p w14:paraId="4931788F"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09EAEC9B"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6C655D75" w14:textId="77777777" w:rsidTr="001348EE">
        <w:trPr>
          <w:trHeight w:val="850"/>
        </w:trPr>
        <w:tc>
          <w:tcPr>
            <w:tcW w:w="14459" w:type="dxa"/>
            <w:vMerge/>
            <w:vAlign w:val="center"/>
            <w:hideMark/>
          </w:tcPr>
          <w:p w14:paraId="19351FC8"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2610FD38"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eastAsiaTheme="minorEastAsia"/>
                <w:sz w:val="22"/>
                <w:szCs w:val="22"/>
                <w:lang w:eastAsia="ru-RU"/>
              </w:rPr>
            </w:pPr>
            <w:r w:rsidRPr="001545FC">
              <w:rPr>
                <w:rFonts w:eastAsiaTheme="minorEastAsia"/>
                <w:bCs w:val="0"/>
                <w:sz w:val="22"/>
                <w:szCs w:val="22"/>
                <w:lang w:eastAsia="ru-RU"/>
              </w:rPr>
              <w:t>Химический состав клетки. Химические элементы: макроэлементы, микроэлементы. Вода и минеральные вещества. Функции воды и минеральных веществ в клетке. Поддержание осмотического баланса</w:t>
            </w:r>
          </w:p>
        </w:tc>
        <w:tc>
          <w:tcPr>
            <w:tcW w:w="992" w:type="dxa"/>
            <w:vMerge/>
            <w:vAlign w:val="center"/>
            <w:hideMark/>
          </w:tcPr>
          <w:p w14:paraId="74CF24B5" w14:textId="77777777" w:rsidR="00C6675B" w:rsidRPr="001545FC" w:rsidRDefault="00C6675B" w:rsidP="00C6675B">
            <w:pPr>
              <w:spacing w:after="0" w:line="240" w:lineRule="auto"/>
              <w:rPr>
                <w:rFonts w:eastAsiaTheme="minorEastAsia"/>
                <w:sz w:val="22"/>
                <w:szCs w:val="22"/>
                <w:lang w:eastAsia="ru-RU"/>
              </w:rPr>
            </w:pPr>
          </w:p>
        </w:tc>
        <w:tc>
          <w:tcPr>
            <w:tcW w:w="1843" w:type="dxa"/>
            <w:vMerge/>
            <w:vAlign w:val="center"/>
            <w:hideMark/>
          </w:tcPr>
          <w:p w14:paraId="49C02C03"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15E6DDB5" w14:textId="77777777" w:rsidTr="001348EE">
        <w:trPr>
          <w:trHeight w:val="283"/>
        </w:trPr>
        <w:tc>
          <w:tcPr>
            <w:tcW w:w="14459" w:type="dxa"/>
            <w:vMerge/>
            <w:vAlign w:val="center"/>
            <w:hideMark/>
          </w:tcPr>
          <w:p w14:paraId="07BF40B4"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4F21DBC8"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eastAsiaTheme="minorEastAsia"/>
                <w:bCs w:val="0"/>
                <w:sz w:val="22"/>
                <w:szCs w:val="22"/>
                <w:lang w:eastAsia="ru-RU"/>
              </w:rPr>
            </w:pPr>
            <w:r w:rsidRPr="001545FC">
              <w:rPr>
                <w:rFonts w:eastAsiaTheme="minorEastAsia"/>
                <w:sz w:val="22"/>
                <w:szCs w:val="22"/>
                <w:lang w:eastAsia="ru-RU"/>
              </w:rPr>
              <w:t>Практическое занятие</w:t>
            </w:r>
          </w:p>
        </w:tc>
        <w:tc>
          <w:tcPr>
            <w:tcW w:w="992" w:type="dxa"/>
            <w:vMerge w:val="restart"/>
            <w:hideMark/>
          </w:tcPr>
          <w:p w14:paraId="60F96FCE"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1</w:t>
            </w:r>
          </w:p>
        </w:tc>
        <w:tc>
          <w:tcPr>
            <w:tcW w:w="1843" w:type="dxa"/>
            <w:vMerge/>
            <w:vAlign w:val="center"/>
            <w:hideMark/>
          </w:tcPr>
          <w:p w14:paraId="5C431E1B"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5AB04202" w14:textId="77777777" w:rsidTr="001348EE">
        <w:trPr>
          <w:trHeight w:val="567"/>
        </w:trPr>
        <w:tc>
          <w:tcPr>
            <w:tcW w:w="14459" w:type="dxa"/>
            <w:vMerge/>
            <w:vAlign w:val="center"/>
            <w:hideMark/>
          </w:tcPr>
          <w:p w14:paraId="54D431CF"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6B87AFDB"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eastAsiaTheme="minorEastAsia"/>
                <w:bCs w:val="0"/>
                <w:sz w:val="22"/>
                <w:szCs w:val="22"/>
                <w:lang w:eastAsia="ru-RU"/>
              </w:rPr>
            </w:pPr>
            <w:r w:rsidRPr="001545FC">
              <w:rPr>
                <w:rFonts w:eastAsiaTheme="minorEastAsia"/>
                <w:bCs w:val="0"/>
                <w:sz w:val="22"/>
                <w:szCs w:val="22"/>
                <w:lang w:eastAsia="ru-RU"/>
              </w:rPr>
              <w:t>№ 1 «Биологическая роль минеральных веществ в обеспечении жизнедеятельности организмов, проявления дисбаланса минеральных элементов»</w:t>
            </w:r>
          </w:p>
        </w:tc>
        <w:tc>
          <w:tcPr>
            <w:tcW w:w="992" w:type="dxa"/>
            <w:vMerge/>
            <w:vAlign w:val="center"/>
            <w:hideMark/>
          </w:tcPr>
          <w:p w14:paraId="4F7266B5" w14:textId="77777777" w:rsidR="00C6675B" w:rsidRPr="001545FC" w:rsidRDefault="00C6675B" w:rsidP="00C6675B">
            <w:pPr>
              <w:spacing w:after="0" w:line="240" w:lineRule="auto"/>
              <w:rPr>
                <w:rFonts w:eastAsiaTheme="minorEastAsia"/>
                <w:sz w:val="22"/>
                <w:szCs w:val="22"/>
                <w:lang w:eastAsia="ru-RU"/>
              </w:rPr>
            </w:pPr>
          </w:p>
        </w:tc>
        <w:tc>
          <w:tcPr>
            <w:tcW w:w="1843" w:type="dxa"/>
            <w:vMerge/>
            <w:vAlign w:val="center"/>
            <w:hideMark/>
          </w:tcPr>
          <w:p w14:paraId="72DB1B39"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66AF65D2" w14:textId="77777777" w:rsidTr="001348EE">
        <w:trPr>
          <w:trHeight w:val="283"/>
        </w:trPr>
        <w:tc>
          <w:tcPr>
            <w:tcW w:w="1843" w:type="dxa"/>
            <w:vMerge w:val="restart"/>
          </w:tcPr>
          <w:p w14:paraId="36E11A92"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3.2. </w:t>
            </w:r>
          </w:p>
          <w:p w14:paraId="74C536B1"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
                <w:sz w:val="22"/>
                <w:szCs w:val="22"/>
                <w:lang w:eastAsia="ru-RU"/>
              </w:rPr>
            </w:pPr>
            <w:r w:rsidRPr="001545FC">
              <w:rPr>
                <w:rFonts w:eastAsiaTheme="minorEastAsia"/>
                <w:sz w:val="22"/>
                <w:szCs w:val="22"/>
                <w:lang w:eastAsia="ru-RU"/>
              </w:rPr>
              <w:t>Биологически важные химические соединения</w:t>
            </w:r>
          </w:p>
          <w:p w14:paraId="4CD01478"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
                <w:sz w:val="22"/>
                <w:szCs w:val="22"/>
                <w:lang w:eastAsia="ru-RU"/>
              </w:rPr>
            </w:pPr>
          </w:p>
        </w:tc>
        <w:tc>
          <w:tcPr>
            <w:tcW w:w="9781" w:type="dxa"/>
            <w:hideMark/>
          </w:tcPr>
          <w:p w14:paraId="65AE1649"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tcPr>
          <w:p w14:paraId="6299CE6D"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8</w:t>
            </w:r>
          </w:p>
          <w:p w14:paraId="4191189E"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trike/>
                <w:sz w:val="22"/>
                <w:szCs w:val="22"/>
                <w:lang w:eastAsia="ru-RU"/>
              </w:rPr>
            </w:pPr>
          </w:p>
        </w:tc>
        <w:tc>
          <w:tcPr>
            <w:tcW w:w="1843" w:type="dxa"/>
            <w:vMerge/>
            <w:vAlign w:val="center"/>
            <w:hideMark/>
          </w:tcPr>
          <w:p w14:paraId="766A4A40"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63D9B639" w14:textId="77777777" w:rsidTr="001348EE">
        <w:trPr>
          <w:trHeight w:val="924"/>
        </w:trPr>
        <w:tc>
          <w:tcPr>
            <w:tcW w:w="14459" w:type="dxa"/>
            <w:vMerge/>
            <w:vAlign w:val="center"/>
            <w:hideMark/>
          </w:tcPr>
          <w:p w14:paraId="71E20AC5" w14:textId="77777777" w:rsidR="00C6675B" w:rsidRPr="001545FC" w:rsidRDefault="00C6675B" w:rsidP="00C6675B">
            <w:pPr>
              <w:spacing w:after="0" w:line="240" w:lineRule="auto"/>
              <w:rPr>
                <w:rFonts w:eastAsiaTheme="minorEastAsia"/>
                <w:b/>
                <w:sz w:val="22"/>
                <w:szCs w:val="22"/>
                <w:lang w:eastAsia="ru-RU"/>
              </w:rPr>
            </w:pPr>
          </w:p>
        </w:tc>
        <w:tc>
          <w:tcPr>
            <w:tcW w:w="9781" w:type="dxa"/>
            <w:hideMark/>
          </w:tcPr>
          <w:p w14:paraId="07C40D79"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 </w:t>
            </w:r>
          </w:p>
          <w:p w14:paraId="07458FA3"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 Углеводы: моносахариды (глюкоза, рибоза и дезоксирибоза), дисахариды (сахароза, лактоза) и </w:t>
            </w:r>
            <w:r w:rsidRPr="001545FC">
              <w:rPr>
                <w:rFonts w:eastAsiaTheme="minorEastAsia"/>
                <w:bCs w:val="0"/>
                <w:sz w:val="22"/>
                <w:szCs w:val="22"/>
                <w:lang w:eastAsia="ru-RU"/>
              </w:rPr>
              <w:lastRenderedPageBreak/>
              <w:t>полисахариды (крахмал, гликоген, целлюлоза). Биологические функции углеводов. 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14:paraId="12A407EE"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Нуклеиновые кислоты: ДНКи РНК. Нуклеотиды – мономеры нуклеиновых кислот. Строение и функции ДНК. Строение и функции РНК. АТФ: строение и функции</w:t>
            </w:r>
          </w:p>
        </w:tc>
        <w:tc>
          <w:tcPr>
            <w:tcW w:w="992" w:type="dxa"/>
            <w:vMerge/>
            <w:vAlign w:val="center"/>
            <w:hideMark/>
          </w:tcPr>
          <w:p w14:paraId="39D0F347" w14:textId="77777777" w:rsidR="00C6675B" w:rsidRPr="001545FC" w:rsidRDefault="00C6675B" w:rsidP="00C6675B">
            <w:pPr>
              <w:spacing w:after="0" w:line="240" w:lineRule="auto"/>
              <w:rPr>
                <w:rFonts w:eastAsiaTheme="minorEastAsia"/>
                <w:strike/>
                <w:sz w:val="22"/>
                <w:szCs w:val="22"/>
                <w:lang w:eastAsia="ru-RU"/>
              </w:rPr>
            </w:pPr>
          </w:p>
        </w:tc>
        <w:tc>
          <w:tcPr>
            <w:tcW w:w="1843" w:type="dxa"/>
            <w:vMerge/>
            <w:vAlign w:val="center"/>
            <w:hideMark/>
          </w:tcPr>
          <w:p w14:paraId="2011BF04"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6E68907B" w14:textId="77777777" w:rsidTr="001348EE">
        <w:trPr>
          <w:trHeight w:val="283"/>
        </w:trPr>
        <w:tc>
          <w:tcPr>
            <w:tcW w:w="14459" w:type="dxa"/>
            <w:vMerge/>
            <w:vAlign w:val="center"/>
            <w:hideMark/>
          </w:tcPr>
          <w:p w14:paraId="32308445" w14:textId="77777777" w:rsidR="00C6675B" w:rsidRPr="001545FC" w:rsidRDefault="00C6675B" w:rsidP="00C6675B">
            <w:pPr>
              <w:spacing w:after="0" w:line="240" w:lineRule="auto"/>
              <w:rPr>
                <w:rFonts w:eastAsiaTheme="minorEastAsia"/>
                <w:b/>
                <w:sz w:val="22"/>
                <w:szCs w:val="22"/>
                <w:lang w:eastAsia="ru-RU"/>
              </w:rPr>
            </w:pPr>
          </w:p>
        </w:tc>
        <w:tc>
          <w:tcPr>
            <w:tcW w:w="9781" w:type="dxa"/>
            <w:hideMark/>
          </w:tcPr>
          <w:p w14:paraId="0A4F238F"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Лабораторные занятия </w:t>
            </w:r>
          </w:p>
        </w:tc>
        <w:tc>
          <w:tcPr>
            <w:tcW w:w="992" w:type="dxa"/>
            <w:vMerge w:val="restart"/>
            <w:hideMark/>
          </w:tcPr>
          <w:p w14:paraId="1913EC49"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2C5C5D00"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772A6953" w14:textId="77777777" w:rsidTr="001348EE">
        <w:trPr>
          <w:trHeight w:val="317"/>
        </w:trPr>
        <w:tc>
          <w:tcPr>
            <w:tcW w:w="14459" w:type="dxa"/>
            <w:vMerge/>
            <w:vAlign w:val="center"/>
            <w:hideMark/>
          </w:tcPr>
          <w:p w14:paraId="3C7BA376" w14:textId="77777777" w:rsidR="00C6675B" w:rsidRPr="001545FC" w:rsidRDefault="00C6675B" w:rsidP="00C6675B">
            <w:pPr>
              <w:spacing w:after="0" w:line="240" w:lineRule="auto"/>
              <w:rPr>
                <w:rFonts w:eastAsiaTheme="minorEastAsia"/>
                <w:b/>
                <w:sz w:val="22"/>
                <w:szCs w:val="22"/>
                <w:lang w:eastAsia="ru-RU"/>
              </w:rPr>
            </w:pPr>
          </w:p>
        </w:tc>
        <w:tc>
          <w:tcPr>
            <w:tcW w:w="9781" w:type="dxa"/>
            <w:hideMark/>
          </w:tcPr>
          <w:p w14:paraId="6E3ACB8B"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1 (на выбор преподавателя) «Определение витамина С в продуктах питания»</w:t>
            </w:r>
          </w:p>
          <w:p w14:paraId="609F7FFE"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или «Определение наличия крахмала в продуктах питания».</w:t>
            </w:r>
          </w:p>
          <w:p w14:paraId="61FE0DB6"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heme="minorEastAsia"/>
                <w:bCs w:val="0"/>
                <w:sz w:val="22"/>
                <w:szCs w:val="22"/>
                <w:lang w:eastAsia="ru-RU"/>
              </w:rPr>
              <w:t xml:space="preserve">№ 2 </w:t>
            </w:r>
            <w:r w:rsidRPr="001545FC">
              <w:rPr>
                <w:rFonts w:eastAsiaTheme="minorEastAsia"/>
                <w:sz w:val="22"/>
                <w:szCs w:val="22"/>
                <w:lang w:eastAsia="ru-RU"/>
              </w:rPr>
              <w:t>(на выбор преподавателя)</w:t>
            </w:r>
            <w:r w:rsidRPr="001545FC">
              <w:rPr>
                <w:rFonts w:eastAsiaTheme="minorEastAsia"/>
                <w:bCs w:val="0"/>
                <w:sz w:val="22"/>
                <w:szCs w:val="22"/>
                <w:lang w:eastAsia="ru-RU"/>
              </w:rPr>
              <w:t xml:space="preserve"> «Гидрофильно-гидрофобные свойства липидов»</w:t>
            </w:r>
          </w:p>
          <w:p w14:paraId="6A60E22C"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Cs w:val="0"/>
                <w:sz w:val="22"/>
                <w:szCs w:val="22"/>
                <w:lang w:eastAsia="ru-RU"/>
              </w:rPr>
              <w:t>или «Изучение каталитической активности ферментов (на примере амилазы или каталазы)»</w:t>
            </w:r>
          </w:p>
        </w:tc>
        <w:tc>
          <w:tcPr>
            <w:tcW w:w="992" w:type="dxa"/>
            <w:vMerge/>
            <w:vAlign w:val="center"/>
            <w:hideMark/>
          </w:tcPr>
          <w:p w14:paraId="21D190C5" w14:textId="77777777" w:rsidR="00C6675B" w:rsidRPr="001545FC" w:rsidRDefault="00C6675B" w:rsidP="00C6675B">
            <w:pPr>
              <w:spacing w:after="0" w:line="240" w:lineRule="auto"/>
              <w:rPr>
                <w:rFonts w:eastAsiaTheme="minorEastAsia"/>
                <w:sz w:val="22"/>
                <w:szCs w:val="22"/>
                <w:lang w:eastAsia="ru-RU"/>
              </w:rPr>
            </w:pPr>
          </w:p>
        </w:tc>
        <w:tc>
          <w:tcPr>
            <w:tcW w:w="1843" w:type="dxa"/>
            <w:vMerge/>
            <w:vAlign w:val="center"/>
            <w:hideMark/>
          </w:tcPr>
          <w:p w14:paraId="7FABA6C9"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1DAFE8D7" w14:textId="77777777" w:rsidTr="001348EE">
        <w:trPr>
          <w:trHeight w:val="253"/>
        </w:trPr>
        <w:tc>
          <w:tcPr>
            <w:tcW w:w="1843" w:type="dxa"/>
            <w:vMerge w:val="restart"/>
            <w:hideMark/>
          </w:tcPr>
          <w:p w14:paraId="31177C2E"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r w:rsidRPr="001545FC">
              <w:rPr>
                <w:rFonts w:eastAsiaTheme="minorEastAsia"/>
                <w:sz w:val="22"/>
                <w:szCs w:val="22"/>
                <w:lang w:eastAsia="ru-RU"/>
              </w:rPr>
              <w:t xml:space="preserve">Тема 3.3. </w:t>
            </w:r>
          </w:p>
          <w:p w14:paraId="6D03C142"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Структурно-функциональная организация клеток</w:t>
            </w:r>
          </w:p>
        </w:tc>
        <w:tc>
          <w:tcPr>
            <w:tcW w:w="9781" w:type="dxa"/>
            <w:hideMark/>
          </w:tcPr>
          <w:p w14:paraId="4419E4EE"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tcBorders>
              <w:bottom w:val="single" w:sz="4" w:space="0" w:color="auto"/>
            </w:tcBorders>
            <w:hideMark/>
          </w:tcPr>
          <w:p w14:paraId="3070644A"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trike/>
                <w:sz w:val="22"/>
                <w:szCs w:val="22"/>
                <w:lang w:eastAsia="ru-RU"/>
              </w:rPr>
            </w:pPr>
            <w:r w:rsidRPr="001545FC">
              <w:rPr>
                <w:rFonts w:eastAsiaTheme="minorEastAsia"/>
                <w:iCs/>
                <w:sz w:val="22"/>
                <w:szCs w:val="22"/>
                <w:lang w:eastAsia="ru-RU"/>
              </w:rPr>
              <w:t>6</w:t>
            </w:r>
          </w:p>
        </w:tc>
        <w:tc>
          <w:tcPr>
            <w:tcW w:w="1843" w:type="dxa"/>
            <w:vMerge/>
            <w:vAlign w:val="center"/>
            <w:hideMark/>
          </w:tcPr>
          <w:p w14:paraId="62C43EF3"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7C498FD5" w14:textId="77777777" w:rsidTr="001348EE">
        <w:trPr>
          <w:trHeight w:val="3912"/>
        </w:trPr>
        <w:tc>
          <w:tcPr>
            <w:tcW w:w="14459" w:type="dxa"/>
            <w:vMerge/>
            <w:vAlign w:val="center"/>
            <w:hideMark/>
          </w:tcPr>
          <w:p w14:paraId="00843D8D"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6C39FB99"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Цитология – наука о клетке. Клеточная теория – пример взаимодействия идей и фактов в научном познании. Методы изучения клетки.</w:t>
            </w:r>
          </w:p>
          <w:p w14:paraId="07761153"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Клетка как целостная живая система. Общие признаки клеток: замкнутая наружная мембрана, молекулы ДНК как генетический аппарат, система синтеза белка. </w:t>
            </w:r>
          </w:p>
          <w:p w14:paraId="57835C04"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Cs w:val="0"/>
                <w:sz w:val="22"/>
                <w:szCs w:val="22"/>
                <w:lang w:eastAsia="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r w:rsidRPr="001545FC">
              <w:rPr>
                <w:rFonts w:eastAsiaTheme="minorEastAsia"/>
                <w:sz w:val="22"/>
                <w:szCs w:val="22"/>
                <w:lang w:eastAsia="ru-RU"/>
              </w:rPr>
              <w:t xml:space="preserve"> Поверхностные структуры клеток– клеточная стенка, гликокаликс, их функции. Плазматическая мембрана, ее свойства и функции.</w:t>
            </w:r>
          </w:p>
          <w:p w14:paraId="656DEE80"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Цитоплазма и ее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 </w:t>
            </w:r>
          </w:p>
          <w:p w14:paraId="456397AA"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Ядро – регуляторный центр клетки. Строение ядра: ядерная оболочка, кариоплазма, хроматин, ядрышко. Хромосомы. Транспорт веществ в клетке</w:t>
            </w:r>
          </w:p>
        </w:tc>
        <w:tc>
          <w:tcPr>
            <w:tcW w:w="992" w:type="dxa"/>
            <w:vMerge/>
            <w:tcBorders>
              <w:bottom w:val="single" w:sz="4" w:space="0" w:color="auto"/>
            </w:tcBorders>
            <w:vAlign w:val="center"/>
            <w:hideMark/>
          </w:tcPr>
          <w:p w14:paraId="18BE3591" w14:textId="77777777" w:rsidR="00C6675B" w:rsidRPr="001545FC" w:rsidRDefault="00C6675B" w:rsidP="00C6675B">
            <w:pPr>
              <w:spacing w:after="0" w:line="240" w:lineRule="auto"/>
              <w:rPr>
                <w:rFonts w:eastAsiaTheme="minorEastAsia"/>
                <w:iCs/>
                <w:strike/>
                <w:sz w:val="22"/>
                <w:szCs w:val="22"/>
                <w:lang w:eastAsia="ru-RU"/>
              </w:rPr>
            </w:pPr>
          </w:p>
        </w:tc>
        <w:tc>
          <w:tcPr>
            <w:tcW w:w="1843" w:type="dxa"/>
            <w:vMerge/>
            <w:vAlign w:val="center"/>
            <w:hideMark/>
          </w:tcPr>
          <w:p w14:paraId="5419C93A"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27695903" w14:textId="77777777" w:rsidTr="001348EE">
        <w:trPr>
          <w:trHeight w:val="240"/>
        </w:trPr>
        <w:tc>
          <w:tcPr>
            <w:tcW w:w="14459" w:type="dxa"/>
            <w:vMerge/>
            <w:vAlign w:val="center"/>
            <w:hideMark/>
          </w:tcPr>
          <w:p w14:paraId="2D1FCF72"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38662600"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Лабораторные занятия</w:t>
            </w:r>
          </w:p>
        </w:tc>
        <w:tc>
          <w:tcPr>
            <w:tcW w:w="992" w:type="dxa"/>
            <w:vMerge w:val="restart"/>
            <w:hideMark/>
          </w:tcPr>
          <w:p w14:paraId="41CCA2D2"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iCs/>
                <w:sz w:val="22"/>
                <w:szCs w:val="22"/>
                <w:lang w:eastAsia="ru-RU"/>
              </w:rPr>
              <w:t>2</w:t>
            </w:r>
          </w:p>
        </w:tc>
        <w:tc>
          <w:tcPr>
            <w:tcW w:w="1843" w:type="dxa"/>
            <w:vMerge/>
            <w:vAlign w:val="center"/>
            <w:hideMark/>
          </w:tcPr>
          <w:p w14:paraId="628F1D71"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251B693D" w14:textId="77777777" w:rsidTr="001348EE">
        <w:trPr>
          <w:trHeight w:val="273"/>
        </w:trPr>
        <w:tc>
          <w:tcPr>
            <w:tcW w:w="14459" w:type="dxa"/>
            <w:vMerge/>
            <w:vAlign w:val="center"/>
            <w:hideMark/>
          </w:tcPr>
          <w:p w14:paraId="0F887D38"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02387882"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 3 </w:t>
            </w:r>
            <w:r w:rsidRPr="001545FC">
              <w:rPr>
                <w:rFonts w:eastAsiaTheme="minorEastAsia"/>
                <w:sz w:val="22"/>
                <w:szCs w:val="22"/>
                <w:lang w:eastAsia="ru-RU"/>
              </w:rPr>
              <w:t>(на выбор преподавателя)</w:t>
            </w:r>
            <w:r w:rsidRPr="001545FC">
              <w:rPr>
                <w:rFonts w:eastAsiaTheme="minorEastAsia"/>
                <w:bCs w:val="0"/>
                <w:sz w:val="22"/>
                <w:szCs w:val="22"/>
                <w:lang w:eastAsia="ru-RU"/>
              </w:rPr>
              <w:t xml:space="preserve"> «Строение клетки (растения, животные, грибы) и клеточные включения (крахмал, каротиноиды, хлоропласты, хромопласты)»</w:t>
            </w:r>
          </w:p>
          <w:p w14:paraId="4B73B851"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Cs w:val="0"/>
                <w:sz w:val="22"/>
                <w:szCs w:val="22"/>
                <w:lang w:eastAsia="ru-RU"/>
              </w:rPr>
              <w:t>или «Изучение строения клеток растений, животных и бактерий под микроскопом на готовых микропрепаратах и их описание».</w:t>
            </w:r>
          </w:p>
          <w:p w14:paraId="3172D1E6" w14:textId="77777777" w:rsidR="00C6675B" w:rsidRPr="001545FC" w:rsidRDefault="00C6675B" w:rsidP="00C6675B">
            <w:pPr>
              <w:spacing w:after="0" w:line="240" w:lineRule="auto"/>
              <w:jc w:val="both"/>
              <w:rPr>
                <w:rFonts w:eastAsiaTheme="minorEastAsia"/>
                <w:sz w:val="22"/>
                <w:szCs w:val="22"/>
                <w:lang w:eastAsia="ru-RU"/>
              </w:rPr>
            </w:pPr>
            <w:r w:rsidRPr="001545FC">
              <w:rPr>
                <w:rFonts w:eastAsiaTheme="minorEastAsia"/>
                <w:sz w:val="22"/>
                <w:szCs w:val="22"/>
                <w:lang w:eastAsia="ru-RU"/>
              </w:rPr>
              <w:t>№ 4 «Проницаемость мембраны (плазмолиз, деплазмолиз)»</w:t>
            </w:r>
          </w:p>
        </w:tc>
        <w:tc>
          <w:tcPr>
            <w:tcW w:w="992" w:type="dxa"/>
            <w:vMerge/>
            <w:vAlign w:val="center"/>
            <w:hideMark/>
          </w:tcPr>
          <w:p w14:paraId="1CEB2033" w14:textId="77777777" w:rsidR="00C6675B" w:rsidRPr="001545FC" w:rsidRDefault="00C6675B" w:rsidP="00C6675B">
            <w:pPr>
              <w:spacing w:after="0" w:line="240" w:lineRule="auto"/>
              <w:rPr>
                <w:rFonts w:eastAsiaTheme="minorEastAsia"/>
                <w:sz w:val="22"/>
                <w:szCs w:val="22"/>
                <w:lang w:eastAsia="ru-RU"/>
              </w:rPr>
            </w:pPr>
          </w:p>
        </w:tc>
        <w:tc>
          <w:tcPr>
            <w:tcW w:w="1843" w:type="dxa"/>
            <w:vMerge/>
            <w:vAlign w:val="center"/>
            <w:hideMark/>
          </w:tcPr>
          <w:p w14:paraId="033F0E7C"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7BD46D00" w14:textId="77777777" w:rsidTr="001348EE">
        <w:trPr>
          <w:trHeight w:val="240"/>
        </w:trPr>
        <w:tc>
          <w:tcPr>
            <w:tcW w:w="11624" w:type="dxa"/>
            <w:gridSpan w:val="2"/>
            <w:hideMark/>
          </w:tcPr>
          <w:p w14:paraId="27A119DD"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r w:rsidRPr="001545FC">
              <w:rPr>
                <w:rFonts w:eastAsiaTheme="minorEastAsia"/>
                <w:b/>
                <w:sz w:val="22"/>
                <w:szCs w:val="22"/>
                <w:lang w:eastAsia="ru-RU"/>
              </w:rPr>
              <w:t>Раздел 4. Жизнедеятельность клетки</w:t>
            </w:r>
          </w:p>
        </w:tc>
        <w:tc>
          <w:tcPr>
            <w:tcW w:w="992" w:type="dxa"/>
            <w:hideMark/>
          </w:tcPr>
          <w:p w14:paraId="6A69EF73"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2"/>
                <w:szCs w:val="22"/>
                <w:lang w:val="en-US" w:eastAsia="ru-RU"/>
              </w:rPr>
            </w:pPr>
            <w:r w:rsidRPr="001545FC">
              <w:rPr>
                <w:rFonts w:eastAsiaTheme="minorEastAsia"/>
                <w:b/>
                <w:sz w:val="22"/>
                <w:szCs w:val="22"/>
                <w:lang w:eastAsia="ru-RU"/>
              </w:rPr>
              <w:t>10</w:t>
            </w:r>
          </w:p>
        </w:tc>
        <w:tc>
          <w:tcPr>
            <w:tcW w:w="1843" w:type="dxa"/>
            <w:vMerge w:val="restart"/>
            <w:vAlign w:val="center"/>
            <w:hideMark/>
          </w:tcPr>
          <w:p w14:paraId="7D140982"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ОК-01, ОК-02, ОК-04, ОК-07</w:t>
            </w:r>
          </w:p>
          <w:p w14:paraId="04BDAE4D"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b/>
                <w:i/>
                <w:sz w:val="22"/>
                <w:szCs w:val="22"/>
                <w:lang w:eastAsia="ru-RU"/>
              </w:rPr>
              <w:lastRenderedPageBreak/>
              <w:t>ПК 2.1</w:t>
            </w:r>
          </w:p>
        </w:tc>
      </w:tr>
      <w:tr w:rsidR="00C6675B" w:rsidRPr="001545FC" w14:paraId="7F3A0B73" w14:textId="77777777" w:rsidTr="001348EE">
        <w:trPr>
          <w:trHeight w:val="240"/>
        </w:trPr>
        <w:tc>
          <w:tcPr>
            <w:tcW w:w="1843" w:type="dxa"/>
            <w:vMerge w:val="restart"/>
          </w:tcPr>
          <w:p w14:paraId="1F669F93"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4.1. </w:t>
            </w:r>
          </w:p>
          <w:p w14:paraId="3F048692"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lastRenderedPageBreak/>
              <w:t xml:space="preserve">Обмен веществ </w:t>
            </w:r>
            <w:r w:rsidRPr="001545FC">
              <w:rPr>
                <w:rFonts w:eastAsiaTheme="minorEastAsia"/>
                <w:sz w:val="22"/>
                <w:szCs w:val="22"/>
                <w:lang w:eastAsia="ru-RU"/>
              </w:rPr>
              <w:br/>
              <w:t xml:space="preserve">и превращение энергии </w:t>
            </w:r>
            <w:r w:rsidRPr="001545FC">
              <w:rPr>
                <w:rFonts w:eastAsiaTheme="minorEastAsia"/>
                <w:sz w:val="22"/>
                <w:szCs w:val="22"/>
                <w:lang w:eastAsia="ru-RU"/>
              </w:rPr>
              <w:br/>
              <w:t>в клетке</w:t>
            </w:r>
          </w:p>
          <w:p w14:paraId="2BAB6369"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c>
          <w:tcPr>
            <w:tcW w:w="9781" w:type="dxa"/>
            <w:hideMark/>
          </w:tcPr>
          <w:p w14:paraId="69117AD9"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lastRenderedPageBreak/>
              <w:t>Содержание учебного материала</w:t>
            </w:r>
          </w:p>
        </w:tc>
        <w:tc>
          <w:tcPr>
            <w:tcW w:w="992" w:type="dxa"/>
            <w:vMerge w:val="restart"/>
            <w:hideMark/>
          </w:tcPr>
          <w:p w14:paraId="5EA2D084"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4</w:t>
            </w:r>
          </w:p>
        </w:tc>
        <w:tc>
          <w:tcPr>
            <w:tcW w:w="1843" w:type="dxa"/>
            <w:vMerge/>
            <w:vAlign w:val="center"/>
            <w:hideMark/>
          </w:tcPr>
          <w:p w14:paraId="27263132"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37C648FC" w14:textId="77777777" w:rsidTr="001348EE">
        <w:trPr>
          <w:trHeight w:val="1137"/>
        </w:trPr>
        <w:tc>
          <w:tcPr>
            <w:tcW w:w="14459" w:type="dxa"/>
            <w:vMerge/>
            <w:vAlign w:val="center"/>
            <w:hideMark/>
          </w:tcPr>
          <w:p w14:paraId="70D63522"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64C14B04"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вещества и энергии в понимании метаболизма. Типы обмена веществ: автотрофный и гетеротрофный. Роль ферментов в обмене веществ и превращении энергии в клетке. </w:t>
            </w:r>
          </w:p>
          <w:p w14:paraId="6667C76B"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 Хемосинтез. Хемосинтезирующие бактерии. Значение хемосинтеза для жизни на Земле.</w:t>
            </w:r>
          </w:p>
          <w:p w14:paraId="365A5473"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r w:rsidRPr="001545FC">
              <w:rPr>
                <w:rFonts w:eastAsiaTheme="minorEastAsia"/>
                <w:bCs w:val="0"/>
                <w:sz w:val="22"/>
                <w:szCs w:val="22"/>
                <w:lang w:eastAsia="ru-RU"/>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tc>
        <w:tc>
          <w:tcPr>
            <w:tcW w:w="992" w:type="dxa"/>
            <w:vMerge/>
            <w:vAlign w:val="center"/>
            <w:hideMark/>
          </w:tcPr>
          <w:p w14:paraId="42668DED" w14:textId="77777777" w:rsidR="00C6675B" w:rsidRPr="001545FC" w:rsidRDefault="00C6675B" w:rsidP="00C6675B">
            <w:pPr>
              <w:spacing w:after="0" w:line="240" w:lineRule="auto"/>
              <w:rPr>
                <w:rFonts w:eastAsiaTheme="minorEastAsia"/>
                <w:sz w:val="22"/>
                <w:szCs w:val="22"/>
                <w:lang w:eastAsia="ru-RU"/>
              </w:rPr>
            </w:pPr>
          </w:p>
        </w:tc>
        <w:tc>
          <w:tcPr>
            <w:tcW w:w="1843" w:type="dxa"/>
            <w:vMerge/>
            <w:vAlign w:val="center"/>
            <w:hideMark/>
          </w:tcPr>
          <w:p w14:paraId="735FA83E"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24DB4CD1" w14:textId="77777777" w:rsidTr="001348EE">
        <w:trPr>
          <w:trHeight w:val="240"/>
        </w:trPr>
        <w:tc>
          <w:tcPr>
            <w:tcW w:w="1843" w:type="dxa"/>
            <w:vMerge w:val="restart"/>
          </w:tcPr>
          <w:p w14:paraId="4CEACC21"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4.2. </w:t>
            </w:r>
          </w:p>
          <w:p w14:paraId="66A5ECFF"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Биосинтез белка</w:t>
            </w:r>
          </w:p>
          <w:p w14:paraId="0681D8C5"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c>
          <w:tcPr>
            <w:tcW w:w="9781" w:type="dxa"/>
            <w:hideMark/>
          </w:tcPr>
          <w:p w14:paraId="3E65A0C8"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hideMark/>
          </w:tcPr>
          <w:p w14:paraId="5BD600BB"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3BE6EB3D"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34749A37" w14:textId="77777777" w:rsidTr="001348EE">
        <w:trPr>
          <w:trHeight w:val="240"/>
        </w:trPr>
        <w:tc>
          <w:tcPr>
            <w:tcW w:w="14459" w:type="dxa"/>
            <w:vMerge/>
            <w:vAlign w:val="center"/>
            <w:hideMark/>
          </w:tcPr>
          <w:p w14:paraId="0C1EB69C"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1150397E"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Cs w:val="0"/>
                <w:sz w:val="22"/>
                <w:szCs w:val="22"/>
                <w:lang w:eastAsia="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tc>
        <w:tc>
          <w:tcPr>
            <w:tcW w:w="992" w:type="dxa"/>
            <w:vMerge/>
            <w:vAlign w:val="center"/>
            <w:hideMark/>
          </w:tcPr>
          <w:p w14:paraId="4DBA60CD" w14:textId="77777777" w:rsidR="00C6675B" w:rsidRPr="001545FC" w:rsidRDefault="00C6675B" w:rsidP="00C6675B">
            <w:pPr>
              <w:spacing w:after="0" w:line="240" w:lineRule="auto"/>
              <w:rPr>
                <w:rFonts w:eastAsiaTheme="minorEastAsia"/>
                <w:sz w:val="22"/>
                <w:szCs w:val="22"/>
                <w:lang w:eastAsia="ru-RU"/>
              </w:rPr>
            </w:pPr>
          </w:p>
        </w:tc>
        <w:tc>
          <w:tcPr>
            <w:tcW w:w="1843" w:type="dxa"/>
            <w:vMerge/>
            <w:vAlign w:val="center"/>
            <w:hideMark/>
          </w:tcPr>
          <w:p w14:paraId="02208400"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3B5AEECD" w14:textId="77777777" w:rsidTr="001348EE">
        <w:trPr>
          <w:trHeight w:val="227"/>
        </w:trPr>
        <w:tc>
          <w:tcPr>
            <w:tcW w:w="14459" w:type="dxa"/>
            <w:vMerge/>
            <w:vAlign w:val="center"/>
            <w:hideMark/>
          </w:tcPr>
          <w:p w14:paraId="784CFBE2"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3C67FE05"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Практическое занятие</w:t>
            </w:r>
          </w:p>
        </w:tc>
        <w:tc>
          <w:tcPr>
            <w:tcW w:w="992" w:type="dxa"/>
            <w:vMerge w:val="restart"/>
            <w:hideMark/>
          </w:tcPr>
          <w:p w14:paraId="7C88D576"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1</w:t>
            </w:r>
          </w:p>
        </w:tc>
        <w:tc>
          <w:tcPr>
            <w:tcW w:w="1843" w:type="dxa"/>
            <w:vMerge/>
            <w:vAlign w:val="center"/>
            <w:hideMark/>
          </w:tcPr>
          <w:p w14:paraId="2872134B"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3AA80675" w14:textId="77777777" w:rsidTr="001348EE">
        <w:trPr>
          <w:trHeight w:val="283"/>
        </w:trPr>
        <w:tc>
          <w:tcPr>
            <w:tcW w:w="14459" w:type="dxa"/>
            <w:vMerge/>
            <w:vAlign w:val="center"/>
            <w:hideMark/>
          </w:tcPr>
          <w:p w14:paraId="2A87FE0C"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3E29E874"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Cs w:val="0"/>
                <w:sz w:val="22"/>
                <w:szCs w:val="22"/>
                <w:lang w:eastAsia="ru-RU"/>
              </w:rPr>
              <w:t>№ 2 «Решение задач на определение последовательности нуклеотидов»</w:t>
            </w:r>
          </w:p>
        </w:tc>
        <w:tc>
          <w:tcPr>
            <w:tcW w:w="992" w:type="dxa"/>
            <w:vMerge/>
            <w:vAlign w:val="center"/>
            <w:hideMark/>
          </w:tcPr>
          <w:p w14:paraId="68C778AA" w14:textId="77777777" w:rsidR="00C6675B" w:rsidRPr="001545FC" w:rsidRDefault="00C6675B" w:rsidP="00C6675B">
            <w:pPr>
              <w:spacing w:after="0" w:line="240" w:lineRule="auto"/>
              <w:rPr>
                <w:rFonts w:eastAsiaTheme="minorEastAsia"/>
                <w:sz w:val="22"/>
                <w:szCs w:val="22"/>
                <w:lang w:eastAsia="ru-RU"/>
              </w:rPr>
            </w:pPr>
          </w:p>
        </w:tc>
        <w:tc>
          <w:tcPr>
            <w:tcW w:w="1843" w:type="dxa"/>
            <w:vMerge/>
            <w:vAlign w:val="center"/>
            <w:hideMark/>
          </w:tcPr>
          <w:p w14:paraId="476CF962"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324D1265" w14:textId="77777777" w:rsidTr="001348EE">
        <w:trPr>
          <w:trHeight w:val="240"/>
        </w:trPr>
        <w:tc>
          <w:tcPr>
            <w:tcW w:w="1843" w:type="dxa"/>
            <w:vMerge w:val="restart"/>
          </w:tcPr>
          <w:p w14:paraId="5B0C98E2"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r w:rsidRPr="001545FC">
              <w:rPr>
                <w:rFonts w:eastAsiaTheme="minorEastAsia"/>
                <w:sz w:val="22"/>
                <w:szCs w:val="22"/>
                <w:lang w:eastAsia="ru-RU"/>
              </w:rPr>
              <w:t xml:space="preserve">Тема 4.3. </w:t>
            </w:r>
          </w:p>
          <w:p w14:paraId="0D5202E7"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Вирусы</w:t>
            </w:r>
          </w:p>
          <w:p w14:paraId="1E460181"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c>
          <w:tcPr>
            <w:tcW w:w="9781" w:type="dxa"/>
            <w:hideMark/>
          </w:tcPr>
          <w:p w14:paraId="7EB4846E"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hideMark/>
          </w:tcPr>
          <w:p w14:paraId="6E49769B"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2"/>
                <w:szCs w:val="22"/>
                <w:lang w:eastAsia="ru-RU"/>
              </w:rPr>
            </w:pPr>
            <w:r w:rsidRPr="001545FC">
              <w:rPr>
                <w:rFonts w:eastAsiaTheme="minorEastAsia"/>
                <w:sz w:val="22"/>
                <w:szCs w:val="22"/>
                <w:lang w:eastAsia="ru-RU"/>
              </w:rPr>
              <w:t>2</w:t>
            </w:r>
          </w:p>
        </w:tc>
        <w:tc>
          <w:tcPr>
            <w:tcW w:w="1843" w:type="dxa"/>
            <w:vMerge/>
            <w:vAlign w:val="center"/>
            <w:hideMark/>
          </w:tcPr>
          <w:p w14:paraId="135801E3"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5958310A" w14:textId="77777777" w:rsidTr="001348EE">
        <w:trPr>
          <w:trHeight w:val="1133"/>
        </w:trPr>
        <w:tc>
          <w:tcPr>
            <w:tcW w:w="14459" w:type="dxa"/>
            <w:vMerge/>
            <w:vAlign w:val="center"/>
            <w:hideMark/>
          </w:tcPr>
          <w:p w14:paraId="51C7779E"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6C44DAD0"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p>
        </w:tc>
        <w:tc>
          <w:tcPr>
            <w:tcW w:w="992" w:type="dxa"/>
            <w:vMerge/>
            <w:vAlign w:val="center"/>
            <w:hideMark/>
          </w:tcPr>
          <w:p w14:paraId="288B456A" w14:textId="77777777" w:rsidR="00C6675B" w:rsidRPr="001545FC" w:rsidRDefault="00C6675B" w:rsidP="00C6675B">
            <w:pPr>
              <w:spacing w:after="0" w:line="240" w:lineRule="auto"/>
              <w:rPr>
                <w:rFonts w:eastAsiaTheme="minorEastAsia"/>
                <w:sz w:val="22"/>
                <w:szCs w:val="22"/>
                <w:lang w:eastAsia="ru-RU"/>
              </w:rPr>
            </w:pPr>
          </w:p>
        </w:tc>
        <w:tc>
          <w:tcPr>
            <w:tcW w:w="1843" w:type="dxa"/>
            <w:vMerge/>
            <w:vAlign w:val="center"/>
            <w:hideMark/>
          </w:tcPr>
          <w:p w14:paraId="01F2C40F"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15158109" w14:textId="77777777" w:rsidTr="001348EE">
        <w:trPr>
          <w:trHeight w:val="283"/>
        </w:trPr>
        <w:tc>
          <w:tcPr>
            <w:tcW w:w="11624" w:type="dxa"/>
            <w:gridSpan w:val="2"/>
            <w:hideMark/>
          </w:tcPr>
          <w:p w14:paraId="275E3251"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r w:rsidRPr="001545FC">
              <w:rPr>
                <w:rFonts w:eastAsiaTheme="minorEastAsia"/>
                <w:b/>
                <w:sz w:val="22"/>
                <w:szCs w:val="22"/>
                <w:lang w:eastAsia="ru-RU"/>
              </w:rPr>
              <w:t>Раздел 5. Размножение и индивидуальное развитие организмов</w:t>
            </w:r>
          </w:p>
        </w:tc>
        <w:tc>
          <w:tcPr>
            <w:tcW w:w="992" w:type="dxa"/>
            <w:hideMark/>
          </w:tcPr>
          <w:p w14:paraId="63BD0432"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2"/>
                <w:szCs w:val="22"/>
                <w:lang w:eastAsia="ru-RU"/>
              </w:rPr>
            </w:pPr>
            <w:r w:rsidRPr="001545FC">
              <w:rPr>
                <w:rFonts w:eastAsiaTheme="minorEastAsia"/>
                <w:b/>
                <w:sz w:val="22"/>
                <w:szCs w:val="22"/>
                <w:lang w:eastAsia="ru-RU"/>
              </w:rPr>
              <w:t>20</w:t>
            </w:r>
          </w:p>
        </w:tc>
        <w:tc>
          <w:tcPr>
            <w:tcW w:w="1843" w:type="dxa"/>
            <w:vMerge w:val="restart"/>
            <w:vAlign w:val="center"/>
            <w:hideMark/>
          </w:tcPr>
          <w:p w14:paraId="6556E9E6"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ОК-01, ОК-02, ОК-04, ОК-07</w:t>
            </w:r>
          </w:p>
          <w:p w14:paraId="5258006F"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b/>
                <w:i/>
                <w:sz w:val="22"/>
                <w:szCs w:val="22"/>
                <w:lang w:eastAsia="ru-RU"/>
              </w:rPr>
              <w:t>ПК 2.1</w:t>
            </w:r>
          </w:p>
        </w:tc>
      </w:tr>
      <w:tr w:rsidR="00C6675B" w:rsidRPr="001545FC" w14:paraId="2140E998" w14:textId="77777777" w:rsidTr="001348EE">
        <w:trPr>
          <w:trHeight w:val="283"/>
        </w:trPr>
        <w:tc>
          <w:tcPr>
            <w:tcW w:w="1843" w:type="dxa"/>
            <w:vMerge w:val="restart"/>
          </w:tcPr>
          <w:p w14:paraId="75040085"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5.1. </w:t>
            </w:r>
          </w:p>
          <w:p w14:paraId="3594EEBF"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Жизненный цикл клетки</w:t>
            </w:r>
          </w:p>
          <w:p w14:paraId="2D97D5C0"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c>
          <w:tcPr>
            <w:tcW w:w="9781" w:type="dxa"/>
            <w:hideMark/>
          </w:tcPr>
          <w:p w14:paraId="34F001B7"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hideMark/>
          </w:tcPr>
          <w:p w14:paraId="767E9096"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707DB2CA"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2B0BD9BA" w14:textId="77777777" w:rsidTr="001348EE">
        <w:trPr>
          <w:trHeight w:val="1644"/>
        </w:trPr>
        <w:tc>
          <w:tcPr>
            <w:tcW w:w="14459" w:type="dxa"/>
            <w:vMerge/>
            <w:vAlign w:val="center"/>
            <w:hideMark/>
          </w:tcPr>
          <w:p w14:paraId="524E2996"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1B9E3044"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 Деление клетки – митоз. Стадии митоза. Процессы, происходящие на разных стадиях митоза. Биологический смысл митоза. Программируемая гибель клетки - апоптоз</w:t>
            </w:r>
          </w:p>
        </w:tc>
        <w:tc>
          <w:tcPr>
            <w:tcW w:w="992" w:type="dxa"/>
            <w:vMerge/>
            <w:vAlign w:val="center"/>
            <w:hideMark/>
          </w:tcPr>
          <w:p w14:paraId="1EAE7334" w14:textId="77777777" w:rsidR="00C6675B" w:rsidRPr="001545FC" w:rsidRDefault="00C6675B" w:rsidP="00C6675B">
            <w:pPr>
              <w:spacing w:after="0" w:line="240" w:lineRule="auto"/>
              <w:rPr>
                <w:rFonts w:eastAsiaTheme="minorEastAsia"/>
                <w:sz w:val="22"/>
                <w:szCs w:val="22"/>
                <w:lang w:eastAsia="ru-RU"/>
              </w:rPr>
            </w:pPr>
          </w:p>
        </w:tc>
        <w:tc>
          <w:tcPr>
            <w:tcW w:w="1843" w:type="dxa"/>
            <w:vMerge/>
            <w:vAlign w:val="center"/>
            <w:hideMark/>
          </w:tcPr>
          <w:p w14:paraId="258644D8"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230FAB2F" w14:textId="77777777" w:rsidTr="001348EE">
        <w:trPr>
          <w:trHeight w:val="227"/>
        </w:trPr>
        <w:tc>
          <w:tcPr>
            <w:tcW w:w="1843" w:type="dxa"/>
            <w:vMerge w:val="restart"/>
          </w:tcPr>
          <w:p w14:paraId="00AC8473"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5.2. </w:t>
            </w:r>
          </w:p>
          <w:p w14:paraId="7561D504"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Формы размножения организмов</w:t>
            </w:r>
          </w:p>
          <w:p w14:paraId="4535DEDC"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c>
          <w:tcPr>
            <w:tcW w:w="9781" w:type="dxa"/>
            <w:hideMark/>
          </w:tcPr>
          <w:p w14:paraId="3EB36C39"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hideMark/>
          </w:tcPr>
          <w:p w14:paraId="044B996F"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4</w:t>
            </w:r>
          </w:p>
        </w:tc>
        <w:tc>
          <w:tcPr>
            <w:tcW w:w="1843" w:type="dxa"/>
            <w:vMerge/>
            <w:vAlign w:val="center"/>
            <w:hideMark/>
          </w:tcPr>
          <w:p w14:paraId="6349D8D1"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2B4395AE" w14:textId="77777777" w:rsidTr="001348EE">
        <w:trPr>
          <w:trHeight w:val="20"/>
        </w:trPr>
        <w:tc>
          <w:tcPr>
            <w:tcW w:w="14459" w:type="dxa"/>
            <w:vMerge/>
            <w:vAlign w:val="center"/>
            <w:hideMark/>
          </w:tcPr>
          <w:p w14:paraId="2B26FB13"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117AC8F1"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Формы размножения организмов: бесполое и половое. Виды бесполого размножения: деление надвое и почкование одно и многоклеточных, спорообразование, вегетативное размножение. Искусственное клонирование организмов, его значение для селекции. </w:t>
            </w:r>
          </w:p>
          <w:p w14:paraId="2E7B9281"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Cs w:val="0"/>
                <w:sz w:val="22"/>
                <w:szCs w:val="22"/>
                <w:lang w:eastAsia="ru-RU"/>
              </w:rPr>
              <w:lastRenderedPageBreak/>
              <w:t>Половое размножение, его отличия от бесполого. Мейоз. Стадии мейоза. Процессы, происходящие на стадиях мейоза. Поведение хромосом в мейозе. Кроссинговер. Биологический смысл и значение мейоза. 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tc>
        <w:tc>
          <w:tcPr>
            <w:tcW w:w="992" w:type="dxa"/>
            <w:vMerge/>
            <w:vAlign w:val="center"/>
            <w:hideMark/>
          </w:tcPr>
          <w:p w14:paraId="55B0273E" w14:textId="77777777" w:rsidR="00C6675B" w:rsidRPr="001545FC" w:rsidRDefault="00C6675B" w:rsidP="00C6675B">
            <w:pPr>
              <w:spacing w:after="0" w:line="240" w:lineRule="auto"/>
              <w:rPr>
                <w:rFonts w:eastAsiaTheme="minorEastAsia"/>
                <w:sz w:val="22"/>
                <w:szCs w:val="22"/>
                <w:lang w:eastAsia="ru-RU"/>
              </w:rPr>
            </w:pPr>
          </w:p>
        </w:tc>
        <w:tc>
          <w:tcPr>
            <w:tcW w:w="1843" w:type="dxa"/>
            <w:vMerge/>
            <w:vAlign w:val="center"/>
            <w:hideMark/>
          </w:tcPr>
          <w:p w14:paraId="61DE6132"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0E83C9CD" w14:textId="77777777" w:rsidTr="001348EE">
        <w:trPr>
          <w:trHeight w:val="227"/>
        </w:trPr>
        <w:tc>
          <w:tcPr>
            <w:tcW w:w="1843" w:type="dxa"/>
            <w:vMerge w:val="restart"/>
          </w:tcPr>
          <w:p w14:paraId="5AD1F7DF"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5.3. </w:t>
            </w:r>
          </w:p>
          <w:p w14:paraId="441F00AD"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Индивидуальное развитие организмов</w:t>
            </w:r>
          </w:p>
          <w:p w14:paraId="7469BE71"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c>
          <w:tcPr>
            <w:tcW w:w="9781" w:type="dxa"/>
            <w:tcBorders>
              <w:bottom w:val="single" w:sz="4" w:space="0" w:color="auto"/>
            </w:tcBorders>
            <w:hideMark/>
          </w:tcPr>
          <w:p w14:paraId="17BBEDD7"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hideMark/>
          </w:tcPr>
          <w:p w14:paraId="1F9FFD17"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4</w:t>
            </w:r>
          </w:p>
        </w:tc>
        <w:tc>
          <w:tcPr>
            <w:tcW w:w="1843" w:type="dxa"/>
            <w:vMerge/>
            <w:vAlign w:val="center"/>
            <w:hideMark/>
          </w:tcPr>
          <w:p w14:paraId="57BD26BB"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17216636" w14:textId="77777777" w:rsidTr="001348EE">
        <w:trPr>
          <w:trHeight w:val="237"/>
        </w:trPr>
        <w:tc>
          <w:tcPr>
            <w:tcW w:w="14459" w:type="dxa"/>
            <w:vMerge/>
            <w:vAlign w:val="center"/>
            <w:hideMark/>
          </w:tcPr>
          <w:p w14:paraId="70E1663B" w14:textId="77777777" w:rsidR="00C6675B" w:rsidRPr="001545FC" w:rsidRDefault="00C6675B" w:rsidP="00C6675B">
            <w:pPr>
              <w:spacing w:after="0" w:line="240" w:lineRule="auto"/>
              <w:rPr>
                <w:rFonts w:eastAsiaTheme="minorEastAsia"/>
                <w:sz w:val="22"/>
                <w:szCs w:val="22"/>
                <w:lang w:eastAsia="ru-RU"/>
              </w:rPr>
            </w:pPr>
          </w:p>
        </w:tc>
        <w:tc>
          <w:tcPr>
            <w:tcW w:w="9781" w:type="dxa"/>
            <w:tcBorders>
              <w:bottom w:val="single" w:sz="4" w:space="0" w:color="auto"/>
            </w:tcBorders>
            <w:hideMark/>
          </w:tcPr>
          <w:p w14:paraId="121BDE72"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Cs w:val="0"/>
                <w:sz w:val="22"/>
                <w:szCs w:val="22"/>
                <w:lang w:eastAsia="ru-RU"/>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 прямое (личиночное). Влияние среды на развитие организмов; факторы, способные вызывать врожденные уродства. Рост и развитие растений. Онтогенез цветкового растения: строение семени, стадии развития</w:t>
            </w:r>
          </w:p>
        </w:tc>
        <w:tc>
          <w:tcPr>
            <w:tcW w:w="992" w:type="dxa"/>
            <w:vMerge/>
            <w:vAlign w:val="center"/>
            <w:hideMark/>
          </w:tcPr>
          <w:p w14:paraId="52317C60" w14:textId="77777777" w:rsidR="00C6675B" w:rsidRPr="001545FC" w:rsidRDefault="00C6675B" w:rsidP="00C6675B">
            <w:pPr>
              <w:spacing w:after="0" w:line="240" w:lineRule="auto"/>
              <w:rPr>
                <w:rFonts w:eastAsiaTheme="minorEastAsia"/>
                <w:sz w:val="22"/>
                <w:szCs w:val="22"/>
                <w:lang w:eastAsia="ru-RU"/>
              </w:rPr>
            </w:pPr>
          </w:p>
        </w:tc>
        <w:tc>
          <w:tcPr>
            <w:tcW w:w="1843" w:type="dxa"/>
            <w:vMerge/>
            <w:vAlign w:val="center"/>
            <w:hideMark/>
          </w:tcPr>
          <w:p w14:paraId="4F7D5B38"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10DD0F64" w14:textId="77777777" w:rsidTr="001348EE">
        <w:trPr>
          <w:trHeight w:val="113"/>
        </w:trPr>
        <w:tc>
          <w:tcPr>
            <w:tcW w:w="1843" w:type="dxa"/>
            <w:vMerge w:val="restart"/>
          </w:tcPr>
          <w:p w14:paraId="775AEA8C"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sz w:val="22"/>
                <w:szCs w:val="22"/>
                <w:lang w:eastAsia="ru-RU"/>
              </w:rPr>
            </w:pPr>
            <w:r w:rsidRPr="001545FC">
              <w:rPr>
                <w:rFonts w:eastAsiaTheme="minorEastAsia"/>
                <w:sz w:val="22"/>
                <w:szCs w:val="22"/>
                <w:lang w:eastAsia="ru-RU"/>
              </w:rPr>
              <w:t xml:space="preserve">Тема 5.4. </w:t>
            </w:r>
            <w:r w:rsidRPr="001545FC">
              <w:rPr>
                <w:rFonts w:eastAsiaTheme="minorEastAsia"/>
                <w:sz w:val="22"/>
                <w:szCs w:val="22"/>
                <w:lang w:eastAsia="ru-RU"/>
              </w:rPr>
              <w:br/>
              <w:t xml:space="preserve">Особенности строения </w:t>
            </w:r>
            <w:r w:rsidRPr="001545FC">
              <w:rPr>
                <w:rFonts w:eastAsiaTheme="minorEastAsia"/>
                <w:sz w:val="22"/>
                <w:szCs w:val="22"/>
                <w:lang w:eastAsia="ru-RU"/>
              </w:rPr>
              <w:br/>
              <w:t>и развития макроорганизма</w:t>
            </w:r>
          </w:p>
          <w:p w14:paraId="75E50141"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sz w:val="22"/>
                <w:szCs w:val="22"/>
                <w:lang w:eastAsia="ru-RU"/>
              </w:rPr>
            </w:pPr>
          </w:p>
        </w:tc>
        <w:tc>
          <w:tcPr>
            <w:tcW w:w="9781" w:type="dxa"/>
            <w:tcBorders>
              <w:bottom w:val="single" w:sz="4" w:space="0" w:color="auto"/>
            </w:tcBorders>
            <w:hideMark/>
          </w:tcPr>
          <w:p w14:paraId="6D6E1951"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
                <w:bCs w:val="0"/>
                <w:sz w:val="22"/>
                <w:szCs w:val="22"/>
                <w:lang w:eastAsia="ru-RU"/>
              </w:rPr>
            </w:pPr>
            <w:r w:rsidRPr="001545FC">
              <w:rPr>
                <w:rFonts w:eastAsiaTheme="minorEastAsia"/>
                <w:b/>
                <w:sz w:val="22"/>
                <w:szCs w:val="22"/>
                <w:lang w:eastAsia="ru-RU"/>
              </w:rPr>
              <w:t>Профессионально ориентированное содержание</w:t>
            </w:r>
            <w:r w:rsidRPr="001545FC">
              <w:rPr>
                <w:rFonts w:eastAsiaTheme="minorEastAsia"/>
                <w:b/>
                <w:bCs w:val="0"/>
                <w:sz w:val="22"/>
                <w:szCs w:val="22"/>
                <w:lang w:eastAsia="ru-RU"/>
              </w:rPr>
              <w:t xml:space="preserve"> (содержание прикладного модуля)</w:t>
            </w:r>
          </w:p>
        </w:tc>
        <w:tc>
          <w:tcPr>
            <w:tcW w:w="992" w:type="dxa"/>
            <w:vMerge w:val="restart"/>
            <w:hideMark/>
          </w:tcPr>
          <w:p w14:paraId="33CE1843"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2"/>
                <w:szCs w:val="22"/>
                <w:lang w:eastAsia="ru-RU"/>
              </w:rPr>
            </w:pPr>
            <w:r w:rsidRPr="001545FC">
              <w:rPr>
                <w:rFonts w:eastAsiaTheme="minorEastAsia"/>
                <w:sz w:val="22"/>
                <w:szCs w:val="22"/>
                <w:lang w:eastAsia="ru-RU"/>
              </w:rPr>
              <w:t>10</w:t>
            </w:r>
          </w:p>
        </w:tc>
        <w:tc>
          <w:tcPr>
            <w:tcW w:w="1843" w:type="dxa"/>
            <w:vMerge/>
            <w:vAlign w:val="center"/>
            <w:hideMark/>
          </w:tcPr>
          <w:p w14:paraId="0485821C"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1E1B3F7E" w14:textId="77777777" w:rsidTr="001348EE">
        <w:trPr>
          <w:trHeight w:val="90"/>
        </w:trPr>
        <w:tc>
          <w:tcPr>
            <w:tcW w:w="14459" w:type="dxa"/>
            <w:vMerge/>
            <w:vAlign w:val="center"/>
            <w:hideMark/>
          </w:tcPr>
          <w:p w14:paraId="0BA4310B" w14:textId="77777777" w:rsidR="00C6675B" w:rsidRPr="001545FC" w:rsidRDefault="00C6675B" w:rsidP="00C6675B">
            <w:pPr>
              <w:spacing w:after="0" w:line="240" w:lineRule="auto"/>
              <w:rPr>
                <w:rFonts w:eastAsiaTheme="minorEastAsia"/>
                <w:sz w:val="22"/>
                <w:szCs w:val="22"/>
                <w:lang w:eastAsia="ru-RU"/>
              </w:rPr>
            </w:pPr>
          </w:p>
        </w:tc>
        <w:tc>
          <w:tcPr>
            <w:tcW w:w="9781" w:type="dxa"/>
            <w:tcBorders>
              <w:bottom w:val="single" w:sz="4" w:space="0" w:color="auto"/>
            </w:tcBorders>
            <w:hideMark/>
          </w:tcPr>
          <w:p w14:paraId="34FA31F0"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u w:val="single"/>
                <w:lang w:eastAsia="ru-RU"/>
              </w:rPr>
              <w:t>Вариант 1.</w:t>
            </w:r>
            <w:r w:rsidRPr="001545FC">
              <w:rPr>
                <w:rFonts w:eastAsiaTheme="minorEastAsia"/>
                <w:bCs w:val="0"/>
                <w:sz w:val="22"/>
                <w:szCs w:val="22"/>
                <w:lang w:eastAsia="ru-RU"/>
              </w:rPr>
              <w:t xml:space="preserve"> Ткани растений. Строение органов растительного организма, их роль и связь между собой. Жизнедеятельность растительного организма. Рост и развитие растения. Условия прорастания семян. Подготовка семян к посеву. Развитие проростков. Влияние фитогормонов на рост растения. Ростовые движения растений. Развитие побега из почки. 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Вегетативное размножение цветковых растений в природе. Вегетативное размножение культурных растений. Хозяйственное значение вегетативного размножения. </w:t>
            </w:r>
          </w:p>
          <w:p w14:paraId="7D5A8DD7"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u w:val="single"/>
                <w:lang w:eastAsia="ru-RU"/>
              </w:rPr>
              <w:t>Вариант 2.</w:t>
            </w:r>
            <w:r w:rsidRPr="001545FC">
              <w:rPr>
                <w:rFonts w:eastAsiaTheme="minorEastAsia"/>
                <w:bCs w:val="0"/>
                <w:sz w:val="22"/>
                <w:szCs w:val="22"/>
                <w:lang w:eastAsia="ru-RU"/>
              </w:rPr>
              <w:t xml:space="preserve"> Ткани животных. Строение органов и систем органов животных. Функциональная система органов. Гомеостаз организма и его поддержание в процессе жизнедеятельности. Значение проявления раздражимости и регуляции. Процессы жизнедеятельности животных. Причины нарушений развития организмов Органы репродукции, строение и функции.  Инфекции и их предупреждение.</w:t>
            </w:r>
          </w:p>
          <w:p w14:paraId="16006027"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u w:val="single"/>
                <w:lang w:eastAsia="ru-RU"/>
              </w:rPr>
              <w:t>Вариант 3.</w:t>
            </w:r>
            <w:r w:rsidRPr="001545FC">
              <w:rPr>
                <w:rFonts w:eastAsiaTheme="minorEastAsia"/>
                <w:bCs w:val="0"/>
                <w:sz w:val="22"/>
                <w:szCs w:val="22"/>
                <w:lang w:eastAsia="ru-RU"/>
              </w:rPr>
              <w:t xml:space="preserve"> Ткани человека. Строение органов и систем органов человека Функциональная система органов. Гомеостаз организма и его поддержание в процессе жизнедеятельности. Значение проявления раздражимости и регуляции. Процессы жизнедеятельности человека. Причины нарушений развития организмов Органы репродукции, строение и функции. Репродуктивное здоровье. Наследственные болезни, их причины и предупреждение. Инфекции, передающиеся половым путём, их профилактика</w:t>
            </w:r>
          </w:p>
        </w:tc>
        <w:tc>
          <w:tcPr>
            <w:tcW w:w="992" w:type="dxa"/>
            <w:vMerge/>
            <w:vAlign w:val="center"/>
            <w:hideMark/>
          </w:tcPr>
          <w:p w14:paraId="27757323" w14:textId="77777777" w:rsidR="00C6675B" w:rsidRPr="001545FC" w:rsidRDefault="00C6675B" w:rsidP="00C6675B">
            <w:pPr>
              <w:spacing w:after="0" w:line="240" w:lineRule="auto"/>
              <w:rPr>
                <w:rFonts w:eastAsiaTheme="minorEastAsia"/>
                <w:sz w:val="22"/>
                <w:szCs w:val="22"/>
                <w:lang w:eastAsia="ru-RU"/>
              </w:rPr>
            </w:pPr>
          </w:p>
        </w:tc>
        <w:tc>
          <w:tcPr>
            <w:tcW w:w="1843" w:type="dxa"/>
            <w:vMerge/>
            <w:vAlign w:val="center"/>
            <w:hideMark/>
          </w:tcPr>
          <w:p w14:paraId="5FCEDDAE"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646F3911" w14:textId="77777777" w:rsidTr="001348EE">
        <w:trPr>
          <w:trHeight w:val="20"/>
        </w:trPr>
        <w:tc>
          <w:tcPr>
            <w:tcW w:w="14459" w:type="dxa"/>
            <w:vMerge/>
            <w:vAlign w:val="center"/>
            <w:hideMark/>
          </w:tcPr>
          <w:p w14:paraId="165F921A" w14:textId="77777777" w:rsidR="00C6675B" w:rsidRPr="001545FC" w:rsidRDefault="00C6675B" w:rsidP="00C6675B">
            <w:pPr>
              <w:spacing w:after="0" w:line="240" w:lineRule="auto"/>
              <w:rPr>
                <w:rFonts w:eastAsiaTheme="minorEastAsia"/>
                <w:sz w:val="22"/>
                <w:szCs w:val="22"/>
                <w:lang w:eastAsia="ru-RU"/>
              </w:rPr>
            </w:pPr>
          </w:p>
        </w:tc>
        <w:tc>
          <w:tcPr>
            <w:tcW w:w="9781" w:type="dxa"/>
            <w:tcBorders>
              <w:bottom w:val="single" w:sz="4" w:space="0" w:color="auto"/>
            </w:tcBorders>
            <w:hideMark/>
          </w:tcPr>
          <w:p w14:paraId="6B74B44D"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sz w:val="22"/>
                <w:szCs w:val="22"/>
                <w:lang w:eastAsia="ru-RU"/>
              </w:rPr>
              <w:t>Практические занятия</w:t>
            </w:r>
          </w:p>
        </w:tc>
        <w:tc>
          <w:tcPr>
            <w:tcW w:w="992" w:type="dxa"/>
            <w:vMerge w:val="restart"/>
            <w:hideMark/>
          </w:tcPr>
          <w:p w14:paraId="7735EB66"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4</w:t>
            </w:r>
          </w:p>
        </w:tc>
        <w:tc>
          <w:tcPr>
            <w:tcW w:w="1843" w:type="dxa"/>
            <w:vMerge/>
            <w:vAlign w:val="center"/>
            <w:hideMark/>
          </w:tcPr>
          <w:p w14:paraId="6A94AAF4"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34576A35" w14:textId="77777777" w:rsidTr="001348EE">
        <w:trPr>
          <w:trHeight w:val="1361"/>
        </w:trPr>
        <w:tc>
          <w:tcPr>
            <w:tcW w:w="14459" w:type="dxa"/>
            <w:vMerge/>
            <w:vAlign w:val="center"/>
            <w:hideMark/>
          </w:tcPr>
          <w:p w14:paraId="19ED26A2"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39EFC615" w14:textId="77777777" w:rsidR="00C6675B" w:rsidRPr="001545FC" w:rsidRDefault="00C6675B" w:rsidP="00C6675B">
            <w:pPr>
              <w:widowControl w:val="0"/>
              <w:spacing w:after="0" w:line="240" w:lineRule="auto"/>
              <w:rPr>
                <w:rFonts w:eastAsiaTheme="minorEastAsia"/>
                <w:bCs w:val="0"/>
                <w:sz w:val="22"/>
                <w:szCs w:val="22"/>
                <w:lang w:eastAsia="ru-RU"/>
              </w:rPr>
            </w:pPr>
            <w:r w:rsidRPr="001545FC">
              <w:rPr>
                <w:rFonts w:eastAsiaTheme="minorEastAsia"/>
                <w:bCs w:val="0"/>
                <w:sz w:val="22"/>
                <w:szCs w:val="22"/>
                <w:lang w:eastAsia="ru-RU"/>
              </w:rPr>
              <w:t>№ 3 Разработка ментальной карты тканей, органов и систем органов макроорганизмов (растения, животные, человек) с краткой характеристикой их функций.</w:t>
            </w:r>
          </w:p>
          <w:p w14:paraId="3E8ED411" w14:textId="77777777" w:rsidR="00C6675B" w:rsidRPr="001545FC" w:rsidRDefault="00C6675B" w:rsidP="00C6675B">
            <w:pPr>
              <w:widowControl w:val="0"/>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 4 «Вирусные и бактериальные заболевания макроорганизмов (человек, животные, растения). Эпидемический (эпизоотический, эпифитотический) процесс. Общие принципы использования лекарственных веществ. Особенности применения антибиотиков» </w:t>
            </w:r>
          </w:p>
        </w:tc>
        <w:tc>
          <w:tcPr>
            <w:tcW w:w="992" w:type="dxa"/>
            <w:vMerge/>
            <w:vAlign w:val="center"/>
            <w:hideMark/>
          </w:tcPr>
          <w:p w14:paraId="086A721C" w14:textId="77777777" w:rsidR="00C6675B" w:rsidRPr="001545FC" w:rsidRDefault="00C6675B" w:rsidP="00C6675B">
            <w:pPr>
              <w:spacing w:after="0" w:line="240" w:lineRule="auto"/>
              <w:rPr>
                <w:rFonts w:eastAsiaTheme="minorEastAsia"/>
                <w:sz w:val="22"/>
                <w:szCs w:val="22"/>
                <w:lang w:eastAsia="ru-RU"/>
              </w:rPr>
            </w:pPr>
          </w:p>
        </w:tc>
        <w:tc>
          <w:tcPr>
            <w:tcW w:w="1843" w:type="dxa"/>
            <w:vMerge/>
            <w:vAlign w:val="center"/>
            <w:hideMark/>
          </w:tcPr>
          <w:p w14:paraId="76A85F28"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287C0386" w14:textId="77777777" w:rsidTr="001348EE">
        <w:trPr>
          <w:trHeight w:val="240"/>
        </w:trPr>
        <w:tc>
          <w:tcPr>
            <w:tcW w:w="11624" w:type="dxa"/>
            <w:gridSpan w:val="2"/>
            <w:hideMark/>
          </w:tcPr>
          <w:p w14:paraId="189243A8"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r w:rsidRPr="001545FC">
              <w:rPr>
                <w:rFonts w:eastAsiaTheme="minorEastAsia"/>
                <w:b/>
                <w:sz w:val="22"/>
                <w:szCs w:val="22"/>
                <w:lang w:eastAsia="ru-RU"/>
              </w:rPr>
              <w:t xml:space="preserve">Промежуточная аттестация </w:t>
            </w:r>
            <w:r w:rsidRPr="001545FC">
              <w:rPr>
                <w:rFonts w:eastAsiaTheme="minorEastAsia"/>
                <w:bCs w:val="0"/>
                <w:sz w:val="22"/>
                <w:szCs w:val="22"/>
                <w:lang w:eastAsia="ru-RU"/>
              </w:rPr>
              <w:t>(экзамен)</w:t>
            </w:r>
          </w:p>
        </w:tc>
        <w:tc>
          <w:tcPr>
            <w:tcW w:w="992" w:type="dxa"/>
            <w:hideMark/>
          </w:tcPr>
          <w:p w14:paraId="3E3A33B0"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2</w:t>
            </w:r>
          </w:p>
        </w:tc>
        <w:tc>
          <w:tcPr>
            <w:tcW w:w="1843" w:type="dxa"/>
          </w:tcPr>
          <w:p w14:paraId="59DDAE7E"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r>
      <w:tr w:rsidR="00C6675B" w:rsidRPr="001545FC" w14:paraId="7603CC10" w14:textId="77777777" w:rsidTr="001348EE">
        <w:trPr>
          <w:trHeight w:val="240"/>
        </w:trPr>
        <w:tc>
          <w:tcPr>
            <w:tcW w:w="11624" w:type="dxa"/>
            <w:gridSpan w:val="2"/>
            <w:hideMark/>
          </w:tcPr>
          <w:p w14:paraId="389FE6CD"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sz w:val="22"/>
                <w:szCs w:val="22"/>
                <w:lang w:eastAsia="ru-RU"/>
              </w:rPr>
              <w:t xml:space="preserve">Промежуточная аттестация </w:t>
            </w:r>
            <w:r w:rsidRPr="001545FC">
              <w:rPr>
                <w:rFonts w:eastAsiaTheme="minorEastAsia"/>
                <w:bCs w:val="0"/>
                <w:sz w:val="22"/>
                <w:szCs w:val="22"/>
                <w:lang w:eastAsia="ru-RU"/>
              </w:rPr>
              <w:t>(экзамен)</w:t>
            </w:r>
          </w:p>
        </w:tc>
        <w:tc>
          <w:tcPr>
            <w:tcW w:w="992" w:type="dxa"/>
            <w:hideMark/>
          </w:tcPr>
          <w:p w14:paraId="69660602"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2</w:t>
            </w:r>
          </w:p>
        </w:tc>
        <w:tc>
          <w:tcPr>
            <w:tcW w:w="1843" w:type="dxa"/>
          </w:tcPr>
          <w:p w14:paraId="0A017C22"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r>
      <w:tr w:rsidR="00C6675B" w:rsidRPr="001545FC" w14:paraId="432794B7" w14:textId="77777777" w:rsidTr="001348EE">
        <w:trPr>
          <w:trHeight w:val="283"/>
        </w:trPr>
        <w:tc>
          <w:tcPr>
            <w:tcW w:w="11624" w:type="dxa"/>
            <w:gridSpan w:val="2"/>
            <w:hideMark/>
          </w:tcPr>
          <w:p w14:paraId="0AB865FF"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sz w:val="22"/>
                <w:szCs w:val="22"/>
                <w:lang w:eastAsia="ru-RU"/>
              </w:rPr>
              <w:t>Раздел 6. Наследственность и изменчивость организмов</w:t>
            </w:r>
          </w:p>
        </w:tc>
        <w:tc>
          <w:tcPr>
            <w:tcW w:w="992" w:type="dxa"/>
            <w:hideMark/>
          </w:tcPr>
          <w:p w14:paraId="5F2D9591"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2"/>
                <w:szCs w:val="22"/>
                <w:lang w:eastAsia="ru-RU"/>
              </w:rPr>
            </w:pPr>
            <w:r w:rsidRPr="001545FC">
              <w:rPr>
                <w:rFonts w:eastAsiaTheme="minorEastAsia"/>
                <w:b/>
                <w:sz w:val="22"/>
                <w:szCs w:val="22"/>
                <w:lang w:eastAsia="ru-RU"/>
              </w:rPr>
              <w:t>20</w:t>
            </w:r>
          </w:p>
        </w:tc>
        <w:tc>
          <w:tcPr>
            <w:tcW w:w="1843" w:type="dxa"/>
            <w:vMerge w:val="restart"/>
            <w:vAlign w:val="center"/>
          </w:tcPr>
          <w:p w14:paraId="72CFC2C6"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p>
          <w:p w14:paraId="277023BC"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p>
          <w:p w14:paraId="1417BC3D"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p>
          <w:p w14:paraId="6D9D3AF0"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p>
          <w:p w14:paraId="43EAEDAB"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ОК-01, ОК-02, ОК-04, ОК-07</w:t>
            </w:r>
          </w:p>
          <w:p w14:paraId="26AC82ED"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b/>
                <w:i/>
                <w:sz w:val="22"/>
                <w:szCs w:val="22"/>
                <w:lang w:eastAsia="ru-RU"/>
              </w:rPr>
              <w:t>ПК 2.1</w:t>
            </w:r>
          </w:p>
        </w:tc>
      </w:tr>
      <w:tr w:rsidR="00C6675B" w:rsidRPr="001545FC" w14:paraId="6228749C" w14:textId="77777777" w:rsidTr="001348EE">
        <w:trPr>
          <w:trHeight w:val="240"/>
        </w:trPr>
        <w:tc>
          <w:tcPr>
            <w:tcW w:w="1843" w:type="dxa"/>
            <w:vMerge w:val="restart"/>
          </w:tcPr>
          <w:p w14:paraId="6081096B"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6.1. </w:t>
            </w:r>
          </w:p>
          <w:p w14:paraId="51533F03"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Закономерности наследования</w:t>
            </w:r>
          </w:p>
          <w:p w14:paraId="01A53A93"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c>
          <w:tcPr>
            <w:tcW w:w="9781" w:type="dxa"/>
            <w:hideMark/>
          </w:tcPr>
          <w:p w14:paraId="3AC4BCC5"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hideMark/>
          </w:tcPr>
          <w:p w14:paraId="288AA138"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6</w:t>
            </w:r>
          </w:p>
        </w:tc>
        <w:tc>
          <w:tcPr>
            <w:tcW w:w="1843" w:type="dxa"/>
            <w:vMerge/>
            <w:vAlign w:val="center"/>
            <w:hideMark/>
          </w:tcPr>
          <w:p w14:paraId="6957A381"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080C9590" w14:textId="77777777" w:rsidTr="001348EE">
        <w:trPr>
          <w:trHeight w:val="240"/>
        </w:trPr>
        <w:tc>
          <w:tcPr>
            <w:tcW w:w="14459" w:type="dxa"/>
            <w:vMerge/>
            <w:vAlign w:val="center"/>
            <w:hideMark/>
          </w:tcPr>
          <w:p w14:paraId="450E8254"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58AA9B71"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Предмет и задачи генетики. Роль цитологии и эмбриологии в становлении генетики. Вклад российских и зарубежных ученых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241A3078"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Cs w:val="0"/>
                <w:sz w:val="22"/>
                <w:szCs w:val="22"/>
                <w:lang w:eastAsia="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 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tc>
        <w:tc>
          <w:tcPr>
            <w:tcW w:w="992" w:type="dxa"/>
            <w:vMerge/>
            <w:vAlign w:val="center"/>
            <w:hideMark/>
          </w:tcPr>
          <w:p w14:paraId="1BC22D15" w14:textId="77777777" w:rsidR="00C6675B" w:rsidRPr="001545FC" w:rsidRDefault="00C6675B" w:rsidP="00C6675B">
            <w:pPr>
              <w:spacing w:after="0" w:line="240" w:lineRule="auto"/>
              <w:rPr>
                <w:rFonts w:eastAsiaTheme="minorEastAsia"/>
                <w:sz w:val="22"/>
                <w:szCs w:val="22"/>
                <w:lang w:eastAsia="ru-RU"/>
              </w:rPr>
            </w:pPr>
          </w:p>
        </w:tc>
        <w:tc>
          <w:tcPr>
            <w:tcW w:w="1843" w:type="dxa"/>
            <w:vMerge/>
            <w:vAlign w:val="center"/>
            <w:hideMark/>
          </w:tcPr>
          <w:p w14:paraId="03484F08"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42A6D505" w14:textId="77777777" w:rsidTr="001348EE">
        <w:trPr>
          <w:trHeight w:val="227"/>
        </w:trPr>
        <w:tc>
          <w:tcPr>
            <w:tcW w:w="14459" w:type="dxa"/>
            <w:vMerge/>
            <w:vAlign w:val="center"/>
            <w:hideMark/>
          </w:tcPr>
          <w:p w14:paraId="65D27CDF"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570D5363"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sz w:val="22"/>
                <w:szCs w:val="22"/>
                <w:lang w:eastAsia="ru-RU"/>
              </w:rPr>
              <w:t>Практические занятия</w:t>
            </w:r>
          </w:p>
        </w:tc>
        <w:tc>
          <w:tcPr>
            <w:tcW w:w="992" w:type="dxa"/>
            <w:vMerge w:val="restart"/>
            <w:hideMark/>
          </w:tcPr>
          <w:p w14:paraId="3544EC76"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30302922"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18919515" w14:textId="77777777" w:rsidTr="001348EE">
        <w:trPr>
          <w:trHeight w:val="850"/>
        </w:trPr>
        <w:tc>
          <w:tcPr>
            <w:tcW w:w="14459" w:type="dxa"/>
            <w:vMerge/>
            <w:vAlign w:val="center"/>
            <w:hideMark/>
          </w:tcPr>
          <w:p w14:paraId="1546E83A"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5C47B084"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5 Решение задач на определение вероятности возникновения наследственных признаков при моно-, ди-, полигибридном и анализирующем скрещивании, составление генотипических схем скрещивания</w:t>
            </w:r>
          </w:p>
        </w:tc>
        <w:tc>
          <w:tcPr>
            <w:tcW w:w="992" w:type="dxa"/>
            <w:vMerge/>
            <w:vAlign w:val="center"/>
            <w:hideMark/>
          </w:tcPr>
          <w:p w14:paraId="454BA1AD" w14:textId="77777777" w:rsidR="00C6675B" w:rsidRPr="001545FC" w:rsidRDefault="00C6675B" w:rsidP="00C6675B">
            <w:pPr>
              <w:spacing w:after="0" w:line="240" w:lineRule="auto"/>
              <w:rPr>
                <w:rFonts w:eastAsiaTheme="minorEastAsia"/>
                <w:sz w:val="22"/>
                <w:szCs w:val="22"/>
                <w:lang w:eastAsia="ru-RU"/>
              </w:rPr>
            </w:pPr>
          </w:p>
        </w:tc>
        <w:tc>
          <w:tcPr>
            <w:tcW w:w="1843" w:type="dxa"/>
            <w:vMerge/>
            <w:vAlign w:val="center"/>
            <w:hideMark/>
          </w:tcPr>
          <w:p w14:paraId="01864F01"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0B3E57A0" w14:textId="77777777" w:rsidTr="001348EE">
        <w:trPr>
          <w:trHeight w:val="283"/>
        </w:trPr>
        <w:tc>
          <w:tcPr>
            <w:tcW w:w="1843" w:type="dxa"/>
            <w:vMerge w:val="restart"/>
          </w:tcPr>
          <w:p w14:paraId="2411178E"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6.2. </w:t>
            </w:r>
          </w:p>
          <w:p w14:paraId="3EC16828"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Сцепленное наследование признаков</w:t>
            </w:r>
          </w:p>
          <w:p w14:paraId="1CC5A641"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c>
          <w:tcPr>
            <w:tcW w:w="9781" w:type="dxa"/>
            <w:hideMark/>
          </w:tcPr>
          <w:p w14:paraId="6587D3FE"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hideMark/>
          </w:tcPr>
          <w:p w14:paraId="26DCA2F2"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4</w:t>
            </w:r>
          </w:p>
        </w:tc>
        <w:tc>
          <w:tcPr>
            <w:tcW w:w="1843" w:type="dxa"/>
            <w:vMerge/>
            <w:vAlign w:val="center"/>
            <w:hideMark/>
          </w:tcPr>
          <w:p w14:paraId="7963F86D"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7A1076A1" w14:textId="77777777" w:rsidTr="001348EE">
        <w:trPr>
          <w:trHeight w:val="240"/>
        </w:trPr>
        <w:tc>
          <w:tcPr>
            <w:tcW w:w="14459" w:type="dxa"/>
            <w:vMerge/>
            <w:vAlign w:val="center"/>
            <w:hideMark/>
          </w:tcPr>
          <w:p w14:paraId="71B4497F"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2C748C11"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 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tc>
        <w:tc>
          <w:tcPr>
            <w:tcW w:w="992" w:type="dxa"/>
            <w:vMerge/>
            <w:vAlign w:val="center"/>
            <w:hideMark/>
          </w:tcPr>
          <w:p w14:paraId="0E2E36A1" w14:textId="77777777" w:rsidR="00C6675B" w:rsidRPr="001545FC" w:rsidRDefault="00C6675B" w:rsidP="00C6675B">
            <w:pPr>
              <w:spacing w:after="0" w:line="240" w:lineRule="auto"/>
              <w:rPr>
                <w:rFonts w:eastAsiaTheme="minorEastAsia"/>
                <w:sz w:val="22"/>
                <w:szCs w:val="22"/>
                <w:lang w:eastAsia="ru-RU"/>
              </w:rPr>
            </w:pPr>
          </w:p>
        </w:tc>
        <w:tc>
          <w:tcPr>
            <w:tcW w:w="1843" w:type="dxa"/>
            <w:vMerge/>
            <w:vAlign w:val="center"/>
            <w:hideMark/>
          </w:tcPr>
          <w:p w14:paraId="1DF278C9"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5ECC276C" w14:textId="77777777" w:rsidTr="001348EE">
        <w:trPr>
          <w:trHeight w:val="283"/>
        </w:trPr>
        <w:tc>
          <w:tcPr>
            <w:tcW w:w="14459" w:type="dxa"/>
            <w:vMerge/>
            <w:vAlign w:val="center"/>
            <w:hideMark/>
          </w:tcPr>
          <w:p w14:paraId="64A406DB"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03A7EFE1"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Практические занятия</w:t>
            </w:r>
          </w:p>
        </w:tc>
        <w:tc>
          <w:tcPr>
            <w:tcW w:w="992" w:type="dxa"/>
            <w:vMerge w:val="restart"/>
            <w:hideMark/>
          </w:tcPr>
          <w:p w14:paraId="5CAA48ED"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0BBCA32A"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555BD8EC" w14:textId="77777777" w:rsidTr="001348EE">
        <w:trPr>
          <w:trHeight w:val="624"/>
        </w:trPr>
        <w:tc>
          <w:tcPr>
            <w:tcW w:w="14459" w:type="dxa"/>
            <w:vMerge/>
            <w:vAlign w:val="center"/>
            <w:hideMark/>
          </w:tcPr>
          <w:p w14:paraId="591137AB"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0491885F"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Cs w:val="0"/>
                <w:sz w:val="22"/>
                <w:szCs w:val="22"/>
                <w:lang w:eastAsia="ru-RU"/>
              </w:rPr>
              <w:t>№ 6 Решение задач на определение вероятности возникновения наследственных признаков при сцепленном наследовании, составление генотипических схем скрещивания</w:t>
            </w:r>
          </w:p>
        </w:tc>
        <w:tc>
          <w:tcPr>
            <w:tcW w:w="992" w:type="dxa"/>
            <w:vMerge/>
            <w:vAlign w:val="center"/>
            <w:hideMark/>
          </w:tcPr>
          <w:p w14:paraId="5E29518B" w14:textId="77777777" w:rsidR="00C6675B" w:rsidRPr="001545FC" w:rsidRDefault="00C6675B" w:rsidP="00C6675B">
            <w:pPr>
              <w:spacing w:after="0" w:line="240" w:lineRule="auto"/>
              <w:rPr>
                <w:rFonts w:eastAsiaTheme="minorEastAsia"/>
                <w:sz w:val="22"/>
                <w:szCs w:val="22"/>
                <w:lang w:eastAsia="ru-RU"/>
              </w:rPr>
            </w:pPr>
          </w:p>
        </w:tc>
        <w:tc>
          <w:tcPr>
            <w:tcW w:w="1843" w:type="dxa"/>
            <w:vMerge/>
            <w:vAlign w:val="center"/>
            <w:hideMark/>
          </w:tcPr>
          <w:p w14:paraId="722A21B4"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3E6C725A" w14:textId="77777777" w:rsidTr="001348EE">
        <w:trPr>
          <w:trHeight w:val="260"/>
        </w:trPr>
        <w:tc>
          <w:tcPr>
            <w:tcW w:w="1843" w:type="dxa"/>
            <w:vMerge w:val="restart"/>
          </w:tcPr>
          <w:p w14:paraId="3F9DAA2E"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6.3. </w:t>
            </w:r>
          </w:p>
          <w:p w14:paraId="1E967563"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Закономерности изменчивости</w:t>
            </w:r>
          </w:p>
          <w:p w14:paraId="0D22262B"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c>
          <w:tcPr>
            <w:tcW w:w="9781" w:type="dxa"/>
            <w:hideMark/>
          </w:tcPr>
          <w:p w14:paraId="721EF2DF"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lastRenderedPageBreak/>
              <w:t>Содержание учебного материала</w:t>
            </w:r>
          </w:p>
        </w:tc>
        <w:tc>
          <w:tcPr>
            <w:tcW w:w="992" w:type="dxa"/>
            <w:vMerge w:val="restart"/>
            <w:hideMark/>
          </w:tcPr>
          <w:p w14:paraId="28583825"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4</w:t>
            </w:r>
          </w:p>
        </w:tc>
        <w:tc>
          <w:tcPr>
            <w:tcW w:w="1843" w:type="dxa"/>
            <w:vMerge/>
            <w:vAlign w:val="center"/>
            <w:hideMark/>
          </w:tcPr>
          <w:p w14:paraId="5B6EA2E8"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0D50ADC8" w14:textId="77777777" w:rsidTr="001348EE">
        <w:trPr>
          <w:trHeight w:val="240"/>
        </w:trPr>
        <w:tc>
          <w:tcPr>
            <w:tcW w:w="14459" w:type="dxa"/>
            <w:vMerge/>
            <w:vAlign w:val="center"/>
            <w:hideMark/>
          </w:tcPr>
          <w:p w14:paraId="616BB8E4"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7CA0E6A1"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w:t>
            </w:r>
            <w:r w:rsidRPr="001545FC">
              <w:rPr>
                <w:rFonts w:eastAsiaTheme="minorEastAsia"/>
                <w:bCs w:val="0"/>
                <w:sz w:val="22"/>
                <w:szCs w:val="22"/>
                <w:lang w:eastAsia="ru-RU"/>
              </w:rPr>
              <w:lastRenderedPageBreak/>
              <w:t xml:space="preserve">ряд и вариационная кривая. Норма реакции признака. Количественные и качественные признаки и их норма реакции. Свойства модификационной изменчивости. 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w:t>
            </w:r>
            <w:r w:rsidRPr="001545FC">
              <w:rPr>
                <w:rFonts w:eastAsiaTheme="minorEastAsia"/>
                <w:bCs w:val="0"/>
                <w:sz w:val="22"/>
                <w:szCs w:val="22"/>
                <w:lang w:eastAsia="ru-RU"/>
              </w:rPr>
              <w:br/>
              <w:t>Н. И. Вавилова</w:t>
            </w:r>
          </w:p>
        </w:tc>
        <w:tc>
          <w:tcPr>
            <w:tcW w:w="992" w:type="dxa"/>
            <w:vMerge/>
            <w:vAlign w:val="center"/>
            <w:hideMark/>
          </w:tcPr>
          <w:p w14:paraId="43BCAC98" w14:textId="77777777" w:rsidR="00C6675B" w:rsidRPr="001545FC" w:rsidRDefault="00C6675B" w:rsidP="00C6675B">
            <w:pPr>
              <w:spacing w:after="0" w:line="240" w:lineRule="auto"/>
              <w:rPr>
                <w:rFonts w:eastAsiaTheme="minorEastAsia"/>
                <w:sz w:val="22"/>
                <w:szCs w:val="22"/>
                <w:lang w:eastAsia="ru-RU"/>
              </w:rPr>
            </w:pPr>
          </w:p>
        </w:tc>
        <w:tc>
          <w:tcPr>
            <w:tcW w:w="1843" w:type="dxa"/>
            <w:vMerge/>
            <w:vAlign w:val="center"/>
            <w:hideMark/>
          </w:tcPr>
          <w:p w14:paraId="383611AB"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1930F763" w14:textId="77777777" w:rsidTr="001348EE">
        <w:trPr>
          <w:trHeight w:val="240"/>
        </w:trPr>
        <w:tc>
          <w:tcPr>
            <w:tcW w:w="14459" w:type="dxa"/>
            <w:vMerge/>
            <w:vAlign w:val="center"/>
            <w:hideMark/>
          </w:tcPr>
          <w:p w14:paraId="6B279145"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67FCE612"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sz w:val="22"/>
                <w:szCs w:val="22"/>
                <w:lang w:eastAsia="ru-RU"/>
              </w:rPr>
              <w:t>Практические занятия</w:t>
            </w:r>
          </w:p>
        </w:tc>
        <w:tc>
          <w:tcPr>
            <w:tcW w:w="992" w:type="dxa"/>
            <w:vMerge w:val="restart"/>
            <w:hideMark/>
          </w:tcPr>
          <w:p w14:paraId="6C1330DB"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3746261D"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5D50711B" w14:textId="77777777" w:rsidTr="001348EE">
        <w:trPr>
          <w:trHeight w:val="240"/>
        </w:trPr>
        <w:tc>
          <w:tcPr>
            <w:tcW w:w="14459" w:type="dxa"/>
            <w:vMerge/>
            <w:vAlign w:val="center"/>
            <w:hideMark/>
          </w:tcPr>
          <w:p w14:paraId="068F4412"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4133155F"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7 Решение задач на определение вероятности возникновения наследственных признаков при различных типах взаимодействия генов, составление генотипических схем скрещивания</w:t>
            </w:r>
          </w:p>
        </w:tc>
        <w:tc>
          <w:tcPr>
            <w:tcW w:w="992" w:type="dxa"/>
            <w:vMerge/>
            <w:vAlign w:val="center"/>
            <w:hideMark/>
          </w:tcPr>
          <w:p w14:paraId="5FC7A524" w14:textId="77777777" w:rsidR="00C6675B" w:rsidRPr="001545FC" w:rsidRDefault="00C6675B" w:rsidP="00C6675B">
            <w:pPr>
              <w:spacing w:after="0" w:line="240" w:lineRule="auto"/>
              <w:rPr>
                <w:rFonts w:eastAsiaTheme="minorEastAsia"/>
                <w:sz w:val="22"/>
                <w:szCs w:val="22"/>
                <w:lang w:eastAsia="ru-RU"/>
              </w:rPr>
            </w:pPr>
          </w:p>
        </w:tc>
        <w:tc>
          <w:tcPr>
            <w:tcW w:w="1843" w:type="dxa"/>
            <w:vMerge/>
            <w:vAlign w:val="center"/>
            <w:hideMark/>
          </w:tcPr>
          <w:p w14:paraId="091748CC"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48CAE7C0" w14:textId="77777777" w:rsidTr="001348EE">
        <w:trPr>
          <w:trHeight w:val="240"/>
        </w:trPr>
        <w:tc>
          <w:tcPr>
            <w:tcW w:w="1843" w:type="dxa"/>
            <w:vMerge w:val="restart"/>
          </w:tcPr>
          <w:p w14:paraId="720FFF15"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6.4. </w:t>
            </w:r>
          </w:p>
          <w:p w14:paraId="6AB9C682"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Генетика человека</w:t>
            </w:r>
          </w:p>
          <w:p w14:paraId="7401490F"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c>
          <w:tcPr>
            <w:tcW w:w="9781" w:type="dxa"/>
            <w:hideMark/>
          </w:tcPr>
          <w:p w14:paraId="705CAA80"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hideMark/>
          </w:tcPr>
          <w:p w14:paraId="2E05D9A0"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4</w:t>
            </w:r>
          </w:p>
        </w:tc>
        <w:tc>
          <w:tcPr>
            <w:tcW w:w="1843" w:type="dxa"/>
            <w:vMerge/>
            <w:vAlign w:val="center"/>
            <w:hideMark/>
          </w:tcPr>
          <w:p w14:paraId="317AA2F9"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4FF00BE1" w14:textId="77777777" w:rsidTr="001348EE">
        <w:trPr>
          <w:trHeight w:val="670"/>
        </w:trPr>
        <w:tc>
          <w:tcPr>
            <w:tcW w:w="14459" w:type="dxa"/>
            <w:vMerge/>
            <w:vAlign w:val="center"/>
            <w:hideMark/>
          </w:tcPr>
          <w:p w14:paraId="2B297A8E"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714F7033"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Cs w:val="0"/>
                <w:sz w:val="22"/>
                <w:szCs w:val="22"/>
                <w:lang w:eastAsia="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w:t>
            </w:r>
            <w:r w:rsidRPr="001545FC">
              <w:rPr>
                <w:rFonts w:eastAsiaTheme="minorEastAsia"/>
                <w:bCs w:val="0"/>
                <w:sz w:val="22"/>
                <w:szCs w:val="22"/>
                <w:lang w:eastAsia="ru-RU"/>
              </w:rPr>
              <w:br/>
              <w:t>и лечении генетических заболеваний человека</w:t>
            </w:r>
          </w:p>
        </w:tc>
        <w:tc>
          <w:tcPr>
            <w:tcW w:w="992" w:type="dxa"/>
            <w:vMerge/>
            <w:vAlign w:val="center"/>
            <w:hideMark/>
          </w:tcPr>
          <w:p w14:paraId="0F9053D5" w14:textId="77777777" w:rsidR="00C6675B" w:rsidRPr="001545FC" w:rsidRDefault="00C6675B" w:rsidP="00C6675B">
            <w:pPr>
              <w:spacing w:after="0" w:line="240" w:lineRule="auto"/>
              <w:rPr>
                <w:rFonts w:eastAsiaTheme="minorEastAsia"/>
                <w:sz w:val="22"/>
                <w:szCs w:val="22"/>
                <w:lang w:eastAsia="ru-RU"/>
              </w:rPr>
            </w:pPr>
          </w:p>
        </w:tc>
        <w:tc>
          <w:tcPr>
            <w:tcW w:w="1843" w:type="dxa"/>
            <w:vMerge/>
            <w:vAlign w:val="center"/>
            <w:hideMark/>
          </w:tcPr>
          <w:p w14:paraId="2EECDD3C"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71C57AF8" w14:textId="77777777" w:rsidTr="001348EE">
        <w:trPr>
          <w:trHeight w:val="283"/>
        </w:trPr>
        <w:tc>
          <w:tcPr>
            <w:tcW w:w="14459" w:type="dxa"/>
            <w:vMerge/>
            <w:vAlign w:val="center"/>
            <w:hideMark/>
          </w:tcPr>
          <w:p w14:paraId="4704A2B6"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17E2F025"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sz w:val="22"/>
                <w:szCs w:val="22"/>
                <w:lang w:eastAsia="ru-RU"/>
              </w:rPr>
              <w:t>Практические занятия</w:t>
            </w:r>
          </w:p>
        </w:tc>
        <w:tc>
          <w:tcPr>
            <w:tcW w:w="992" w:type="dxa"/>
            <w:vMerge w:val="restart"/>
            <w:tcBorders>
              <w:bottom w:val="single" w:sz="4" w:space="0" w:color="auto"/>
            </w:tcBorders>
            <w:hideMark/>
          </w:tcPr>
          <w:p w14:paraId="78236E9D"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02577F90"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18F11C42" w14:textId="77777777" w:rsidTr="001348EE">
        <w:trPr>
          <w:trHeight w:val="20"/>
        </w:trPr>
        <w:tc>
          <w:tcPr>
            <w:tcW w:w="14459" w:type="dxa"/>
            <w:vMerge/>
            <w:vAlign w:val="center"/>
            <w:hideMark/>
          </w:tcPr>
          <w:p w14:paraId="400B7D1F" w14:textId="77777777" w:rsidR="00C6675B" w:rsidRPr="001545FC" w:rsidRDefault="00C6675B" w:rsidP="00C6675B">
            <w:pPr>
              <w:spacing w:after="0" w:line="240" w:lineRule="auto"/>
              <w:rPr>
                <w:rFonts w:eastAsiaTheme="minorEastAsia"/>
                <w:sz w:val="22"/>
                <w:szCs w:val="22"/>
                <w:lang w:eastAsia="ru-RU"/>
              </w:rPr>
            </w:pPr>
          </w:p>
        </w:tc>
        <w:tc>
          <w:tcPr>
            <w:tcW w:w="9781" w:type="dxa"/>
            <w:tcBorders>
              <w:bottom w:val="single" w:sz="4" w:space="0" w:color="auto"/>
            </w:tcBorders>
            <w:hideMark/>
          </w:tcPr>
          <w:p w14:paraId="13CBF6F1"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8 «Составление и анализ родословных человека»</w:t>
            </w:r>
          </w:p>
        </w:tc>
        <w:tc>
          <w:tcPr>
            <w:tcW w:w="992" w:type="dxa"/>
            <w:vMerge/>
            <w:tcBorders>
              <w:bottom w:val="single" w:sz="4" w:space="0" w:color="auto"/>
            </w:tcBorders>
            <w:vAlign w:val="center"/>
            <w:hideMark/>
          </w:tcPr>
          <w:p w14:paraId="12CD2584" w14:textId="77777777" w:rsidR="00C6675B" w:rsidRPr="001545FC" w:rsidRDefault="00C6675B" w:rsidP="00C6675B">
            <w:pPr>
              <w:spacing w:after="0" w:line="240" w:lineRule="auto"/>
              <w:rPr>
                <w:rFonts w:eastAsiaTheme="minorEastAsia"/>
                <w:sz w:val="22"/>
                <w:szCs w:val="22"/>
                <w:lang w:eastAsia="ru-RU"/>
              </w:rPr>
            </w:pPr>
          </w:p>
        </w:tc>
        <w:tc>
          <w:tcPr>
            <w:tcW w:w="1843" w:type="dxa"/>
            <w:vMerge/>
            <w:vAlign w:val="center"/>
            <w:hideMark/>
          </w:tcPr>
          <w:p w14:paraId="6324E1A3"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1C0168C0" w14:textId="77777777" w:rsidTr="001348EE">
        <w:trPr>
          <w:trHeight w:val="263"/>
        </w:trPr>
        <w:tc>
          <w:tcPr>
            <w:tcW w:w="11624" w:type="dxa"/>
            <w:gridSpan w:val="2"/>
            <w:hideMark/>
          </w:tcPr>
          <w:p w14:paraId="74D5D4FC"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r w:rsidRPr="001545FC">
              <w:rPr>
                <w:rFonts w:eastAsiaTheme="minorEastAsia"/>
                <w:b/>
                <w:sz w:val="22"/>
                <w:szCs w:val="22"/>
                <w:lang w:eastAsia="ru-RU"/>
              </w:rPr>
              <w:t xml:space="preserve">Раздел 7. </w:t>
            </w:r>
            <w:r w:rsidRPr="001545FC">
              <w:rPr>
                <w:rFonts w:eastAsiaTheme="minorEastAsia"/>
                <w:b/>
                <w:bCs w:val="0"/>
                <w:sz w:val="22"/>
                <w:szCs w:val="22"/>
                <w:lang w:eastAsia="ru-RU"/>
              </w:rPr>
              <w:t>Эволюционная биология</w:t>
            </w:r>
          </w:p>
        </w:tc>
        <w:tc>
          <w:tcPr>
            <w:tcW w:w="992" w:type="dxa"/>
            <w:hideMark/>
          </w:tcPr>
          <w:p w14:paraId="4A58AC8D"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2"/>
                <w:szCs w:val="22"/>
                <w:lang w:eastAsia="ru-RU"/>
              </w:rPr>
            </w:pPr>
            <w:r w:rsidRPr="001545FC">
              <w:rPr>
                <w:rFonts w:eastAsiaTheme="minorEastAsia"/>
                <w:b/>
                <w:sz w:val="22"/>
                <w:szCs w:val="22"/>
                <w:lang w:eastAsia="ru-RU"/>
              </w:rPr>
              <w:t>8</w:t>
            </w:r>
          </w:p>
        </w:tc>
        <w:tc>
          <w:tcPr>
            <w:tcW w:w="1843" w:type="dxa"/>
            <w:vMerge w:val="restart"/>
            <w:vAlign w:val="center"/>
            <w:hideMark/>
          </w:tcPr>
          <w:p w14:paraId="46E0715E"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eastAsiaTheme="minorEastAsia"/>
                <w:sz w:val="22"/>
                <w:szCs w:val="22"/>
                <w:lang w:eastAsia="ru-RU"/>
              </w:rPr>
            </w:pPr>
            <w:r w:rsidRPr="001545FC">
              <w:rPr>
                <w:rFonts w:eastAsiaTheme="minorEastAsia"/>
                <w:sz w:val="22"/>
                <w:szCs w:val="22"/>
                <w:lang w:eastAsia="ru-RU"/>
              </w:rPr>
              <w:t>ОК-01, ОК-02, ОК-04, ОК-07</w:t>
            </w:r>
          </w:p>
          <w:p w14:paraId="2B69FC51"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eastAsiaTheme="minorEastAsia"/>
                <w:sz w:val="22"/>
                <w:szCs w:val="22"/>
                <w:lang w:eastAsia="ru-RU"/>
              </w:rPr>
            </w:pPr>
            <w:r w:rsidRPr="001545FC">
              <w:rPr>
                <w:rFonts w:eastAsiaTheme="minorEastAsia"/>
                <w:b/>
                <w:i/>
                <w:sz w:val="22"/>
                <w:szCs w:val="22"/>
                <w:lang w:eastAsia="ru-RU"/>
              </w:rPr>
              <w:t>ПК 2.1</w:t>
            </w:r>
          </w:p>
        </w:tc>
      </w:tr>
      <w:tr w:rsidR="00C6675B" w:rsidRPr="001545FC" w14:paraId="6B7A1AB9" w14:textId="77777777" w:rsidTr="001348EE">
        <w:trPr>
          <w:trHeight w:val="240"/>
        </w:trPr>
        <w:tc>
          <w:tcPr>
            <w:tcW w:w="1843" w:type="dxa"/>
            <w:vMerge w:val="restart"/>
          </w:tcPr>
          <w:p w14:paraId="7D1C3F80"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7.1. </w:t>
            </w:r>
          </w:p>
          <w:p w14:paraId="3FBD02B8"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Эволюционная теория </w:t>
            </w:r>
            <w:r w:rsidRPr="001545FC">
              <w:rPr>
                <w:rFonts w:eastAsiaTheme="minorEastAsia"/>
                <w:sz w:val="22"/>
                <w:szCs w:val="22"/>
                <w:lang w:eastAsia="ru-RU"/>
              </w:rPr>
              <w:br/>
              <w:t>и ее место в биологии</w:t>
            </w:r>
          </w:p>
          <w:p w14:paraId="511E1200"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c>
          <w:tcPr>
            <w:tcW w:w="9781" w:type="dxa"/>
            <w:hideMark/>
          </w:tcPr>
          <w:p w14:paraId="09A57CF2"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hideMark/>
          </w:tcPr>
          <w:p w14:paraId="2CB6F574"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01F33D0F"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236C2B5E" w14:textId="77777777" w:rsidTr="001348EE">
        <w:trPr>
          <w:trHeight w:val="658"/>
        </w:trPr>
        <w:tc>
          <w:tcPr>
            <w:tcW w:w="14459" w:type="dxa"/>
            <w:vMerge/>
            <w:vAlign w:val="center"/>
            <w:hideMark/>
          </w:tcPr>
          <w:p w14:paraId="466026D7"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71BEEBC8"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 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 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живых организмов. 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tc>
        <w:tc>
          <w:tcPr>
            <w:tcW w:w="992" w:type="dxa"/>
            <w:vMerge/>
            <w:vAlign w:val="center"/>
            <w:hideMark/>
          </w:tcPr>
          <w:p w14:paraId="44684427" w14:textId="77777777" w:rsidR="00C6675B" w:rsidRPr="001545FC" w:rsidRDefault="00C6675B" w:rsidP="00C6675B">
            <w:pPr>
              <w:spacing w:after="0" w:line="240" w:lineRule="auto"/>
              <w:rPr>
                <w:rFonts w:eastAsiaTheme="minorEastAsia"/>
                <w:sz w:val="22"/>
                <w:szCs w:val="22"/>
                <w:lang w:eastAsia="ru-RU"/>
              </w:rPr>
            </w:pPr>
          </w:p>
        </w:tc>
        <w:tc>
          <w:tcPr>
            <w:tcW w:w="1843" w:type="dxa"/>
            <w:vMerge/>
            <w:vAlign w:val="center"/>
            <w:hideMark/>
          </w:tcPr>
          <w:p w14:paraId="6F0B669B"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500A4A5F" w14:textId="77777777" w:rsidTr="001348EE">
        <w:trPr>
          <w:trHeight w:val="240"/>
        </w:trPr>
        <w:tc>
          <w:tcPr>
            <w:tcW w:w="1843" w:type="dxa"/>
            <w:vMerge w:val="restart"/>
          </w:tcPr>
          <w:p w14:paraId="07C86DB9"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7.2. </w:t>
            </w:r>
          </w:p>
          <w:p w14:paraId="2F260B01"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
                <w:sz w:val="22"/>
                <w:szCs w:val="22"/>
                <w:lang w:eastAsia="ru-RU"/>
              </w:rPr>
            </w:pPr>
            <w:r w:rsidRPr="001545FC">
              <w:rPr>
                <w:rFonts w:eastAsiaTheme="minorEastAsia"/>
                <w:sz w:val="22"/>
                <w:szCs w:val="22"/>
                <w:lang w:eastAsia="ru-RU"/>
              </w:rPr>
              <w:t>Микроэволюция</w:t>
            </w:r>
          </w:p>
          <w:p w14:paraId="6180F310"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
                <w:sz w:val="22"/>
                <w:szCs w:val="22"/>
                <w:lang w:eastAsia="ru-RU"/>
              </w:rPr>
            </w:pPr>
          </w:p>
        </w:tc>
        <w:tc>
          <w:tcPr>
            <w:tcW w:w="9781" w:type="dxa"/>
            <w:hideMark/>
          </w:tcPr>
          <w:p w14:paraId="2AF99484"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hideMark/>
          </w:tcPr>
          <w:p w14:paraId="43C34E6A"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4</w:t>
            </w:r>
          </w:p>
        </w:tc>
        <w:tc>
          <w:tcPr>
            <w:tcW w:w="1843" w:type="dxa"/>
            <w:vMerge/>
            <w:vAlign w:val="center"/>
            <w:hideMark/>
          </w:tcPr>
          <w:p w14:paraId="36A416C5"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22C66C0D" w14:textId="77777777" w:rsidTr="001348EE">
        <w:trPr>
          <w:trHeight w:val="567"/>
        </w:trPr>
        <w:tc>
          <w:tcPr>
            <w:tcW w:w="14459" w:type="dxa"/>
            <w:vMerge/>
            <w:vAlign w:val="center"/>
            <w:hideMark/>
          </w:tcPr>
          <w:p w14:paraId="35D4114E" w14:textId="77777777" w:rsidR="00C6675B" w:rsidRPr="001545FC" w:rsidRDefault="00C6675B" w:rsidP="00C6675B">
            <w:pPr>
              <w:spacing w:after="0" w:line="240" w:lineRule="auto"/>
              <w:rPr>
                <w:rFonts w:eastAsiaTheme="minorEastAsia"/>
                <w:b/>
                <w:sz w:val="22"/>
                <w:szCs w:val="22"/>
                <w:lang w:eastAsia="ru-RU"/>
              </w:rPr>
            </w:pPr>
          </w:p>
        </w:tc>
        <w:tc>
          <w:tcPr>
            <w:tcW w:w="9781" w:type="dxa"/>
            <w:hideMark/>
          </w:tcPr>
          <w:p w14:paraId="23A89B4E"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Синтетическая теория эволюции (СТЭ) и её основные положения. Микроэволюция. Популяция как единица вида и эволюции. Движущие силы (факторы)эволюции видов в природе. Мутационный </w:t>
            </w:r>
            <w:r w:rsidRPr="001545FC">
              <w:rPr>
                <w:rFonts w:eastAsiaTheme="minorEastAsia"/>
                <w:sz w:val="22"/>
                <w:szCs w:val="22"/>
                <w:lang w:eastAsia="ru-RU"/>
              </w:rPr>
              <w:lastRenderedPageBreak/>
              <w:t>процесс и комбинативная изменчивость. Популяционные волны и дрейф генов. Изоляция и миграция. Естественный отбор – направляющий фактор эволюции. Формы естественного отбора. Приспособленность организмов как результат эволюции. Примеры приспособлений у организмов. Ароморфозы и идиоадаптации. Вид и видообразование. Критерии вида. Основные формы видообразования: географическое, экологическое</w:t>
            </w:r>
          </w:p>
        </w:tc>
        <w:tc>
          <w:tcPr>
            <w:tcW w:w="992" w:type="dxa"/>
            <w:vMerge/>
            <w:vAlign w:val="center"/>
            <w:hideMark/>
          </w:tcPr>
          <w:p w14:paraId="165ABB22" w14:textId="77777777" w:rsidR="00C6675B" w:rsidRPr="001545FC" w:rsidRDefault="00C6675B" w:rsidP="00C6675B">
            <w:pPr>
              <w:spacing w:after="0" w:line="240" w:lineRule="auto"/>
              <w:rPr>
                <w:rFonts w:eastAsiaTheme="minorEastAsia"/>
                <w:sz w:val="22"/>
                <w:szCs w:val="22"/>
                <w:lang w:eastAsia="ru-RU"/>
              </w:rPr>
            </w:pPr>
          </w:p>
        </w:tc>
        <w:tc>
          <w:tcPr>
            <w:tcW w:w="1843" w:type="dxa"/>
            <w:vMerge/>
            <w:vAlign w:val="center"/>
            <w:hideMark/>
          </w:tcPr>
          <w:p w14:paraId="31C9B8E1"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7FE0151B" w14:textId="77777777" w:rsidTr="001348EE">
        <w:trPr>
          <w:trHeight w:val="240"/>
        </w:trPr>
        <w:tc>
          <w:tcPr>
            <w:tcW w:w="1843" w:type="dxa"/>
            <w:vMerge w:val="restart"/>
          </w:tcPr>
          <w:p w14:paraId="312C002C"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7.3. </w:t>
            </w:r>
          </w:p>
          <w:p w14:paraId="000F5C79"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Макроэволюция</w:t>
            </w:r>
          </w:p>
          <w:p w14:paraId="685B422E"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c>
          <w:tcPr>
            <w:tcW w:w="9781" w:type="dxa"/>
            <w:hideMark/>
          </w:tcPr>
          <w:p w14:paraId="1006CFB5"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hideMark/>
          </w:tcPr>
          <w:p w14:paraId="705B1091"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70978541"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393A03F3" w14:textId="77777777" w:rsidTr="001348EE">
        <w:trPr>
          <w:trHeight w:val="240"/>
        </w:trPr>
        <w:tc>
          <w:tcPr>
            <w:tcW w:w="14459" w:type="dxa"/>
            <w:vMerge/>
            <w:vAlign w:val="center"/>
            <w:hideMark/>
          </w:tcPr>
          <w:p w14:paraId="5296AECF"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79BD1ABB"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Макроэволюция. Формы эволюции: филетическая, дивергентная, конвергентная, параллельная. Необратимость эволюции</w:t>
            </w:r>
          </w:p>
        </w:tc>
        <w:tc>
          <w:tcPr>
            <w:tcW w:w="992" w:type="dxa"/>
            <w:vMerge/>
            <w:vAlign w:val="center"/>
            <w:hideMark/>
          </w:tcPr>
          <w:p w14:paraId="66B76879" w14:textId="77777777" w:rsidR="00C6675B" w:rsidRPr="001545FC" w:rsidRDefault="00C6675B" w:rsidP="00C6675B">
            <w:pPr>
              <w:spacing w:after="0" w:line="240" w:lineRule="auto"/>
              <w:rPr>
                <w:rFonts w:eastAsiaTheme="minorEastAsia"/>
                <w:sz w:val="22"/>
                <w:szCs w:val="22"/>
                <w:lang w:eastAsia="ru-RU"/>
              </w:rPr>
            </w:pPr>
          </w:p>
        </w:tc>
        <w:tc>
          <w:tcPr>
            <w:tcW w:w="1843" w:type="dxa"/>
            <w:vMerge/>
            <w:vAlign w:val="center"/>
            <w:hideMark/>
          </w:tcPr>
          <w:p w14:paraId="252FE391"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435FA0F4" w14:textId="77777777" w:rsidTr="001348EE">
        <w:trPr>
          <w:trHeight w:val="240"/>
        </w:trPr>
        <w:tc>
          <w:tcPr>
            <w:tcW w:w="14459" w:type="dxa"/>
            <w:vMerge/>
            <w:vAlign w:val="center"/>
            <w:hideMark/>
          </w:tcPr>
          <w:p w14:paraId="01B645B1"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489C448F"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Практическое занятие (на выбор преподавателя)</w:t>
            </w:r>
          </w:p>
        </w:tc>
        <w:tc>
          <w:tcPr>
            <w:tcW w:w="992" w:type="dxa"/>
            <w:vMerge w:val="restart"/>
            <w:tcBorders>
              <w:bottom w:val="single" w:sz="4" w:space="0" w:color="auto"/>
            </w:tcBorders>
            <w:hideMark/>
          </w:tcPr>
          <w:p w14:paraId="2DFEF0B4"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1</w:t>
            </w:r>
          </w:p>
        </w:tc>
        <w:tc>
          <w:tcPr>
            <w:tcW w:w="1843" w:type="dxa"/>
            <w:vMerge/>
            <w:vAlign w:val="center"/>
            <w:hideMark/>
          </w:tcPr>
          <w:p w14:paraId="2864F033"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6D2B13C6" w14:textId="77777777" w:rsidTr="001348EE">
        <w:trPr>
          <w:trHeight w:val="240"/>
        </w:trPr>
        <w:tc>
          <w:tcPr>
            <w:tcW w:w="14459" w:type="dxa"/>
            <w:vMerge/>
            <w:vAlign w:val="center"/>
            <w:hideMark/>
          </w:tcPr>
          <w:p w14:paraId="46AE94F8"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3295D040"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9 «Сравнение видов по морфологическому критерию»</w:t>
            </w:r>
          </w:p>
          <w:p w14:paraId="3862FF24"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или «Описание приспособленности организма и ее относительного характера»</w:t>
            </w:r>
          </w:p>
        </w:tc>
        <w:tc>
          <w:tcPr>
            <w:tcW w:w="992" w:type="dxa"/>
            <w:vMerge/>
            <w:tcBorders>
              <w:bottom w:val="single" w:sz="4" w:space="0" w:color="auto"/>
            </w:tcBorders>
            <w:vAlign w:val="center"/>
            <w:hideMark/>
          </w:tcPr>
          <w:p w14:paraId="48E2E464" w14:textId="77777777" w:rsidR="00C6675B" w:rsidRPr="001545FC" w:rsidRDefault="00C6675B" w:rsidP="00C6675B">
            <w:pPr>
              <w:spacing w:after="0" w:line="240" w:lineRule="auto"/>
              <w:rPr>
                <w:rFonts w:eastAsiaTheme="minorEastAsia"/>
                <w:sz w:val="22"/>
                <w:szCs w:val="22"/>
                <w:lang w:eastAsia="ru-RU"/>
              </w:rPr>
            </w:pPr>
          </w:p>
        </w:tc>
        <w:tc>
          <w:tcPr>
            <w:tcW w:w="1843" w:type="dxa"/>
            <w:vMerge/>
            <w:vAlign w:val="center"/>
            <w:hideMark/>
          </w:tcPr>
          <w:p w14:paraId="4360A1C6"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2115E302" w14:textId="77777777" w:rsidTr="001348EE">
        <w:trPr>
          <w:trHeight w:val="283"/>
        </w:trPr>
        <w:tc>
          <w:tcPr>
            <w:tcW w:w="11624" w:type="dxa"/>
            <w:gridSpan w:val="2"/>
            <w:hideMark/>
          </w:tcPr>
          <w:p w14:paraId="28A293E2"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sz w:val="22"/>
                <w:szCs w:val="22"/>
                <w:lang w:eastAsia="ru-RU"/>
              </w:rPr>
              <w:t xml:space="preserve">Раздел 8. </w:t>
            </w:r>
            <w:r w:rsidRPr="001545FC">
              <w:rPr>
                <w:rFonts w:eastAsiaTheme="minorEastAsia"/>
                <w:b/>
                <w:bCs w:val="0"/>
                <w:sz w:val="22"/>
                <w:szCs w:val="22"/>
                <w:lang w:eastAsia="ru-RU"/>
              </w:rPr>
              <w:t>Возникновение и развитие жизни на Земле</w:t>
            </w:r>
          </w:p>
        </w:tc>
        <w:tc>
          <w:tcPr>
            <w:tcW w:w="992" w:type="dxa"/>
            <w:hideMark/>
          </w:tcPr>
          <w:p w14:paraId="00100FCF"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2"/>
                <w:szCs w:val="22"/>
                <w:lang w:eastAsia="ru-RU"/>
              </w:rPr>
            </w:pPr>
            <w:r w:rsidRPr="001545FC">
              <w:rPr>
                <w:rFonts w:eastAsiaTheme="minorEastAsia"/>
                <w:b/>
                <w:sz w:val="22"/>
                <w:szCs w:val="22"/>
                <w:lang w:eastAsia="ru-RU"/>
              </w:rPr>
              <w:t>10</w:t>
            </w:r>
          </w:p>
        </w:tc>
        <w:tc>
          <w:tcPr>
            <w:tcW w:w="1843" w:type="dxa"/>
            <w:vMerge w:val="restart"/>
            <w:vAlign w:val="bottom"/>
            <w:hideMark/>
          </w:tcPr>
          <w:p w14:paraId="033B2F5A"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ОК-01, ОК-02, ОК-04, ОК-07</w:t>
            </w:r>
          </w:p>
          <w:p w14:paraId="10943730"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b/>
                <w:i/>
                <w:sz w:val="22"/>
                <w:szCs w:val="22"/>
                <w:lang w:eastAsia="ru-RU"/>
              </w:rPr>
              <w:t>ПК 2.1</w:t>
            </w:r>
          </w:p>
        </w:tc>
      </w:tr>
      <w:tr w:rsidR="00C6675B" w:rsidRPr="001545FC" w14:paraId="0CE5C6A1" w14:textId="77777777" w:rsidTr="001348EE">
        <w:trPr>
          <w:trHeight w:val="240"/>
        </w:trPr>
        <w:tc>
          <w:tcPr>
            <w:tcW w:w="1843" w:type="dxa"/>
            <w:vMerge w:val="restart"/>
            <w:hideMark/>
          </w:tcPr>
          <w:p w14:paraId="5FB27858"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8.1. </w:t>
            </w:r>
          </w:p>
          <w:p w14:paraId="5CBFAD92"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Зарождение и развитие жизни</w:t>
            </w:r>
          </w:p>
        </w:tc>
        <w:tc>
          <w:tcPr>
            <w:tcW w:w="9781" w:type="dxa"/>
            <w:hideMark/>
          </w:tcPr>
          <w:p w14:paraId="40729F91"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hideMark/>
          </w:tcPr>
          <w:p w14:paraId="08605C3D"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73BF4C79"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52802598" w14:textId="77777777" w:rsidTr="001348EE">
        <w:trPr>
          <w:trHeight w:val="2829"/>
        </w:trPr>
        <w:tc>
          <w:tcPr>
            <w:tcW w:w="14459" w:type="dxa"/>
            <w:vMerge/>
            <w:vAlign w:val="center"/>
            <w:hideMark/>
          </w:tcPr>
          <w:p w14:paraId="6601CDF3"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6E46DDB5"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изнеорганических. Экспериментальное подтверждение химической эволюции. Начальные этапы биологической эволюции. Гипотеза РНК- мира. Формирование мембранных структур и возникновение протоклетки. Первые клетки и их эволюция. Формирование основных групп живых организмов.</w:t>
            </w:r>
          </w:p>
          <w:p w14:paraId="2FB46151"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Cs w:val="0"/>
                <w:sz w:val="22"/>
                <w:szCs w:val="22"/>
                <w:lang w:eastAsia="ru-RU"/>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 Мезозойская эра и её периоды: триасовый, юрский, меловой. Кайнозойская эра и её периоды: палеогеновый, неогеновый, антропогеновый. Характеристика климата и геологических процессов</w:t>
            </w:r>
          </w:p>
        </w:tc>
        <w:tc>
          <w:tcPr>
            <w:tcW w:w="992" w:type="dxa"/>
            <w:vMerge/>
            <w:vAlign w:val="center"/>
            <w:hideMark/>
          </w:tcPr>
          <w:p w14:paraId="36061DF1" w14:textId="77777777" w:rsidR="00C6675B" w:rsidRPr="001545FC" w:rsidRDefault="00C6675B" w:rsidP="00C6675B">
            <w:pPr>
              <w:spacing w:after="0" w:line="240" w:lineRule="auto"/>
              <w:rPr>
                <w:rFonts w:eastAsiaTheme="minorEastAsia"/>
                <w:sz w:val="22"/>
                <w:szCs w:val="22"/>
                <w:lang w:eastAsia="ru-RU"/>
              </w:rPr>
            </w:pPr>
          </w:p>
        </w:tc>
        <w:tc>
          <w:tcPr>
            <w:tcW w:w="1843" w:type="dxa"/>
            <w:vMerge/>
            <w:vAlign w:val="center"/>
            <w:hideMark/>
          </w:tcPr>
          <w:p w14:paraId="23B78543"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2D9A597C" w14:textId="77777777" w:rsidTr="001348EE">
        <w:trPr>
          <w:trHeight w:val="240"/>
        </w:trPr>
        <w:tc>
          <w:tcPr>
            <w:tcW w:w="1843" w:type="dxa"/>
            <w:vMerge w:val="restart"/>
            <w:hideMark/>
          </w:tcPr>
          <w:p w14:paraId="192F1249"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8.2. </w:t>
            </w:r>
          </w:p>
          <w:p w14:paraId="3DDD3ABC"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Система органического мира</w:t>
            </w:r>
          </w:p>
        </w:tc>
        <w:tc>
          <w:tcPr>
            <w:tcW w:w="9781" w:type="dxa"/>
            <w:hideMark/>
          </w:tcPr>
          <w:p w14:paraId="6B230B52"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hideMark/>
          </w:tcPr>
          <w:p w14:paraId="3A763E81"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65489C20"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41ACBB29" w14:textId="77777777" w:rsidTr="001348EE">
        <w:trPr>
          <w:trHeight w:val="240"/>
        </w:trPr>
        <w:tc>
          <w:tcPr>
            <w:tcW w:w="14459" w:type="dxa"/>
            <w:vMerge/>
            <w:vAlign w:val="center"/>
            <w:hideMark/>
          </w:tcPr>
          <w:p w14:paraId="1567A611"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445AA09C"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Система органического мира как отражение эволюции. Основные систематические группы организмов.</w:t>
            </w:r>
            <w:r w:rsidRPr="001545FC">
              <w:rPr>
                <w:rFonts w:eastAsiaTheme="minorEastAsia"/>
                <w:bCs w:val="0"/>
                <w:sz w:val="22"/>
                <w:szCs w:val="22"/>
                <w:lang w:eastAsia="ru-RU"/>
              </w:rPr>
              <w:t xml:space="preserve"> Основные этапы эволюции растительного и животного мира. Ароморфозы у растений и животных. Появление, расцвет и вымирание групп живых организмов</w:t>
            </w:r>
          </w:p>
        </w:tc>
        <w:tc>
          <w:tcPr>
            <w:tcW w:w="992" w:type="dxa"/>
            <w:vMerge/>
            <w:vAlign w:val="center"/>
            <w:hideMark/>
          </w:tcPr>
          <w:p w14:paraId="63D0509E" w14:textId="77777777" w:rsidR="00C6675B" w:rsidRPr="001545FC" w:rsidRDefault="00C6675B" w:rsidP="00C6675B">
            <w:pPr>
              <w:spacing w:after="0" w:line="240" w:lineRule="auto"/>
              <w:rPr>
                <w:rFonts w:eastAsiaTheme="minorEastAsia"/>
                <w:sz w:val="22"/>
                <w:szCs w:val="22"/>
                <w:lang w:eastAsia="ru-RU"/>
              </w:rPr>
            </w:pPr>
          </w:p>
        </w:tc>
        <w:tc>
          <w:tcPr>
            <w:tcW w:w="1843" w:type="dxa"/>
            <w:vMerge/>
            <w:vAlign w:val="center"/>
            <w:hideMark/>
          </w:tcPr>
          <w:p w14:paraId="49B1B655"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4516BB7F" w14:textId="77777777" w:rsidTr="001348EE">
        <w:trPr>
          <w:trHeight w:val="240"/>
        </w:trPr>
        <w:tc>
          <w:tcPr>
            <w:tcW w:w="1843" w:type="dxa"/>
            <w:vMerge w:val="restart"/>
          </w:tcPr>
          <w:p w14:paraId="1A94FD65"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Тема 8.3. Происхождение человека – антропогенез. Основные стадии эволюции человека</w:t>
            </w:r>
          </w:p>
          <w:p w14:paraId="60C9DBF0"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c>
          <w:tcPr>
            <w:tcW w:w="9781" w:type="dxa"/>
            <w:hideMark/>
          </w:tcPr>
          <w:p w14:paraId="3B0774A2"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hideMark/>
          </w:tcPr>
          <w:p w14:paraId="28123AA7"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6</w:t>
            </w:r>
          </w:p>
        </w:tc>
        <w:tc>
          <w:tcPr>
            <w:tcW w:w="1843" w:type="dxa"/>
            <w:vMerge/>
            <w:vAlign w:val="center"/>
            <w:hideMark/>
          </w:tcPr>
          <w:p w14:paraId="5E60DD4D"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1B6606D6" w14:textId="77777777" w:rsidTr="001348EE">
        <w:trPr>
          <w:trHeight w:val="240"/>
        </w:trPr>
        <w:tc>
          <w:tcPr>
            <w:tcW w:w="14459" w:type="dxa"/>
            <w:vMerge/>
            <w:vAlign w:val="center"/>
            <w:hideMark/>
          </w:tcPr>
          <w:p w14:paraId="1423DFE4"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3F50DEC2"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 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 Основные стадии и ветви эволюции человека: австралопитеки, Человек умелый, Человек прямоходящий, Человек неандертальский, Человек разумный современного типа. Находки ископаемых останков, время существования, область распространения, объём головного мозга, образ жизни, орудия.</w:t>
            </w:r>
          </w:p>
          <w:p w14:paraId="1C7E8368"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heme="minorEastAsia"/>
                <w:sz w:val="22"/>
                <w:szCs w:val="22"/>
                <w:lang w:eastAsia="ru-RU"/>
              </w:rPr>
              <w:lastRenderedPageBreak/>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tc>
        <w:tc>
          <w:tcPr>
            <w:tcW w:w="992" w:type="dxa"/>
            <w:vMerge/>
            <w:vAlign w:val="center"/>
            <w:hideMark/>
          </w:tcPr>
          <w:p w14:paraId="3C83F8D6" w14:textId="77777777" w:rsidR="00C6675B" w:rsidRPr="001545FC" w:rsidRDefault="00C6675B" w:rsidP="00C6675B">
            <w:pPr>
              <w:spacing w:after="0" w:line="240" w:lineRule="auto"/>
              <w:rPr>
                <w:rFonts w:eastAsiaTheme="minorEastAsia"/>
                <w:sz w:val="22"/>
                <w:szCs w:val="22"/>
                <w:lang w:eastAsia="ru-RU"/>
              </w:rPr>
            </w:pPr>
          </w:p>
        </w:tc>
        <w:tc>
          <w:tcPr>
            <w:tcW w:w="1843" w:type="dxa"/>
            <w:vMerge/>
            <w:vAlign w:val="center"/>
            <w:hideMark/>
          </w:tcPr>
          <w:p w14:paraId="2DEDEB3B"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62113F56" w14:textId="77777777" w:rsidTr="001348EE">
        <w:trPr>
          <w:trHeight w:val="283"/>
        </w:trPr>
        <w:tc>
          <w:tcPr>
            <w:tcW w:w="14459" w:type="dxa"/>
            <w:vMerge/>
            <w:vAlign w:val="center"/>
            <w:hideMark/>
          </w:tcPr>
          <w:p w14:paraId="3420EF66"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6E8CE39C"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Практические занятия (на выбор преподавателя)</w:t>
            </w:r>
          </w:p>
        </w:tc>
        <w:tc>
          <w:tcPr>
            <w:tcW w:w="992" w:type="dxa"/>
            <w:vMerge w:val="restart"/>
            <w:hideMark/>
          </w:tcPr>
          <w:p w14:paraId="2E04C36C"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07C9C182"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3D2F9315" w14:textId="77777777" w:rsidTr="001348EE">
        <w:trPr>
          <w:trHeight w:val="20"/>
        </w:trPr>
        <w:tc>
          <w:tcPr>
            <w:tcW w:w="14459" w:type="dxa"/>
            <w:vMerge/>
            <w:vAlign w:val="center"/>
            <w:hideMark/>
          </w:tcPr>
          <w:p w14:paraId="4AB7BF67"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0636A13F"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10 «Время и пути расселения человека по планете»</w:t>
            </w:r>
          </w:p>
          <w:p w14:paraId="78D4A4A8"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или «Приспособленность человека к разным условиям среды. Влияние географической среды на морфологию и физиологию человека»</w:t>
            </w:r>
          </w:p>
        </w:tc>
        <w:tc>
          <w:tcPr>
            <w:tcW w:w="992" w:type="dxa"/>
            <w:vMerge/>
            <w:vAlign w:val="center"/>
            <w:hideMark/>
          </w:tcPr>
          <w:p w14:paraId="10BDB8C5" w14:textId="77777777" w:rsidR="00C6675B" w:rsidRPr="001545FC" w:rsidRDefault="00C6675B" w:rsidP="00C6675B">
            <w:pPr>
              <w:spacing w:after="0" w:line="240" w:lineRule="auto"/>
              <w:rPr>
                <w:rFonts w:eastAsiaTheme="minorEastAsia"/>
                <w:sz w:val="22"/>
                <w:szCs w:val="22"/>
                <w:lang w:eastAsia="ru-RU"/>
              </w:rPr>
            </w:pPr>
          </w:p>
        </w:tc>
        <w:tc>
          <w:tcPr>
            <w:tcW w:w="1843" w:type="dxa"/>
            <w:vMerge/>
            <w:vAlign w:val="center"/>
            <w:hideMark/>
          </w:tcPr>
          <w:p w14:paraId="59661B3B"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5765D5ED" w14:textId="77777777" w:rsidTr="001348EE">
        <w:trPr>
          <w:trHeight w:val="340"/>
        </w:trPr>
        <w:tc>
          <w:tcPr>
            <w:tcW w:w="11624" w:type="dxa"/>
            <w:gridSpan w:val="2"/>
            <w:shd w:val="clear" w:color="auto" w:fill="FFFFFF" w:themeFill="background1"/>
            <w:hideMark/>
          </w:tcPr>
          <w:p w14:paraId="652A4EA4"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sz w:val="22"/>
                <w:szCs w:val="22"/>
                <w:lang w:eastAsia="ru-RU"/>
              </w:rPr>
              <w:t>Раздел 9. Организмы и окружающая среда</w:t>
            </w:r>
          </w:p>
        </w:tc>
        <w:tc>
          <w:tcPr>
            <w:tcW w:w="992" w:type="dxa"/>
            <w:shd w:val="clear" w:color="auto" w:fill="FFFFFF" w:themeFill="background1"/>
            <w:hideMark/>
          </w:tcPr>
          <w:p w14:paraId="2317C465"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2"/>
                <w:szCs w:val="22"/>
                <w:lang w:eastAsia="ru-RU"/>
              </w:rPr>
            </w:pPr>
            <w:r w:rsidRPr="001545FC">
              <w:rPr>
                <w:rFonts w:eastAsiaTheme="minorEastAsia"/>
                <w:b/>
                <w:sz w:val="22"/>
                <w:szCs w:val="22"/>
                <w:lang w:eastAsia="ru-RU"/>
              </w:rPr>
              <w:t>6</w:t>
            </w:r>
          </w:p>
        </w:tc>
        <w:tc>
          <w:tcPr>
            <w:tcW w:w="1843" w:type="dxa"/>
            <w:vMerge w:val="restart"/>
            <w:shd w:val="clear" w:color="auto" w:fill="FFFFFF" w:themeFill="background1"/>
            <w:vAlign w:val="center"/>
          </w:tcPr>
          <w:p w14:paraId="61D60FDC"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ОК-01, ОК-02, ОК-04, ОК-07</w:t>
            </w:r>
          </w:p>
          <w:p w14:paraId="6C2B5B76"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i/>
                <w:sz w:val="22"/>
                <w:szCs w:val="22"/>
                <w:lang w:eastAsia="ru-RU"/>
              </w:rPr>
            </w:pPr>
            <w:r w:rsidRPr="001545FC">
              <w:rPr>
                <w:rFonts w:eastAsiaTheme="minorEastAsia"/>
                <w:b/>
                <w:i/>
                <w:sz w:val="22"/>
                <w:szCs w:val="22"/>
                <w:lang w:eastAsia="ru-RU"/>
              </w:rPr>
              <w:t>ПК 2.1</w:t>
            </w:r>
          </w:p>
          <w:p w14:paraId="5660B753"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p>
        </w:tc>
      </w:tr>
      <w:tr w:rsidR="00C6675B" w:rsidRPr="001545FC" w14:paraId="4BF91962" w14:textId="77777777" w:rsidTr="001348EE">
        <w:trPr>
          <w:trHeight w:val="227"/>
        </w:trPr>
        <w:tc>
          <w:tcPr>
            <w:tcW w:w="1843" w:type="dxa"/>
            <w:vMerge w:val="restart"/>
          </w:tcPr>
          <w:p w14:paraId="78CCB8B7"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9.1. </w:t>
            </w:r>
          </w:p>
          <w:p w14:paraId="60D73997"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Экология как наука. Среды жизни.</w:t>
            </w:r>
          </w:p>
          <w:p w14:paraId="3BC95276"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Экологические факторы</w:t>
            </w:r>
          </w:p>
          <w:p w14:paraId="356D5554"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c>
          <w:tcPr>
            <w:tcW w:w="9781" w:type="dxa"/>
            <w:hideMark/>
          </w:tcPr>
          <w:p w14:paraId="3E6F56E6"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tcBorders>
              <w:bottom w:val="single" w:sz="4" w:space="0" w:color="auto"/>
            </w:tcBorders>
            <w:hideMark/>
          </w:tcPr>
          <w:p w14:paraId="50659829"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4</w:t>
            </w:r>
          </w:p>
        </w:tc>
        <w:tc>
          <w:tcPr>
            <w:tcW w:w="1843" w:type="dxa"/>
            <w:vMerge/>
            <w:vAlign w:val="center"/>
            <w:hideMark/>
          </w:tcPr>
          <w:p w14:paraId="648B383B"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5264C49D" w14:textId="77777777" w:rsidTr="001348EE">
        <w:trPr>
          <w:trHeight w:val="3046"/>
        </w:trPr>
        <w:tc>
          <w:tcPr>
            <w:tcW w:w="14459" w:type="dxa"/>
            <w:vMerge/>
            <w:vAlign w:val="center"/>
            <w:hideMark/>
          </w:tcPr>
          <w:p w14:paraId="2E4F984C"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3E927154"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Экология как наука. Задачи и разделы экологии. Методы экологических исследований. Экологическое мировоззрение современного человека. Среды обитания организмов: водная, наземно-воздушная, почвенная, внутриорганизменная. 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14:paraId="13127591"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14:paraId="4634EB2E"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Биотические факторы. Виды биотических взаимодействий: конкуренция, хищничество. Паразитизм,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tc>
        <w:tc>
          <w:tcPr>
            <w:tcW w:w="992" w:type="dxa"/>
            <w:vMerge/>
            <w:tcBorders>
              <w:bottom w:val="single" w:sz="4" w:space="0" w:color="auto"/>
            </w:tcBorders>
            <w:vAlign w:val="center"/>
            <w:hideMark/>
          </w:tcPr>
          <w:p w14:paraId="772F23B1" w14:textId="77777777" w:rsidR="00C6675B" w:rsidRPr="001545FC" w:rsidRDefault="00C6675B" w:rsidP="00C6675B">
            <w:pPr>
              <w:spacing w:after="0" w:line="240" w:lineRule="auto"/>
              <w:rPr>
                <w:rFonts w:eastAsiaTheme="minorEastAsia"/>
                <w:sz w:val="22"/>
                <w:szCs w:val="22"/>
                <w:lang w:eastAsia="ru-RU"/>
              </w:rPr>
            </w:pPr>
          </w:p>
        </w:tc>
        <w:tc>
          <w:tcPr>
            <w:tcW w:w="1843" w:type="dxa"/>
            <w:vMerge/>
            <w:vAlign w:val="center"/>
            <w:hideMark/>
          </w:tcPr>
          <w:p w14:paraId="6679314A"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3082D107" w14:textId="77777777" w:rsidTr="001348EE">
        <w:trPr>
          <w:trHeight w:val="283"/>
        </w:trPr>
        <w:tc>
          <w:tcPr>
            <w:tcW w:w="1843" w:type="dxa"/>
            <w:vMerge w:val="restart"/>
          </w:tcPr>
          <w:p w14:paraId="7ED7A7FA"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sz w:val="22"/>
                <w:szCs w:val="22"/>
                <w:lang w:eastAsia="ru-RU"/>
              </w:rPr>
            </w:pPr>
            <w:r w:rsidRPr="001545FC">
              <w:rPr>
                <w:rFonts w:eastAsiaTheme="minorEastAsia"/>
                <w:sz w:val="22"/>
                <w:szCs w:val="22"/>
                <w:lang w:eastAsia="ru-RU"/>
              </w:rPr>
              <w:t>Тема 9.2.</w:t>
            </w:r>
          </w:p>
          <w:p w14:paraId="32542612"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Cs w:val="0"/>
                <w:sz w:val="22"/>
                <w:szCs w:val="22"/>
                <w:lang w:eastAsia="ru-RU"/>
              </w:rPr>
              <w:t>Экологические характеристики п</w:t>
            </w:r>
            <w:r w:rsidRPr="001545FC">
              <w:rPr>
                <w:rFonts w:eastAsiaTheme="minorEastAsia"/>
                <w:sz w:val="22"/>
                <w:szCs w:val="22"/>
                <w:lang w:eastAsia="ru-RU"/>
              </w:rPr>
              <w:t>опуляции</w:t>
            </w:r>
          </w:p>
          <w:p w14:paraId="61454AF1"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c>
          <w:tcPr>
            <w:tcW w:w="9781" w:type="dxa"/>
            <w:hideMark/>
          </w:tcPr>
          <w:p w14:paraId="3A58E78D"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hideMark/>
          </w:tcPr>
          <w:p w14:paraId="7FB7EA8E"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4DAE3DB9"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547E09EB" w14:textId="77777777" w:rsidTr="001348EE">
        <w:trPr>
          <w:trHeight w:val="240"/>
        </w:trPr>
        <w:tc>
          <w:tcPr>
            <w:tcW w:w="14459" w:type="dxa"/>
            <w:vMerge/>
            <w:vAlign w:val="center"/>
            <w:hideMark/>
          </w:tcPr>
          <w:p w14:paraId="2599C5D2"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1746DFAF"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tc>
        <w:tc>
          <w:tcPr>
            <w:tcW w:w="992" w:type="dxa"/>
            <w:vMerge/>
            <w:vAlign w:val="center"/>
            <w:hideMark/>
          </w:tcPr>
          <w:p w14:paraId="1500009D" w14:textId="77777777" w:rsidR="00C6675B" w:rsidRPr="001545FC" w:rsidRDefault="00C6675B" w:rsidP="00C6675B">
            <w:pPr>
              <w:spacing w:after="0" w:line="240" w:lineRule="auto"/>
              <w:rPr>
                <w:rFonts w:eastAsiaTheme="minorEastAsia"/>
                <w:sz w:val="22"/>
                <w:szCs w:val="22"/>
                <w:lang w:eastAsia="ru-RU"/>
              </w:rPr>
            </w:pPr>
          </w:p>
        </w:tc>
        <w:tc>
          <w:tcPr>
            <w:tcW w:w="1843" w:type="dxa"/>
            <w:vMerge/>
            <w:vAlign w:val="center"/>
            <w:hideMark/>
          </w:tcPr>
          <w:p w14:paraId="3C2437D0"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797DA1C6" w14:textId="77777777" w:rsidTr="001348EE">
        <w:trPr>
          <w:trHeight w:val="283"/>
        </w:trPr>
        <w:tc>
          <w:tcPr>
            <w:tcW w:w="14459" w:type="dxa"/>
            <w:vMerge/>
            <w:vAlign w:val="center"/>
            <w:hideMark/>
          </w:tcPr>
          <w:p w14:paraId="024F50AB"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37D670DC"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sz w:val="22"/>
                <w:szCs w:val="22"/>
                <w:lang w:eastAsia="ru-RU"/>
              </w:rPr>
              <w:t xml:space="preserve">Практическое занятие </w:t>
            </w:r>
          </w:p>
        </w:tc>
        <w:tc>
          <w:tcPr>
            <w:tcW w:w="992" w:type="dxa"/>
            <w:vMerge w:val="restart"/>
            <w:hideMark/>
          </w:tcPr>
          <w:p w14:paraId="38B47F5E"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1</w:t>
            </w:r>
          </w:p>
        </w:tc>
        <w:tc>
          <w:tcPr>
            <w:tcW w:w="1843" w:type="dxa"/>
            <w:vMerge/>
            <w:vAlign w:val="center"/>
            <w:hideMark/>
          </w:tcPr>
          <w:p w14:paraId="7F8702A6"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0C83217D" w14:textId="77777777" w:rsidTr="001348EE">
        <w:trPr>
          <w:trHeight w:val="240"/>
        </w:trPr>
        <w:tc>
          <w:tcPr>
            <w:tcW w:w="14459" w:type="dxa"/>
            <w:vMerge/>
            <w:vAlign w:val="center"/>
            <w:hideMark/>
          </w:tcPr>
          <w:p w14:paraId="63B4125A"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0E30F66B"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11 «Подсчёт плотности популяций разных видов растений»</w:t>
            </w:r>
          </w:p>
        </w:tc>
        <w:tc>
          <w:tcPr>
            <w:tcW w:w="992" w:type="dxa"/>
            <w:vMerge/>
            <w:vAlign w:val="center"/>
            <w:hideMark/>
          </w:tcPr>
          <w:p w14:paraId="076A13AF" w14:textId="77777777" w:rsidR="00C6675B" w:rsidRPr="001545FC" w:rsidRDefault="00C6675B" w:rsidP="00C6675B">
            <w:pPr>
              <w:spacing w:after="0" w:line="240" w:lineRule="auto"/>
              <w:rPr>
                <w:rFonts w:eastAsiaTheme="minorEastAsia"/>
                <w:sz w:val="22"/>
                <w:szCs w:val="22"/>
                <w:lang w:eastAsia="ru-RU"/>
              </w:rPr>
            </w:pPr>
          </w:p>
        </w:tc>
        <w:tc>
          <w:tcPr>
            <w:tcW w:w="1843" w:type="dxa"/>
            <w:vMerge/>
            <w:vAlign w:val="center"/>
            <w:hideMark/>
          </w:tcPr>
          <w:p w14:paraId="0B81C584"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15A58A78" w14:textId="77777777" w:rsidTr="001348EE">
        <w:trPr>
          <w:trHeight w:val="283"/>
        </w:trPr>
        <w:tc>
          <w:tcPr>
            <w:tcW w:w="11624" w:type="dxa"/>
            <w:gridSpan w:val="2"/>
            <w:hideMark/>
          </w:tcPr>
          <w:p w14:paraId="1DA8654B"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
                <w:sz w:val="22"/>
                <w:szCs w:val="22"/>
                <w:lang w:eastAsia="ru-RU"/>
              </w:rPr>
              <w:t>Раздел 10. Сообщества и экологические системы</w:t>
            </w:r>
          </w:p>
        </w:tc>
        <w:tc>
          <w:tcPr>
            <w:tcW w:w="992" w:type="dxa"/>
            <w:hideMark/>
          </w:tcPr>
          <w:p w14:paraId="6042C084"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18</w:t>
            </w:r>
          </w:p>
        </w:tc>
        <w:tc>
          <w:tcPr>
            <w:tcW w:w="1843" w:type="dxa"/>
            <w:vMerge w:val="restart"/>
            <w:shd w:val="clear" w:color="auto" w:fill="FFFFFF" w:themeFill="background1"/>
            <w:vAlign w:val="center"/>
          </w:tcPr>
          <w:p w14:paraId="7BE072B9"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ОК-01, ОК-02, ОК-04, ОК-07</w:t>
            </w:r>
          </w:p>
          <w:p w14:paraId="6C9E1D30"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i/>
                <w:sz w:val="22"/>
                <w:szCs w:val="22"/>
                <w:lang w:eastAsia="ru-RU"/>
              </w:rPr>
            </w:pPr>
            <w:r w:rsidRPr="001545FC">
              <w:rPr>
                <w:rFonts w:eastAsiaTheme="minorEastAsia"/>
                <w:b/>
                <w:i/>
                <w:sz w:val="22"/>
                <w:szCs w:val="22"/>
                <w:lang w:eastAsia="ru-RU"/>
              </w:rPr>
              <w:t>ПК 2.1</w:t>
            </w:r>
          </w:p>
          <w:p w14:paraId="08D2AF8E"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p>
        </w:tc>
      </w:tr>
      <w:tr w:rsidR="00C6675B" w:rsidRPr="001545FC" w14:paraId="46D6E08B" w14:textId="77777777" w:rsidTr="001348EE">
        <w:trPr>
          <w:trHeight w:val="240"/>
        </w:trPr>
        <w:tc>
          <w:tcPr>
            <w:tcW w:w="1843" w:type="dxa"/>
            <w:vMerge w:val="restart"/>
            <w:hideMark/>
          </w:tcPr>
          <w:p w14:paraId="0ABDD3B2"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10.1. </w:t>
            </w:r>
          </w:p>
          <w:p w14:paraId="2F6F0CB0"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Сообщества организмов, экосистемы</w:t>
            </w:r>
            <w:r w:rsidRPr="001545FC">
              <w:rPr>
                <w:rFonts w:eastAsiaTheme="minorEastAsia"/>
                <w:bCs w:val="0"/>
                <w:sz w:val="22"/>
                <w:szCs w:val="22"/>
                <w:lang w:eastAsia="ru-RU"/>
              </w:rPr>
              <w:t xml:space="preserve"> </w:t>
            </w:r>
          </w:p>
        </w:tc>
        <w:tc>
          <w:tcPr>
            <w:tcW w:w="9781" w:type="dxa"/>
            <w:hideMark/>
          </w:tcPr>
          <w:p w14:paraId="5246782E"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hideMark/>
          </w:tcPr>
          <w:p w14:paraId="747D580C"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2"/>
                <w:szCs w:val="22"/>
                <w:lang w:eastAsia="ru-RU"/>
              </w:rPr>
            </w:pPr>
            <w:r w:rsidRPr="001545FC">
              <w:rPr>
                <w:rFonts w:eastAsiaTheme="minorEastAsia"/>
                <w:iCs/>
                <w:sz w:val="22"/>
                <w:szCs w:val="22"/>
                <w:lang w:eastAsia="ru-RU"/>
              </w:rPr>
              <w:t>4</w:t>
            </w:r>
          </w:p>
        </w:tc>
        <w:tc>
          <w:tcPr>
            <w:tcW w:w="1843" w:type="dxa"/>
            <w:vMerge/>
            <w:vAlign w:val="center"/>
            <w:hideMark/>
          </w:tcPr>
          <w:p w14:paraId="07A7AE50"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79559F5D" w14:textId="77777777" w:rsidTr="001348EE">
        <w:trPr>
          <w:trHeight w:val="240"/>
        </w:trPr>
        <w:tc>
          <w:tcPr>
            <w:tcW w:w="14459" w:type="dxa"/>
            <w:vMerge/>
            <w:vAlign w:val="center"/>
            <w:hideMark/>
          </w:tcPr>
          <w:p w14:paraId="3C711827"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59B859F9"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Сообщество организмов – биоценоз. Структуры биоценоза: видовая, пространственная, трофическая (пищевая). Виды-доминанты. Связи в биоценозе.</w:t>
            </w:r>
          </w:p>
          <w:p w14:paraId="10607C14"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Cs w:val="0"/>
                <w:sz w:val="22"/>
                <w:szCs w:val="22"/>
                <w:lang w:eastAsia="ru-RU"/>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tc>
        <w:tc>
          <w:tcPr>
            <w:tcW w:w="992" w:type="dxa"/>
            <w:vMerge/>
            <w:vAlign w:val="center"/>
            <w:hideMark/>
          </w:tcPr>
          <w:p w14:paraId="6084BDD7" w14:textId="77777777" w:rsidR="00C6675B" w:rsidRPr="001545FC" w:rsidRDefault="00C6675B" w:rsidP="00C6675B">
            <w:pPr>
              <w:spacing w:after="0" w:line="240" w:lineRule="auto"/>
              <w:rPr>
                <w:rFonts w:eastAsiaTheme="minorEastAsia"/>
                <w:iCs/>
                <w:sz w:val="22"/>
                <w:szCs w:val="22"/>
                <w:lang w:eastAsia="ru-RU"/>
              </w:rPr>
            </w:pPr>
          </w:p>
        </w:tc>
        <w:tc>
          <w:tcPr>
            <w:tcW w:w="1843" w:type="dxa"/>
            <w:vMerge/>
            <w:vAlign w:val="center"/>
            <w:hideMark/>
          </w:tcPr>
          <w:p w14:paraId="5F73D23F"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03F459EB" w14:textId="77777777" w:rsidTr="001348EE">
        <w:trPr>
          <w:trHeight w:val="240"/>
        </w:trPr>
        <w:tc>
          <w:tcPr>
            <w:tcW w:w="14459" w:type="dxa"/>
            <w:vMerge/>
            <w:vAlign w:val="center"/>
            <w:hideMark/>
          </w:tcPr>
          <w:p w14:paraId="64CFA2E0"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0CA86164"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Практические занятия</w:t>
            </w:r>
          </w:p>
        </w:tc>
        <w:tc>
          <w:tcPr>
            <w:tcW w:w="992" w:type="dxa"/>
            <w:vMerge w:val="restart"/>
            <w:hideMark/>
          </w:tcPr>
          <w:p w14:paraId="32ACF007"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2"/>
                <w:szCs w:val="22"/>
                <w:lang w:eastAsia="ru-RU"/>
              </w:rPr>
            </w:pPr>
            <w:r w:rsidRPr="001545FC">
              <w:rPr>
                <w:rFonts w:eastAsiaTheme="minorEastAsia"/>
                <w:iCs/>
                <w:sz w:val="22"/>
                <w:szCs w:val="22"/>
                <w:lang w:eastAsia="ru-RU"/>
              </w:rPr>
              <w:t>2</w:t>
            </w:r>
          </w:p>
        </w:tc>
        <w:tc>
          <w:tcPr>
            <w:tcW w:w="1843" w:type="dxa"/>
            <w:vMerge/>
            <w:vAlign w:val="center"/>
            <w:hideMark/>
          </w:tcPr>
          <w:p w14:paraId="2F8106F3"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5FD5437F" w14:textId="77777777" w:rsidTr="001348EE">
        <w:trPr>
          <w:trHeight w:val="240"/>
        </w:trPr>
        <w:tc>
          <w:tcPr>
            <w:tcW w:w="14459" w:type="dxa"/>
            <w:vMerge/>
            <w:vAlign w:val="center"/>
            <w:hideMark/>
          </w:tcPr>
          <w:p w14:paraId="502A4458"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008CB1C0"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12 Решение практико-ориентированных расчетных заданий на составление трофических цепей, пирамид биомассы и энергии, переносу вещества и энергии в экосистемах</w:t>
            </w:r>
          </w:p>
        </w:tc>
        <w:tc>
          <w:tcPr>
            <w:tcW w:w="992" w:type="dxa"/>
            <w:vMerge/>
            <w:vAlign w:val="center"/>
            <w:hideMark/>
          </w:tcPr>
          <w:p w14:paraId="308BB4B2" w14:textId="77777777" w:rsidR="00C6675B" w:rsidRPr="001545FC" w:rsidRDefault="00C6675B" w:rsidP="00C6675B">
            <w:pPr>
              <w:spacing w:after="0" w:line="240" w:lineRule="auto"/>
              <w:rPr>
                <w:rFonts w:eastAsiaTheme="minorEastAsia"/>
                <w:iCs/>
                <w:sz w:val="22"/>
                <w:szCs w:val="22"/>
                <w:lang w:eastAsia="ru-RU"/>
              </w:rPr>
            </w:pPr>
          </w:p>
        </w:tc>
        <w:tc>
          <w:tcPr>
            <w:tcW w:w="1843" w:type="dxa"/>
            <w:vMerge/>
            <w:vAlign w:val="center"/>
            <w:hideMark/>
          </w:tcPr>
          <w:p w14:paraId="7A9FCF01"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49FDEE5A" w14:textId="77777777" w:rsidTr="001348EE">
        <w:trPr>
          <w:trHeight w:val="240"/>
        </w:trPr>
        <w:tc>
          <w:tcPr>
            <w:tcW w:w="1843" w:type="dxa"/>
            <w:vMerge w:val="restart"/>
            <w:hideMark/>
          </w:tcPr>
          <w:p w14:paraId="138B578D"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10.2. </w:t>
            </w:r>
          </w:p>
          <w:p w14:paraId="63AA6BBA"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Cs w:val="0"/>
                <w:sz w:val="22"/>
                <w:szCs w:val="22"/>
                <w:lang w:eastAsia="ru-RU"/>
              </w:rPr>
              <w:t>Природные экосистемы</w:t>
            </w:r>
          </w:p>
        </w:tc>
        <w:tc>
          <w:tcPr>
            <w:tcW w:w="9781" w:type="dxa"/>
            <w:hideMark/>
          </w:tcPr>
          <w:p w14:paraId="1BF39E8E"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tcBorders>
              <w:top w:val="single" w:sz="4" w:space="0" w:color="auto"/>
            </w:tcBorders>
            <w:hideMark/>
          </w:tcPr>
          <w:p w14:paraId="6C167B36"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2"/>
                <w:szCs w:val="22"/>
                <w:lang w:eastAsia="ru-RU"/>
              </w:rPr>
            </w:pPr>
            <w:r w:rsidRPr="001545FC">
              <w:rPr>
                <w:rFonts w:eastAsiaTheme="minorEastAsia"/>
                <w:iCs/>
                <w:sz w:val="22"/>
                <w:szCs w:val="22"/>
                <w:lang w:eastAsia="ru-RU"/>
              </w:rPr>
              <w:t>2</w:t>
            </w:r>
          </w:p>
        </w:tc>
        <w:tc>
          <w:tcPr>
            <w:tcW w:w="1843" w:type="dxa"/>
            <w:vMerge/>
            <w:vAlign w:val="center"/>
            <w:hideMark/>
          </w:tcPr>
          <w:p w14:paraId="3581A75A"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547F204A" w14:textId="77777777" w:rsidTr="001348EE">
        <w:trPr>
          <w:trHeight w:val="240"/>
        </w:trPr>
        <w:tc>
          <w:tcPr>
            <w:tcW w:w="14459" w:type="dxa"/>
            <w:vMerge/>
            <w:vAlign w:val="center"/>
            <w:hideMark/>
          </w:tcPr>
          <w:p w14:paraId="2DADD78D"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0133026F"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Природные экосистемы. Экосистемы рек и озёр. Экосистема хвойного или широколиственного леса. Антропогенные экосистемы. Агроэкосистемы. Урбоэкосистемы. Биологическое и хозяйственное значение агроэкосистем и урбоэкосистем. Биоразнообразие как фактор устойчивости экосистем. Сохранение биологического разнообразия на Земле</w:t>
            </w:r>
          </w:p>
        </w:tc>
        <w:tc>
          <w:tcPr>
            <w:tcW w:w="992" w:type="dxa"/>
            <w:vMerge/>
            <w:tcBorders>
              <w:top w:val="single" w:sz="4" w:space="0" w:color="auto"/>
            </w:tcBorders>
            <w:vAlign w:val="center"/>
            <w:hideMark/>
          </w:tcPr>
          <w:p w14:paraId="1CF1175F" w14:textId="77777777" w:rsidR="00C6675B" w:rsidRPr="001545FC" w:rsidRDefault="00C6675B" w:rsidP="00C6675B">
            <w:pPr>
              <w:spacing w:after="0" w:line="240" w:lineRule="auto"/>
              <w:rPr>
                <w:rFonts w:eastAsiaTheme="minorEastAsia"/>
                <w:iCs/>
                <w:sz w:val="22"/>
                <w:szCs w:val="22"/>
                <w:lang w:eastAsia="ru-RU"/>
              </w:rPr>
            </w:pPr>
          </w:p>
        </w:tc>
        <w:tc>
          <w:tcPr>
            <w:tcW w:w="1843" w:type="dxa"/>
            <w:vMerge/>
            <w:vAlign w:val="center"/>
            <w:hideMark/>
          </w:tcPr>
          <w:p w14:paraId="681A5015"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27A86E0C" w14:textId="77777777" w:rsidTr="001348EE">
        <w:trPr>
          <w:trHeight w:val="240"/>
        </w:trPr>
        <w:tc>
          <w:tcPr>
            <w:tcW w:w="1843" w:type="dxa"/>
            <w:vMerge w:val="restart"/>
            <w:hideMark/>
          </w:tcPr>
          <w:p w14:paraId="2C069332"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10.3. </w:t>
            </w:r>
          </w:p>
          <w:p w14:paraId="1349B69D"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Биосфера –</w:t>
            </w:r>
          </w:p>
          <w:p w14:paraId="0DEF6986"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глобальная </w:t>
            </w:r>
          </w:p>
          <w:p w14:paraId="34AFEDE8"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экосистема Земли</w:t>
            </w:r>
          </w:p>
        </w:tc>
        <w:tc>
          <w:tcPr>
            <w:tcW w:w="9781" w:type="dxa"/>
            <w:hideMark/>
          </w:tcPr>
          <w:p w14:paraId="5C46A7E9"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tcBorders>
              <w:top w:val="single" w:sz="4" w:space="0" w:color="auto"/>
            </w:tcBorders>
            <w:hideMark/>
          </w:tcPr>
          <w:p w14:paraId="1DA46C30"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2"/>
                <w:szCs w:val="22"/>
                <w:lang w:eastAsia="ru-RU"/>
              </w:rPr>
            </w:pPr>
            <w:r w:rsidRPr="001545FC">
              <w:rPr>
                <w:rFonts w:eastAsiaTheme="minorEastAsia"/>
                <w:iCs/>
                <w:sz w:val="22"/>
                <w:szCs w:val="22"/>
                <w:lang w:eastAsia="ru-RU"/>
              </w:rPr>
              <w:t>4</w:t>
            </w:r>
          </w:p>
        </w:tc>
        <w:tc>
          <w:tcPr>
            <w:tcW w:w="1843" w:type="dxa"/>
            <w:vMerge/>
            <w:vAlign w:val="center"/>
            <w:hideMark/>
          </w:tcPr>
          <w:p w14:paraId="47D73F69"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3A22DDF6" w14:textId="77777777" w:rsidTr="001348EE">
        <w:trPr>
          <w:trHeight w:val="240"/>
        </w:trPr>
        <w:tc>
          <w:tcPr>
            <w:tcW w:w="14459" w:type="dxa"/>
            <w:vMerge/>
            <w:vAlign w:val="center"/>
            <w:hideMark/>
          </w:tcPr>
          <w:p w14:paraId="0392801B"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264932B3"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Зональность биосферы. Основные биомы суши</w:t>
            </w:r>
          </w:p>
        </w:tc>
        <w:tc>
          <w:tcPr>
            <w:tcW w:w="992" w:type="dxa"/>
            <w:vMerge/>
            <w:tcBorders>
              <w:top w:val="single" w:sz="4" w:space="0" w:color="auto"/>
            </w:tcBorders>
            <w:vAlign w:val="center"/>
            <w:hideMark/>
          </w:tcPr>
          <w:p w14:paraId="612ABAEB" w14:textId="77777777" w:rsidR="00C6675B" w:rsidRPr="001545FC" w:rsidRDefault="00C6675B" w:rsidP="00C6675B">
            <w:pPr>
              <w:spacing w:after="0" w:line="240" w:lineRule="auto"/>
              <w:rPr>
                <w:rFonts w:eastAsiaTheme="minorEastAsia"/>
                <w:iCs/>
                <w:sz w:val="22"/>
                <w:szCs w:val="22"/>
                <w:lang w:eastAsia="ru-RU"/>
              </w:rPr>
            </w:pPr>
          </w:p>
        </w:tc>
        <w:tc>
          <w:tcPr>
            <w:tcW w:w="1843" w:type="dxa"/>
            <w:vMerge/>
            <w:vAlign w:val="center"/>
            <w:hideMark/>
          </w:tcPr>
          <w:p w14:paraId="3F51A48F"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29EB5B4D" w14:textId="77777777" w:rsidTr="001348EE">
        <w:trPr>
          <w:trHeight w:val="240"/>
        </w:trPr>
        <w:tc>
          <w:tcPr>
            <w:tcW w:w="14459" w:type="dxa"/>
            <w:vMerge/>
            <w:vAlign w:val="center"/>
            <w:hideMark/>
          </w:tcPr>
          <w:p w14:paraId="66AA024D"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23273F4F"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sz w:val="22"/>
                <w:szCs w:val="22"/>
                <w:lang w:eastAsia="ru-RU"/>
              </w:rPr>
              <w:t xml:space="preserve">Практические занятия </w:t>
            </w:r>
          </w:p>
        </w:tc>
        <w:tc>
          <w:tcPr>
            <w:tcW w:w="992" w:type="dxa"/>
            <w:vMerge w:val="restart"/>
            <w:hideMark/>
          </w:tcPr>
          <w:p w14:paraId="33B46C6D"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2"/>
                <w:szCs w:val="22"/>
                <w:lang w:eastAsia="ru-RU"/>
              </w:rPr>
            </w:pPr>
            <w:r w:rsidRPr="001545FC">
              <w:rPr>
                <w:rFonts w:eastAsiaTheme="minorEastAsia"/>
                <w:iCs/>
                <w:sz w:val="22"/>
                <w:szCs w:val="22"/>
                <w:lang w:eastAsia="ru-RU"/>
              </w:rPr>
              <w:t>2</w:t>
            </w:r>
          </w:p>
        </w:tc>
        <w:tc>
          <w:tcPr>
            <w:tcW w:w="1843" w:type="dxa"/>
            <w:vMerge/>
            <w:vAlign w:val="center"/>
            <w:hideMark/>
          </w:tcPr>
          <w:p w14:paraId="2BB06A50"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225143DE" w14:textId="77777777" w:rsidTr="001348EE">
        <w:trPr>
          <w:trHeight w:val="240"/>
        </w:trPr>
        <w:tc>
          <w:tcPr>
            <w:tcW w:w="14459" w:type="dxa"/>
            <w:vMerge/>
            <w:vAlign w:val="center"/>
            <w:hideMark/>
          </w:tcPr>
          <w:p w14:paraId="451A6374"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206621C0"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13 Решение практико-ориентированных расчетных задач на определение площади насаждений для снижения концентрации углекислого газа в атмосфере своего региона проживания</w:t>
            </w:r>
          </w:p>
        </w:tc>
        <w:tc>
          <w:tcPr>
            <w:tcW w:w="992" w:type="dxa"/>
            <w:vMerge/>
            <w:vAlign w:val="center"/>
            <w:hideMark/>
          </w:tcPr>
          <w:p w14:paraId="0929769B" w14:textId="77777777" w:rsidR="00C6675B" w:rsidRPr="001545FC" w:rsidRDefault="00C6675B" w:rsidP="00C6675B">
            <w:pPr>
              <w:spacing w:after="0" w:line="240" w:lineRule="auto"/>
              <w:rPr>
                <w:rFonts w:eastAsiaTheme="minorEastAsia"/>
                <w:iCs/>
                <w:sz w:val="22"/>
                <w:szCs w:val="22"/>
                <w:lang w:eastAsia="ru-RU"/>
              </w:rPr>
            </w:pPr>
          </w:p>
        </w:tc>
        <w:tc>
          <w:tcPr>
            <w:tcW w:w="1843" w:type="dxa"/>
            <w:vMerge/>
            <w:vAlign w:val="center"/>
            <w:hideMark/>
          </w:tcPr>
          <w:p w14:paraId="16B7C019"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46D98BE4" w14:textId="77777777" w:rsidTr="001348EE">
        <w:trPr>
          <w:trHeight w:val="240"/>
        </w:trPr>
        <w:tc>
          <w:tcPr>
            <w:tcW w:w="1843" w:type="dxa"/>
            <w:vMerge w:val="restart"/>
            <w:hideMark/>
          </w:tcPr>
          <w:p w14:paraId="22A56BC0"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10.4. </w:t>
            </w:r>
          </w:p>
          <w:p w14:paraId="3F235EE5"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Влияние антропогенных факторов на биосферу</w:t>
            </w:r>
          </w:p>
        </w:tc>
        <w:tc>
          <w:tcPr>
            <w:tcW w:w="9781" w:type="dxa"/>
            <w:hideMark/>
          </w:tcPr>
          <w:p w14:paraId="4AFC4F3B"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sz w:val="22"/>
                <w:szCs w:val="22"/>
                <w:lang w:eastAsia="ru-RU"/>
              </w:rPr>
              <w:t>Профессионально ориентированное содержание</w:t>
            </w:r>
            <w:r w:rsidRPr="001545FC">
              <w:rPr>
                <w:rFonts w:eastAsiaTheme="minorEastAsia"/>
                <w:b/>
                <w:bCs w:val="0"/>
                <w:sz w:val="22"/>
                <w:szCs w:val="22"/>
                <w:lang w:eastAsia="ru-RU"/>
              </w:rPr>
              <w:t xml:space="preserve"> (содержание прикладного модуля)</w:t>
            </w:r>
          </w:p>
        </w:tc>
        <w:tc>
          <w:tcPr>
            <w:tcW w:w="992" w:type="dxa"/>
            <w:vMerge w:val="restart"/>
            <w:hideMark/>
          </w:tcPr>
          <w:p w14:paraId="4C7874AE"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442126C7"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562AEF4E" w14:textId="77777777" w:rsidTr="001348EE">
        <w:trPr>
          <w:trHeight w:val="240"/>
        </w:trPr>
        <w:tc>
          <w:tcPr>
            <w:tcW w:w="14459" w:type="dxa"/>
            <w:vMerge/>
            <w:vAlign w:val="center"/>
            <w:hideMark/>
          </w:tcPr>
          <w:p w14:paraId="22D87D60"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664E93A7"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Человечество в биосфере Земли. Антропогенные изменения в биосфере. Глобальные экологические проблемы. 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tc>
        <w:tc>
          <w:tcPr>
            <w:tcW w:w="992" w:type="dxa"/>
            <w:vMerge/>
            <w:vAlign w:val="center"/>
            <w:hideMark/>
          </w:tcPr>
          <w:p w14:paraId="6F836E51" w14:textId="77777777" w:rsidR="00C6675B" w:rsidRPr="001545FC" w:rsidRDefault="00C6675B" w:rsidP="00C6675B">
            <w:pPr>
              <w:spacing w:after="0" w:line="240" w:lineRule="auto"/>
              <w:rPr>
                <w:rFonts w:eastAsiaTheme="minorEastAsia"/>
                <w:sz w:val="22"/>
                <w:szCs w:val="22"/>
                <w:lang w:eastAsia="ru-RU"/>
              </w:rPr>
            </w:pPr>
          </w:p>
        </w:tc>
        <w:tc>
          <w:tcPr>
            <w:tcW w:w="1843" w:type="dxa"/>
            <w:vMerge/>
            <w:vAlign w:val="center"/>
            <w:hideMark/>
          </w:tcPr>
          <w:p w14:paraId="202C14E9"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777E0F3C" w14:textId="77777777" w:rsidTr="001348EE">
        <w:trPr>
          <w:trHeight w:val="240"/>
        </w:trPr>
        <w:tc>
          <w:tcPr>
            <w:tcW w:w="14459" w:type="dxa"/>
            <w:vMerge/>
            <w:vAlign w:val="center"/>
            <w:hideMark/>
          </w:tcPr>
          <w:p w14:paraId="482B7A2C"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46FAC6F8"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Практическое занятие (на выбор преподавателя)</w:t>
            </w:r>
          </w:p>
        </w:tc>
        <w:tc>
          <w:tcPr>
            <w:tcW w:w="992" w:type="dxa"/>
            <w:vMerge w:val="restart"/>
            <w:hideMark/>
          </w:tcPr>
          <w:p w14:paraId="1DB001E5"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1</w:t>
            </w:r>
          </w:p>
        </w:tc>
        <w:tc>
          <w:tcPr>
            <w:tcW w:w="1843" w:type="dxa"/>
            <w:vMerge/>
            <w:vAlign w:val="center"/>
            <w:hideMark/>
          </w:tcPr>
          <w:p w14:paraId="044573F4"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40C04370" w14:textId="77777777" w:rsidTr="001348EE">
        <w:trPr>
          <w:trHeight w:val="240"/>
        </w:trPr>
        <w:tc>
          <w:tcPr>
            <w:tcW w:w="14459" w:type="dxa"/>
            <w:vMerge/>
            <w:vAlign w:val="center"/>
            <w:hideMark/>
          </w:tcPr>
          <w:p w14:paraId="3A1B6875"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48832D7D"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 14 «Экологические аспекты профессиональной деятельности» </w:t>
            </w:r>
          </w:p>
          <w:p w14:paraId="6B74FE35"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или «Влияние производственных факторов на организм человека»</w:t>
            </w:r>
          </w:p>
          <w:p w14:paraId="02492361"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r w:rsidRPr="001545FC">
              <w:rPr>
                <w:rFonts w:eastAsiaTheme="minorEastAsia"/>
                <w:bCs w:val="0"/>
                <w:sz w:val="22"/>
                <w:szCs w:val="22"/>
                <w:lang w:eastAsia="ru-RU"/>
              </w:rPr>
              <w:t>или «Решение практико-ориентированных расчетных заданий по сохранению природных ресурсов своего региона проживания»</w:t>
            </w:r>
          </w:p>
        </w:tc>
        <w:tc>
          <w:tcPr>
            <w:tcW w:w="992" w:type="dxa"/>
            <w:vMerge/>
            <w:vAlign w:val="center"/>
            <w:hideMark/>
          </w:tcPr>
          <w:p w14:paraId="4ADEF7E9" w14:textId="77777777" w:rsidR="00C6675B" w:rsidRPr="001545FC" w:rsidRDefault="00C6675B" w:rsidP="00C6675B">
            <w:pPr>
              <w:spacing w:after="0" w:line="240" w:lineRule="auto"/>
              <w:rPr>
                <w:rFonts w:eastAsiaTheme="minorEastAsia"/>
                <w:sz w:val="22"/>
                <w:szCs w:val="22"/>
                <w:lang w:eastAsia="ru-RU"/>
              </w:rPr>
            </w:pPr>
          </w:p>
        </w:tc>
        <w:tc>
          <w:tcPr>
            <w:tcW w:w="1843" w:type="dxa"/>
            <w:vMerge/>
            <w:vAlign w:val="center"/>
            <w:hideMark/>
          </w:tcPr>
          <w:p w14:paraId="66D97DE9"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7AB0F6EA" w14:textId="77777777" w:rsidTr="001348EE">
        <w:trPr>
          <w:trHeight w:val="20"/>
        </w:trPr>
        <w:tc>
          <w:tcPr>
            <w:tcW w:w="1843" w:type="dxa"/>
            <w:vMerge w:val="restart"/>
            <w:hideMark/>
          </w:tcPr>
          <w:p w14:paraId="2AE7F9D4"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10.5. </w:t>
            </w:r>
          </w:p>
          <w:p w14:paraId="20680133"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Влияние социально-экологических факторов </w:t>
            </w:r>
          </w:p>
          <w:p w14:paraId="5102CA6F"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на здоровье человека</w:t>
            </w:r>
          </w:p>
        </w:tc>
        <w:tc>
          <w:tcPr>
            <w:tcW w:w="9781" w:type="dxa"/>
            <w:hideMark/>
          </w:tcPr>
          <w:p w14:paraId="731CD40C"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sz w:val="22"/>
                <w:szCs w:val="22"/>
                <w:lang w:eastAsia="ru-RU"/>
              </w:rPr>
              <w:t>Профессионально ориентированное содержание</w:t>
            </w:r>
            <w:r w:rsidRPr="001545FC">
              <w:rPr>
                <w:rFonts w:eastAsiaTheme="minorEastAsia"/>
                <w:b/>
                <w:bCs w:val="0"/>
                <w:sz w:val="22"/>
                <w:szCs w:val="22"/>
                <w:lang w:eastAsia="ru-RU"/>
              </w:rPr>
              <w:t xml:space="preserve"> (содержание прикладного модуля)</w:t>
            </w:r>
          </w:p>
        </w:tc>
        <w:tc>
          <w:tcPr>
            <w:tcW w:w="992" w:type="dxa"/>
            <w:vMerge w:val="restart"/>
            <w:tcBorders>
              <w:top w:val="single" w:sz="4" w:space="0" w:color="auto"/>
            </w:tcBorders>
            <w:hideMark/>
          </w:tcPr>
          <w:p w14:paraId="33FFB464"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2"/>
                <w:szCs w:val="22"/>
                <w:lang w:eastAsia="ru-RU"/>
              </w:rPr>
            </w:pPr>
            <w:r w:rsidRPr="001545FC">
              <w:rPr>
                <w:rFonts w:eastAsiaTheme="minorEastAsia"/>
                <w:iCs/>
                <w:sz w:val="22"/>
                <w:szCs w:val="22"/>
                <w:lang w:eastAsia="ru-RU"/>
              </w:rPr>
              <w:t>4</w:t>
            </w:r>
          </w:p>
        </w:tc>
        <w:tc>
          <w:tcPr>
            <w:tcW w:w="1843" w:type="dxa"/>
            <w:vMerge/>
            <w:vAlign w:val="center"/>
            <w:hideMark/>
          </w:tcPr>
          <w:p w14:paraId="73B826AF"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222BE71F" w14:textId="77777777" w:rsidTr="001348EE">
        <w:trPr>
          <w:trHeight w:val="20"/>
        </w:trPr>
        <w:tc>
          <w:tcPr>
            <w:tcW w:w="14459" w:type="dxa"/>
            <w:vMerge/>
            <w:vAlign w:val="center"/>
            <w:hideMark/>
          </w:tcPr>
          <w:p w14:paraId="71FD6C36" w14:textId="77777777" w:rsidR="00C6675B" w:rsidRPr="001545FC" w:rsidRDefault="00C6675B" w:rsidP="00C6675B">
            <w:pPr>
              <w:spacing w:after="0" w:line="240" w:lineRule="auto"/>
              <w:rPr>
                <w:rFonts w:eastAsiaTheme="minorEastAsia"/>
                <w:sz w:val="22"/>
                <w:szCs w:val="22"/>
                <w:lang w:eastAsia="ru-RU"/>
              </w:rPr>
            </w:pPr>
          </w:p>
        </w:tc>
        <w:tc>
          <w:tcPr>
            <w:tcW w:w="9781" w:type="dxa"/>
            <w:vAlign w:val="center"/>
            <w:hideMark/>
          </w:tcPr>
          <w:p w14:paraId="222D418A"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Cs w:val="0"/>
                <w:sz w:val="22"/>
                <w:szCs w:val="22"/>
                <w:lang w:eastAsia="ru-RU"/>
              </w:rPr>
              <w:t>Здоровье и его составляющие. Факторы, положительно и отрицательно влияющие на организм человека. Проблема техногенных воздействий на здоровье человека (электромагнитные поля, бытовая химия, избыточные шумы, радиация и т.п.). Адаптация организма человека к факторам окружающей среды. Принципы формирования здоровьесберегающего поведения. Физическая активность и здоровье. Группы здоровья. Основы закаливания. Биохимические аспекты рационального питания. Правила безопасного использования бытовых приборов и технических устройств Овладение методами определения показателей умственной работоспособности, объяснение полученных результатов и формулирование выводов (письменно) с использованием научных понятий, теорий и законов</w:t>
            </w:r>
          </w:p>
        </w:tc>
        <w:tc>
          <w:tcPr>
            <w:tcW w:w="992" w:type="dxa"/>
            <w:vMerge/>
            <w:tcBorders>
              <w:top w:val="single" w:sz="4" w:space="0" w:color="auto"/>
            </w:tcBorders>
            <w:vAlign w:val="center"/>
            <w:hideMark/>
          </w:tcPr>
          <w:p w14:paraId="3D381098" w14:textId="77777777" w:rsidR="00C6675B" w:rsidRPr="001545FC" w:rsidRDefault="00C6675B" w:rsidP="00C6675B">
            <w:pPr>
              <w:spacing w:after="0" w:line="240" w:lineRule="auto"/>
              <w:rPr>
                <w:rFonts w:eastAsiaTheme="minorEastAsia"/>
                <w:iCs/>
                <w:sz w:val="22"/>
                <w:szCs w:val="22"/>
                <w:lang w:eastAsia="ru-RU"/>
              </w:rPr>
            </w:pPr>
          </w:p>
        </w:tc>
        <w:tc>
          <w:tcPr>
            <w:tcW w:w="1843" w:type="dxa"/>
            <w:vMerge/>
            <w:vAlign w:val="center"/>
            <w:hideMark/>
          </w:tcPr>
          <w:p w14:paraId="2AE1594F"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4FCC51BF" w14:textId="77777777" w:rsidTr="001348EE">
        <w:trPr>
          <w:trHeight w:val="20"/>
        </w:trPr>
        <w:tc>
          <w:tcPr>
            <w:tcW w:w="14459" w:type="dxa"/>
            <w:vMerge/>
            <w:vAlign w:val="center"/>
            <w:hideMark/>
          </w:tcPr>
          <w:p w14:paraId="094E4551"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1AC5D89E"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bCs w:val="0"/>
                <w:sz w:val="22"/>
                <w:szCs w:val="22"/>
                <w:lang w:eastAsia="ru-RU"/>
              </w:rPr>
            </w:pPr>
            <w:r w:rsidRPr="001545FC">
              <w:rPr>
                <w:rFonts w:eastAsiaTheme="minorEastAsia"/>
                <w:bCs w:val="0"/>
                <w:sz w:val="22"/>
                <w:szCs w:val="22"/>
                <w:lang w:eastAsia="ru-RU"/>
              </w:rPr>
              <w:t xml:space="preserve">Практическое занятие </w:t>
            </w:r>
            <w:r w:rsidRPr="001545FC">
              <w:rPr>
                <w:rFonts w:eastAsiaTheme="minorEastAsia"/>
                <w:sz w:val="22"/>
                <w:szCs w:val="22"/>
                <w:lang w:eastAsia="ru-RU"/>
              </w:rPr>
              <w:t>(на выбор преподавателя)</w:t>
            </w:r>
          </w:p>
        </w:tc>
        <w:tc>
          <w:tcPr>
            <w:tcW w:w="992" w:type="dxa"/>
            <w:vMerge w:val="restart"/>
            <w:hideMark/>
          </w:tcPr>
          <w:p w14:paraId="3313F4F9"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iCs/>
                <w:sz w:val="22"/>
                <w:szCs w:val="22"/>
                <w:lang w:eastAsia="ru-RU"/>
              </w:rPr>
            </w:pPr>
            <w:r w:rsidRPr="001545FC">
              <w:rPr>
                <w:rFonts w:eastAsiaTheme="minorEastAsia"/>
                <w:iCs/>
                <w:sz w:val="22"/>
                <w:szCs w:val="22"/>
                <w:lang w:eastAsia="ru-RU"/>
              </w:rPr>
              <w:t>1</w:t>
            </w:r>
          </w:p>
        </w:tc>
        <w:tc>
          <w:tcPr>
            <w:tcW w:w="1843" w:type="dxa"/>
            <w:vMerge/>
            <w:vAlign w:val="center"/>
            <w:hideMark/>
          </w:tcPr>
          <w:p w14:paraId="1FA9CA8D"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556E6F11" w14:textId="77777777" w:rsidTr="001348EE">
        <w:trPr>
          <w:trHeight w:val="20"/>
        </w:trPr>
        <w:tc>
          <w:tcPr>
            <w:tcW w:w="14459" w:type="dxa"/>
            <w:vMerge/>
            <w:vAlign w:val="center"/>
            <w:hideMark/>
          </w:tcPr>
          <w:p w14:paraId="6C68F403"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1165F8F3"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 15 «Определение суточного рациона питания в зависимости от уровня физической активности» </w:t>
            </w:r>
          </w:p>
          <w:p w14:paraId="100C3E73"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или «Профилактика профессиональных заболеваний»</w:t>
            </w:r>
          </w:p>
          <w:p w14:paraId="40C46FC9"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или «Взаимодействие человека с технологической средой»</w:t>
            </w:r>
          </w:p>
        </w:tc>
        <w:tc>
          <w:tcPr>
            <w:tcW w:w="992" w:type="dxa"/>
            <w:vMerge/>
            <w:vAlign w:val="center"/>
            <w:hideMark/>
          </w:tcPr>
          <w:p w14:paraId="4B0139BA" w14:textId="77777777" w:rsidR="00C6675B" w:rsidRPr="001545FC" w:rsidRDefault="00C6675B" w:rsidP="00C6675B">
            <w:pPr>
              <w:spacing w:after="0" w:line="240" w:lineRule="auto"/>
              <w:rPr>
                <w:rFonts w:eastAsiaTheme="minorEastAsia"/>
                <w:iCs/>
                <w:sz w:val="22"/>
                <w:szCs w:val="22"/>
                <w:lang w:eastAsia="ru-RU"/>
              </w:rPr>
            </w:pPr>
          </w:p>
        </w:tc>
        <w:tc>
          <w:tcPr>
            <w:tcW w:w="1843" w:type="dxa"/>
            <w:vMerge/>
            <w:vAlign w:val="center"/>
            <w:hideMark/>
          </w:tcPr>
          <w:p w14:paraId="091067E5"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1CA2D310" w14:textId="77777777" w:rsidTr="001348EE">
        <w:trPr>
          <w:trHeight w:val="20"/>
        </w:trPr>
        <w:tc>
          <w:tcPr>
            <w:tcW w:w="14459" w:type="dxa"/>
            <w:vMerge/>
            <w:vAlign w:val="center"/>
            <w:hideMark/>
          </w:tcPr>
          <w:p w14:paraId="08A7C5D5" w14:textId="77777777" w:rsidR="00C6675B" w:rsidRPr="001545FC" w:rsidRDefault="00C6675B" w:rsidP="00C6675B">
            <w:pPr>
              <w:spacing w:after="0" w:line="240" w:lineRule="auto"/>
              <w:rPr>
                <w:rFonts w:eastAsiaTheme="minorEastAsia"/>
                <w:sz w:val="22"/>
                <w:szCs w:val="22"/>
                <w:lang w:eastAsia="ru-RU"/>
              </w:rPr>
            </w:pPr>
          </w:p>
        </w:tc>
        <w:tc>
          <w:tcPr>
            <w:tcW w:w="9781" w:type="dxa"/>
            <w:vAlign w:val="center"/>
            <w:hideMark/>
          </w:tcPr>
          <w:p w14:paraId="275D2A03"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bCs w:val="0"/>
                <w:sz w:val="22"/>
                <w:szCs w:val="22"/>
                <w:lang w:eastAsia="ru-RU"/>
              </w:rPr>
            </w:pPr>
            <w:r w:rsidRPr="001545FC">
              <w:rPr>
                <w:rFonts w:eastAsiaTheme="minorEastAsia"/>
                <w:bCs w:val="0"/>
                <w:sz w:val="22"/>
                <w:szCs w:val="22"/>
                <w:lang w:eastAsia="ru-RU"/>
              </w:rPr>
              <w:t xml:space="preserve">Лабораторные </w:t>
            </w:r>
            <w:r w:rsidRPr="001545FC">
              <w:rPr>
                <w:rFonts w:eastAsiaTheme="minorEastAsia"/>
                <w:sz w:val="22"/>
                <w:szCs w:val="22"/>
                <w:lang w:eastAsia="ru-RU"/>
              </w:rPr>
              <w:t>занятия</w:t>
            </w:r>
            <w:r w:rsidRPr="001545FC">
              <w:rPr>
                <w:rFonts w:eastAsiaTheme="minorEastAsia"/>
                <w:bCs w:val="0"/>
                <w:sz w:val="22"/>
                <w:szCs w:val="22"/>
                <w:lang w:eastAsia="ru-RU"/>
              </w:rPr>
              <w:t xml:space="preserve"> (на выбор преподавателя)</w:t>
            </w:r>
          </w:p>
        </w:tc>
        <w:tc>
          <w:tcPr>
            <w:tcW w:w="992" w:type="dxa"/>
            <w:vMerge w:val="restart"/>
            <w:hideMark/>
          </w:tcPr>
          <w:p w14:paraId="3C218052"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iCs/>
                <w:sz w:val="22"/>
                <w:szCs w:val="22"/>
                <w:lang w:eastAsia="ru-RU"/>
              </w:rPr>
            </w:pPr>
            <w:r w:rsidRPr="001545FC">
              <w:rPr>
                <w:rFonts w:eastAsiaTheme="minorEastAsia"/>
                <w:iCs/>
                <w:sz w:val="22"/>
                <w:szCs w:val="22"/>
                <w:lang w:eastAsia="ru-RU"/>
              </w:rPr>
              <w:t>2</w:t>
            </w:r>
          </w:p>
        </w:tc>
        <w:tc>
          <w:tcPr>
            <w:tcW w:w="1843" w:type="dxa"/>
            <w:vMerge/>
            <w:vAlign w:val="center"/>
            <w:hideMark/>
          </w:tcPr>
          <w:p w14:paraId="6C448B59"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1485F36B" w14:textId="77777777" w:rsidTr="001348EE">
        <w:trPr>
          <w:trHeight w:val="20"/>
        </w:trPr>
        <w:tc>
          <w:tcPr>
            <w:tcW w:w="14459" w:type="dxa"/>
            <w:vMerge/>
            <w:vAlign w:val="center"/>
            <w:hideMark/>
          </w:tcPr>
          <w:p w14:paraId="2D87DEDC"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507D73CA"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5 «Умственная работоспособность»</w:t>
            </w:r>
          </w:p>
          <w:p w14:paraId="77CFEC5D"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или «Влияние абиотических факторов на человека (низкие и высокие температуры)» </w:t>
            </w:r>
            <w:r w:rsidRPr="001545FC">
              <w:rPr>
                <w:rFonts w:eastAsiaTheme="minorEastAsia"/>
                <w:bCs w:val="0"/>
                <w:sz w:val="22"/>
                <w:szCs w:val="22"/>
                <w:lang w:eastAsia="ru-RU"/>
              </w:rPr>
              <w:br/>
              <w:t>(В качестве триггеров снижающих работоспособность использовать условия осуществления профессиональной деятельности: шум, температура, физическая нагрузка и т.д.)</w:t>
            </w:r>
          </w:p>
        </w:tc>
        <w:tc>
          <w:tcPr>
            <w:tcW w:w="992" w:type="dxa"/>
            <w:vMerge/>
            <w:vAlign w:val="center"/>
            <w:hideMark/>
          </w:tcPr>
          <w:p w14:paraId="7EAB9FC5" w14:textId="77777777" w:rsidR="00C6675B" w:rsidRPr="001545FC" w:rsidRDefault="00C6675B" w:rsidP="00C6675B">
            <w:pPr>
              <w:spacing w:after="0" w:line="240" w:lineRule="auto"/>
              <w:rPr>
                <w:rFonts w:eastAsiaTheme="minorEastAsia"/>
                <w:iCs/>
                <w:sz w:val="22"/>
                <w:szCs w:val="22"/>
                <w:lang w:eastAsia="ru-RU"/>
              </w:rPr>
            </w:pPr>
          </w:p>
        </w:tc>
        <w:tc>
          <w:tcPr>
            <w:tcW w:w="1843" w:type="dxa"/>
            <w:vMerge/>
            <w:vAlign w:val="center"/>
            <w:hideMark/>
          </w:tcPr>
          <w:p w14:paraId="191D4FAA"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2749EE7E" w14:textId="77777777" w:rsidTr="001348EE">
        <w:trPr>
          <w:trHeight w:val="240"/>
        </w:trPr>
        <w:tc>
          <w:tcPr>
            <w:tcW w:w="11624" w:type="dxa"/>
            <w:gridSpan w:val="2"/>
            <w:hideMark/>
          </w:tcPr>
          <w:p w14:paraId="71D80E5C"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r w:rsidRPr="001545FC">
              <w:rPr>
                <w:rFonts w:eastAsiaTheme="minorEastAsia"/>
                <w:b/>
                <w:sz w:val="22"/>
                <w:szCs w:val="22"/>
                <w:lang w:eastAsia="ru-RU"/>
              </w:rPr>
              <w:t>Раздел 11. Селекция организмов, основы биотехнологии</w:t>
            </w:r>
          </w:p>
        </w:tc>
        <w:tc>
          <w:tcPr>
            <w:tcW w:w="992" w:type="dxa"/>
            <w:hideMark/>
          </w:tcPr>
          <w:p w14:paraId="08ABCBFF"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2"/>
                <w:szCs w:val="22"/>
                <w:lang w:eastAsia="ru-RU"/>
              </w:rPr>
            </w:pPr>
            <w:r w:rsidRPr="001545FC">
              <w:rPr>
                <w:rFonts w:eastAsiaTheme="minorEastAsia"/>
                <w:b/>
                <w:sz w:val="22"/>
                <w:szCs w:val="22"/>
                <w:lang w:eastAsia="ru-RU"/>
              </w:rPr>
              <w:t>8</w:t>
            </w:r>
          </w:p>
        </w:tc>
        <w:tc>
          <w:tcPr>
            <w:tcW w:w="1843" w:type="dxa"/>
            <w:vMerge w:val="restart"/>
            <w:vAlign w:val="center"/>
            <w:hideMark/>
          </w:tcPr>
          <w:p w14:paraId="41BDB0C1"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ОК-01, ОК-02, ОК-04, ОК-07</w:t>
            </w:r>
          </w:p>
          <w:p w14:paraId="2532C205"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b/>
                <w:i/>
                <w:sz w:val="22"/>
                <w:szCs w:val="22"/>
                <w:lang w:eastAsia="ru-RU"/>
              </w:rPr>
              <w:t>ПК 2.1</w:t>
            </w:r>
          </w:p>
        </w:tc>
      </w:tr>
      <w:tr w:rsidR="00C6675B" w:rsidRPr="001545FC" w14:paraId="3CB59854" w14:textId="77777777" w:rsidTr="001348EE">
        <w:trPr>
          <w:trHeight w:val="240"/>
        </w:trPr>
        <w:tc>
          <w:tcPr>
            <w:tcW w:w="1843" w:type="dxa"/>
            <w:vMerge w:val="restart"/>
          </w:tcPr>
          <w:p w14:paraId="5A4F25D9"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11.1. </w:t>
            </w:r>
          </w:p>
          <w:p w14:paraId="296BDA03"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Селекция как наука и процесс</w:t>
            </w:r>
          </w:p>
          <w:p w14:paraId="29977950"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c>
          <w:tcPr>
            <w:tcW w:w="9781" w:type="dxa"/>
            <w:hideMark/>
          </w:tcPr>
          <w:p w14:paraId="3315ABD5"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hideMark/>
          </w:tcPr>
          <w:p w14:paraId="616DE5F1"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501B270A"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3C8730FE" w14:textId="77777777" w:rsidTr="001348EE">
        <w:trPr>
          <w:trHeight w:val="240"/>
        </w:trPr>
        <w:tc>
          <w:tcPr>
            <w:tcW w:w="14459" w:type="dxa"/>
            <w:vMerge/>
            <w:vAlign w:val="center"/>
            <w:hideMark/>
          </w:tcPr>
          <w:p w14:paraId="1DA1A55C"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5D5181E7"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Селекция как наука и процесс. Зарождение селекции и доместикация. Учение Н. И. Вавилова о центрах многообразия и происхождения культурных растений. Центры происхождения домашних животных. Сорт, порода, штамм.</w:t>
            </w:r>
          </w:p>
          <w:p w14:paraId="1AF15FB3"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tc>
        <w:tc>
          <w:tcPr>
            <w:tcW w:w="992" w:type="dxa"/>
            <w:vMerge/>
            <w:vAlign w:val="center"/>
            <w:hideMark/>
          </w:tcPr>
          <w:p w14:paraId="38F11545" w14:textId="77777777" w:rsidR="00C6675B" w:rsidRPr="001545FC" w:rsidRDefault="00C6675B" w:rsidP="00C6675B">
            <w:pPr>
              <w:spacing w:after="0" w:line="240" w:lineRule="auto"/>
              <w:rPr>
                <w:rFonts w:eastAsiaTheme="minorEastAsia"/>
                <w:sz w:val="22"/>
                <w:szCs w:val="22"/>
                <w:lang w:eastAsia="ru-RU"/>
              </w:rPr>
            </w:pPr>
          </w:p>
        </w:tc>
        <w:tc>
          <w:tcPr>
            <w:tcW w:w="1843" w:type="dxa"/>
            <w:vMerge/>
            <w:vAlign w:val="center"/>
            <w:hideMark/>
          </w:tcPr>
          <w:p w14:paraId="13C9B73C"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7B7884CF" w14:textId="77777777" w:rsidTr="001348EE">
        <w:trPr>
          <w:trHeight w:val="240"/>
        </w:trPr>
        <w:tc>
          <w:tcPr>
            <w:tcW w:w="1843" w:type="dxa"/>
            <w:hideMark/>
          </w:tcPr>
          <w:p w14:paraId="296F62F5"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11.2. </w:t>
            </w:r>
          </w:p>
          <w:p w14:paraId="31340CF3"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Основы биотехнологии</w:t>
            </w:r>
          </w:p>
        </w:tc>
        <w:tc>
          <w:tcPr>
            <w:tcW w:w="9781" w:type="dxa"/>
            <w:hideMark/>
          </w:tcPr>
          <w:p w14:paraId="34E185BE"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Cs w:val="0"/>
                <w:sz w:val="22"/>
                <w:szCs w:val="22"/>
                <w:lang w:eastAsia="ru-RU"/>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tc>
        <w:tc>
          <w:tcPr>
            <w:tcW w:w="992" w:type="dxa"/>
            <w:hideMark/>
          </w:tcPr>
          <w:p w14:paraId="4AD49E18"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59C1D0EA"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2138CA2F" w14:textId="77777777" w:rsidTr="001348EE">
        <w:trPr>
          <w:trHeight w:val="20"/>
        </w:trPr>
        <w:tc>
          <w:tcPr>
            <w:tcW w:w="1843" w:type="dxa"/>
            <w:vMerge w:val="restart"/>
            <w:hideMark/>
          </w:tcPr>
          <w:p w14:paraId="598BF74D"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11.3. </w:t>
            </w:r>
          </w:p>
          <w:p w14:paraId="699B39C9"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Биотехнологии в жизни </w:t>
            </w:r>
          </w:p>
          <w:p w14:paraId="0304B4AE"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и профессии</w:t>
            </w:r>
          </w:p>
        </w:tc>
        <w:tc>
          <w:tcPr>
            <w:tcW w:w="9781" w:type="dxa"/>
            <w:hideMark/>
          </w:tcPr>
          <w:p w14:paraId="669436D3"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sz w:val="22"/>
                <w:szCs w:val="22"/>
                <w:lang w:eastAsia="ru-RU"/>
              </w:rPr>
              <w:t>Профессионально ориентированное содержание</w:t>
            </w:r>
            <w:r w:rsidRPr="001545FC">
              <w:rPr>
                <w:rFonts w:eastAsiaTheme="minorEastAsia"/>
                <w:b/>
                <w:bCs w:val="0"/>
                <w:sz w:val="22"/>
                <w:szCs w:val="22"/>
                <w:lang w:eastAsia="ru-RU"/>
              </w:rPr>
              <w:t xml:space="preserve"> (содержание прикладного модуля)</w:t>
            </w:r>
          </w:p>
        </w:tc>
        <w:tc>
          <w:tcPr>
            <w:tcW w:w="992" w:type="dxa"/>
            <w:vMerge w:val="restart"/>
            <w:hideMark/>
          </w:tcPr>
          <w:p w14:paraId="5F081EA9"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2"/>
                <w:szCs w:val="22"/>
                <w:lang w:eastAsia="ru-RU"/>
              </w:rPr>
            </w:pPr>
            <w:r w:rsidRPr="001545FC">
              <w:rPr>
                <w:rFonts w:eastAsiaTheme="minorEastAsia"/>
                <w:iCs/>
                <w:sz w:val="22"/>
                <w:szCs w:val="22"/>
                <w:lang w:eastAsia="ru-RU"/>
              </w:rPr>
              <w:t>4</w:t>
            </w:r>
          </w:p>
        </w:tc>
        <w:tc>
          <w:tcPr>
            <w:tcW w:w="1843" w:type="dxa"/>
            <w:vMerge/>
            <w:vAlign w:val="center"/>
            <w:hideMark/>
          </w:tcPr>
          <w:p w14:paraId="558D1A5A"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2119F7C8" w14:textId="77777777" w:rsidTr="001348EE">
        <w:trPr>
          <w:trHeight w:val="20"/>
        </w:trPr>
        <w:tc>
          <w:tcPr>
            <w:tcW w:w="14459" w:type="dxa"/>
            <w:vMerge/>
            <w:vAlign w:val="center"/>
            <w:hideMark/>
          </w:tcPr>
          <w:p w14:paraId="1AB13E99" w14:textId="77777777" w:rsidR="00C6675B" w:rsidRPr="001545FC" w:rsidRDefault="00C6675B" w:rsidP="00C6675B">
            <w:pPr>
              <w:spacing w:after="0" w:line="240" w:lineRule="auto"/>
              <w:rPr>
                <w:rFonts w:eastAsiaTheme="minorEastAsia"/>
                <w:sz w:val="22"/>
                <w:szCs w:val="22"/>
                <w:lang w:eastAsia="ru-RU"/>
              </w:rPr>
            </w:pPr>
          </w:p>
        </w:tc>
        <w:tc>
          <w:tcPr>
            <w:tcW w:w="9781" w:type="dxa"/>
            <w:vAlign w:val="center"/>
            <w:hideMark/>
          </w:tcPr>
          <w:p w14:paraId="1CBB3F0A"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Cs w:val="0"/>
                <w:sz w:val="22"/>
                <w:szCs w:val="22"/>
                <w:lang w:eastAsia="ru-RU"/>
              </w:rPr>
              <w:t>Основные направления современной биотехнологии в профессиональной деятельности человека. Методы биотехнологии. Объекты биотехнологии. Этика биотехнологических и генетических экспериментов. Правила поиска и анализа биоэкологической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vAlign w:val="center"/>
            <w:hideMark/>
          </w:tcPr>
          <w:p w14:paraId="566E12BC" w14:textId="77777777" w:rsidR="00C6675B" w:rsidRPr="001545FC" w:rsidRDefault="00C6675B" w:rsidP="00C6675B">
            <w:pPr>
              <w:spacing w:after="0" w:line="240" w:lineRule="auto"/>
              <w:rPr>
                <w:rFonts w:eastAsiaTheme="minorEastAsia"/>
                <w:iCs/>
                <w:sz w:val="22"/>
                <w:szCs w:val="22"/>
                <w:lang w:eastAsia="ru-RU"/>
              </w:rPr>
            </w:pPr>
          </w:p>
        </w:tc>
        <w:tc>
          <w:tcPr>
            <w:tcW w:w="1843" w:type="dxa"/>
            <w:vMerge/>
            <w:vAlign w:val="center"/>
            <w:hideMark/>
          </w:tcPr>
          <w:p w14:paraId="57D1A7AA"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1E960FF2" w14:textId="77777777" w:rsidTr="001348EE">
        <w:trPr>
          <w:trHeight w:val="168"/>
        </w:trPr>
        <w:tc>
          <w:tcPr>
            <w:tcW w:w="14459" w:type="dxa"/>
            <w:vMerge/>
            <w:vAlign w:val="center"/>
            <w:hideMark/>
          </w:tcPr>
          <w:p w14:paraId="7C437105" w14:textId="77777777" w:rsidR="00C6675B" w:rsidRPr="001545FC" w:rsidRDefault="00C6675B" w:rsidP="00C6675B">
            <w:pPr>
              <w:spacing w:after="0" w:line="240" w:lineRule="auto"/>
              <w:rPr>
                <w:rFonts w:eastAsiaTheme="minorEastAsia"/>
                <w:sz w:val="22"/>
                <w:szCs w:val="22"/>
                <w:lang w:eastAsia="ru-RU"/>
              </w:rPr>
            </w:pPr>
          </w:p>
        </w:tc>
        <w:tc>
          <w:tcPr>
            <w:tcW w:w="9781" w:type="dxa"/>
            <w:tcBorders>
              <w:bottom w:val="single" w:sz="4" w:space="0" w:color="auto"/>
            </w:tcBorders>
            <w:hideMark/>
          </w:tcPr>
          <w:p w14:paraId="4253C3F4"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Практические занятия</w:t>
            </w:r>
          </w:p>
        </w:tc>
        <w:tc>
          <w:tcPr>
            <w:tcW w:w="992" w:type="dxa"/>
            <w:vMerge w:val="restart"/>
            <w:hideMark/>
          </w:tcPr>
          <w:p w14:paraId="22913A4A"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2"/>
                <w:szCs w:val="22"/>
                <w:lang w:eastAsia="ru-RU"/>
              </w:rPr>
            </w:pPr>
            <w:r w:rsidRPr="001545FC">
              <w:rPr>
                <w:rFonts w:eastAsiaTheme="minorEastAsia"/>
                <w:iCs/>
                <w:sz w:val="22"/>
                <w:szCs w:val="22"/>
                <w:lang w:eastAsia="ru-RU"/>
              </w:rPr>
              <w:t>2</w:t>
            </w:r>
          </w:p>
        </w:tc>
        <w:tc>
          <w:tcPr>
            <w:tcW w:w="1843" w:type="dxa"/>
            <w:vMerge/>
            <w:vAlign w:val="center"/>
            <w:hideMark/>
          </w:tcPr>
          <w:p w14:paraId="3875E9C6"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43DDDE77" w14:textId="77777777" w:rsidTr="001348EE">
        <w:trPr>
          <w:trHeight w:val="924"/>
        </w:trPr>
        <w:tc>
          <w:tcPr>
            <w:tcW w:w="14459" w:type="dxa"/>
            <w:vMerge/>
            <w:vAlign w:val="center"/>
            <w:hideMark/>
          </w:tcPr>
          <w:p w14:paraId="7DEE8789" w14:textId="77777777" w:rsidR="00C6675B" w:rsidRPr="001545FC" w:rsidRDefault="00C6675B" w:rsidP="00C6675B">
            <w:pPr>
              <w:spacing w:after="0" w:line="240" w:lineRule="auto"/>
              <w:rPr>
                <w:rFonts w:eastAsiaTheme="minorEastAsia"/>
                <w:sz w:val="22"/>
                <w:szCs w:val="22"/>
                <w:lang w:eastAsia="ru-RU"/>
              </w:rPr>
            </w:pPr>
          </w:p>
        </w:tc>
        <w:tc>
          <w:tcPr>
            <w:tcW w:w="9781" w:type="dxa"/>
            <w:tcBorders>
              <w:top w:val="single" w:sz="4" w:space="0" w:color="auto"/>
            </w:tcBorders>
            <w:hideMark/>
          </w:tcPr>
          <w:p w14:paraId="42D27DB1"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 16 Кейсы на анализ информации о научных достижениях в области генетических технологий, клеточной инженерии, пищевых биотехнологий. </w:t>
            </w:r>
          </w:p>
          <w:p w14:paraId="202CD0EF"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r w:rsidRPr="001545FC">
              <w:rPr>
                <w:rFonts w:eastAsiaTheme="minorEastAsia"/>
                <w:bCs w:val="0"/>
                <w:sz w:val="22"/>
                <w:szCs w:val="22"/>
                <w:lang w:eastAsia="ru-RU"/>
              </w:rPr>
              <w:t xml:space="preserve">№ 17 Защита кейса: представление результатов решения кейсов (выступление </w:t>
            </w:r>
            <w:r w:rsidRPr="001545FC">
              <w:rPr>
                <w:rFonts w:eastAsiaTheme="minorEastAsia"/>
                <w:bCs w:val="0"/>
                <w:sz w:val="22"/>
                <w:szCs w:val="22"/>
                <w:lang w:eastAsia="ru-RU"/>
              </w:rPr>
              <w:br/>
              <w:t>с презентацией)</w:t>
            </w:r>
          </w:p>
        </w:tc>
        <w:tc>
          <w:tcPr>
            <w:tcW w:w="992" w:type="dxa"/>
            <w:vMerge/>
            <w:vAlign w:val="center"/>
            <w:hideMark/>
          </w:tcPr>
          <w:p w14:paraId="72582E4C" w14:textId="77777777" w:rsidR="00C6675B" w:rsidRPr="001545FC" w:rsidRDefault="00C6675B" w:rsidP="00C6675B">
            <w:pPr>
              <w:spacing w:after="0" w:line="240" w:lineRule="auto"/>
              <w:rPr>
                <w:rFonts w:eastAsiaTheme="minorEastAsia"/>
                <w:iCs/>
                <w:sz w:val="22"/>
                <w:szCs w:val="22"/>
                <w:lang w:eastAsia="ru-RU"/>
              </w:rPr>
            </w:pPr>
          </w:p>
        </w:tc>
        <w:tc>
          <w:tcPr>
            <w:tcW w:w="1843" w:type="dxa"/>
            <w:vMerge/>
            <w:vAlign w:val="center"/>
            <w:hideMark/>
          </w:tcPr>
          <w:p w14:paraId="3BF512C5"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6B9341F1" w14:textId="77777777" w:rsidTr="001348EE">
        <w:trPr>
          <w:trHeight w:val="326"/>
        </w:trPr>
        <w:tc>
          <w:tcPr>
            <w:tcW w:w="11624" w:type="dxa"/>
            <w:gridSpan w:val="2"/>
            <w:hideMark/>
          </w:tcPr>
          <w:p w14:paraId="31AC5F56"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
                <w:bCs w:val="0"/>
                <w:sz w:val="22"/>
                <w:szCs w:val="22"/>
                <w:lang w:eastAsia="ru-RU"/>
              </w:rPr>
              <w:t>Раздел 12. Решение кейсов в области биотехнологий</w:t>
            </w:r>
          </w:p>
        </w:tc>
        <w:tc>
          <w:tcPr>
            <w:tcW w:w="992" w:type="dxa"/>
            <w:hideMark/>
          </w:tcPr>
          <w:p w14:paraId="3CD2337E"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val="0"/>
                <w:iCs/>
                <w:sz w:val="22"/>
                <w:szCs w:val="22"/>
                <w:lang w:eastAsia="ru-RU"/>
              </w:rPr>
            </w:pPr>
            <w:r w:rsidRPr="001545FC">
              <w:rPr>
                <w:rFonts w:eastAsiaTheme="minorEastAsia"/>
                <w:b/>
                <w:bCs w:val="0"/>
                <w:iCs/>
                <w:sz w:val="22"/>
                <w:szCs w:val="22"/>
                <w:lang w:eastAsia="ru-RU"/>
              </w:rPr>
              <w:t>4</w:t>
            </w:r>
          </w:p>
        </w:tc>
        <w:tc>
          <w:tcPr>
            <w:tcW w:w="1843" w:type="dxa"/>
            <w:vMerge w:val="restart"/>
            <w:vAlign w:val="center"/>
            <w:hideMark/>
          </w:tcPr>
          <w:p w14:paraId="670E4D07"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ОК-01, ОК-02, ОК-04, ОК-07</w:t>
            </w:r>
          </w:p>
          <w:p w14:paraId="2AADE0BB"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b/>
                <w:i/>
                <w:sz w:val="22"/>
                <w:szCs w:val="22"/>
                <w:lang w:eastAsia="ru-RU"/>
              </w:rPr>
              <w:t>ПК 2.1</w:t>
            </w:r>
          </w:p>
        </w:tc>
      </w:tr>
      <w:tr w:rsidR="00C6675B" w:rsidRPr="001545FC" w14:paraId="0677FCCF" w14:textId="77777777" w:rsidTr="001348EE">
        <w:trPr>
          <w:trHeight w:val="240"/>
        </w:trPr>
        <w:tc>
          <w:tcPr>
            <w:tcW w:w="1843" w:type="dxa"/>
            <w:vMerge w:val="restart"/>
            <w:hideMark/>
          </w:tcPr>
          <w:p w14:paraId="0B55BCDB"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12.1.1. </w:t>
            </w:r>
          </w:p>
          <w:p w14:paraId="733ACC3C"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Биотехнологии в медицине </w:t>
            </w:r>
          </w:p>
          <w:p w14:paraId="31BA2038"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и фармации</w:t>
            </w:r>
          </w:p>
        </w:tc>
        <w:tc>
          <w:tcPr>
            <w:tcW w:w="9781" w:type="dxa"/>
            <w:hideMark/>
          </w:tcPr>
          <w:p w14:paraId="4C72D916"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bCs w:val="0"/>
                <w:sz w:val="22"/>
                <w:szCs w:val="22"/>
                <w:lang w:eastAsia="ru-RU"/>
              </w:rPr>
              <w:t>Профессионально ориентированное содержание (содержание прикладного модуля)</w:t>
            </w:r>
          </w:p>
        </w:tc>
        <w:tc>
          <w:tcPr>
            <w:tcW w:w="992" w:type="dxa"/>
            <w:vMerge w:val="restart"/>
            <w:hideMark/>
          </w:tcPr>
          <w:p w14:paraId="6CFF0B8A"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4</w:t>
            </w:r>
          </w:p>
        </w:tc>
        <w:tc>
          <w:tcPr>
            <w:tcW w:w="1843" w:type="dxa"/>
            <w:vMerge/>
            <w:vAlign w:val="center"/>
            <w:hideMark/>
          </w:tcPr>
          <w:p w14:paraId="0F6A9237"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2CD060A3" w14:textId="77777777" w:rsidTr="001348EE">
        <w:trPr>
          <w:trHeight w:val="240"/>
        </w:trPr>
        <w:tc>
          <w:tcPr>
            <w:tcW w:w="14459" w:type="dxa"/>
            <w:vMerge/>
            <w:vAlign w:val="center"/>
            <w:hideMark/>
          </w:tcPr>
          <w:p w14:paraId="442A46D9" w14:textId="77777777" w:rsidR="00C6675B" w:rsidRPr="001545FC" w:rsidRDefault="00C6675B" w:rsidP="00C6675B">
            <w:pPr>
              <w:spacing w:after="0" w:line="240" w:lineRule="auto"/>
              <w:rPr>
                <w:rFonts w:eastAsiaTheme="minorEastAsia"/>
                <w:sz w:val="22"/>
                <w:szCs w:val="22"/>
                <w:lang w:eastAsia="ru-RU"/>
              </w:rPr>
            </w:pPr>
          </w:p>
        </w:tc>
        <w:tc>
          <w:tcPr>
            <w:tcW w:w="9781" w:type="dxa"/>
            <w:vAlign w:val="center"/>
            <w:hideMark/>
          </w:tcPr>
          <w:p w14:paraId="24ECCEC5"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u w:val="single"/>
                <w:lang w:eastAsia="ru-RU"/>
              </w:rPr>
              <w:t>Вариант 1.</w:t>
            </w:r>
            <w:r w:rsidRPr="001545FC">
              <w:rPr>
                <w:rFonts w:eastAsiaTheme="minorEastAsia"/>
                <w:sz w:val="22"/>
                <w:szCs w:val="22"/>
                <w:lang w:eastAsia="ru-RU"/>
              </w:rPr>
              <w:t xml:space="preserve"> Развитие биотехнологий в области медицины и фармации, и применение их в жизни человека, поиск и анализ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vAlign w:val="center"/>
            <w:hideMark/>
          </w:tcPr>
          <w:p w14:paraId="2BC53089" w14:textId="77777777" w:rsidR="00C6675B" w:rsidRPr="001545FC" w:rsidRDefault="00C6675B" w:rsidP="00C6675B">
            <w:pPr>
              <w:spacing w:after="0" w:line="240" w:lineRule="auto"/>
              <w:rPr>
                <w:rFonts w:eastAsiaTheme="minorEastAsia"/>
                <w:sz w:val="22"/>
                <w:szCs w:val="22"/>
                <w:lang w:eastAsia="ru-RU"/>
              </w:rPr>
            </w:pPr>
          </w:p>
        </w:tc>
        <w:tc>
          <w:tcPr>
            <w:tcW w:w="1843" w:type="dxa"/>
            <w:vMerge/>
            <w:vAlign w:val="center"/>
            <w:hideMark/>
          </w:tcPr>
          <w:p w14:paraId="46E3D0DC"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199DBEF0" w14:textId="77777777" w:rsidTr="001348EE">
        <w:trPr>
          <w:trHeight w:val="240"/>
        </w:trPr>
        <w:tc>
          <w:tcPr>
            <w:tcW w:w="14459" w:type="dxa"/>
            <w:vMerge/>
            <w:vAlign w:val="center"/>
            <w:hideMark/>
          </w:tcPr>
          <w:p w14:paraId="51182973" w14:textId="77777777" w:rsidR="00C6675B" w:rsidRPr="001545FC" w:rsidRDefault="00C6675B" w:rsidP="00C6675B">
            <w:pPr>
              <w:spacing w:after="0" w:line="240" w:lineRule="auto"/>
              <w:rPr>
                <w:rFonts w:eastAsiaTheme="minorEastAsia"/>
                <w:sz w:val="22"/>
                <w:szCs w:val="22"/>
                <w:lang w:eastAsia="ru-RU"/>
              </w:rPr>
            </w:pPr>
          </w:p>
        </w:tc>
        <w:tc>
          <w:tcPr>
            <w:tcW w:w="9781" w:type="dxa"/>
            <w:vAlign w:val="center"/>
            <w:hideMark/>
          </w:tcPr>
          <w:p w14:paraId="26FB119F"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sz w:val="22"/>
                <w:szCs w:val="22"/>
                <w:lang w:eastAsia="ru-RU"/>
              </w:rPr>
            </w:pPr>
            <w:r w:rsidRPr="001545FC">
              <w:rPr>
                <w:rFonts w:eastAsiaTheme="minorEastAsia"/>
                <w:sz w:val="22"/>
                <w:szCs w:val="22"/>
                <w:lang w:eastAsia="ru-RU"/>
              </w:rPr>
              <w:t>Практические занятия</w:t>
            </w:r>
          </w:p>
        </w:tc>
        <w:tc>
          <w:tcPr>
            <w:tcW w:w="992" w:type="dxa"/>
            <w:vMerge w:val="restart"/>
            <w:hideMark/>
          </w:tcPr>
          <w:p w14:paraId="08DFC95F"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0C3CF55E"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2558B9C7" w14:textId="77777777" w:rsidTr="001348EE">
        <w:trPr>
          <w:trHeight w:val="240"/>
        </w:trPr>
        <w:tc>
          <w:tcPr>
            <w:tcW w:w="14459" w:type="dxa"/>
            <w:vMerge/>
            <w:vAlign w:val="center"/>
            <w:hideMark/>
          </w:tcPr>
          <w:p w14:paraId="53B2C1F9" w14:textId="77777777" w:rsidR="00C6675B" w:rsidRPr="001545FC" w:rsidRDefault="00C6675B" w:rsidP="00C6675B">
            <w:pPr>
              <w:spacing w:after="0" w:line="240" w:lineRule="auto"/>
              <w:rPr>
                <w:rFonts w:eastAsiaTheme="minorEastAsia"/>
                <w:sz w:val="22"/>
                <w:szCs w:val="22"/>
                <w:lang w:eastAsia="ru-RU"/>
              </w:rPr>
            </w:pPr>
          </w:p>
        </w:tc>
        <w:tc>
          <w:tcPr>
            <w:tcW w:w="9781" w:type="dxa"/>
            <w:vAlign w:val="center"/>
            <w:hideMark/>
          </w:tcPr>
          <w:p w14:paraId="0BC83D8F"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 18 Кейсы на анализ информации о развитии биотехнологий в медицине и фармации </w:t>
            </w:r>
            <w:r w:rsidRPr="001545FC">
              <w:rPr>
                <w:rFonts w:eastAsiaTheme="minorEastAsia"/>
                <w:sz w:val="22"/>
                <w:szCs w:val="22"/>
                <w:lang w:eastAsia="ru-RU"/>
              </w:rPr>
              <w:br/>
              <w:t>(по мини-группам)</w:t>
            </w:r>
          </w:p>
          <w:p w14:paraId="1BEE5119"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sz w:val="22"/>
                <w:szCs w:val="22"/>
                <w:lang w:eastAsia="ru-RU"/>
              </w:rPr>
              <w:t xml:space="preserve">№ 19 </w:t>
            </w:r>
            <w:r w:rsidRPr="001545FC">
              <w:rPr>
                <w:rFonts w:eastAsiaTheme="minorEastAsia"/>
                <w:bCs w:val="0"/>
                <w:sz w:val="22"/>
                <w:szCs w:val="22"/>
                <w:lang w:eastAsia="ru-RU"/>
              </w:rPr>
              <w:t xml:space="preserve">Защита кейса: представление результатов решения кейсов (выступление </w:t>
            </w:r>
            <w:r w:rsidRPr="001545FC">
              <w:rPr>
                <w:rFonts w:eastAsiaTheme="minorEastAsia"/>
                <w:bCs w:val="0"/>
                <w:sz w:val="22"/>
                <w:szCs w:val="22"/>
                <w:lang w:eastAsia="ru-RU"/>
              </w:rPr>
              <w:br/>
              <w:t>с презентацией)</w:t>
            </w:r>
          </w:p>
        </w:tc>
        <w:tc>
          <w:tcPr>
            <w:tcW w:w="992" w:type="dxa"/>
            <w:vMerge/>
            <w:vAlign w:val="center"/>
            <w:hideMark/>
          </w:tcPr>
          <w:p w14:paraId="20A9DDC3" w14:textId="77777777" w:rsidR="00C6675B" w:rsidRPr="001545FC" w:rsidRDefault="00C6675B" w:rsidP="00C6675B">
            <w:pPr>
              <w:spacing w:after="0" w:line="240" w:lineRule="auto"/>
              <w:rPr>
                <w:rFonts w:eastAsiaTheme="minorEastAsia"/>
                <w:sz w:val="22"/>
                <w:szCs w:val="22"/>
                <w:lang w:eastAsia="ru-RU"/>
              </w:rPr>
            </w:pPr>
          </w:p>
        </w:tc>
        <w:tc>
          <w:tcPr>
            <w:tcW w:w="1843" w:type="dxa"/>
            <w:vMerge/>
            <w:vAlign w:val="center"/>
            <w:hideMark/>
          </w:tcPr>
          <w:p w14:paraId="2FAD45BA"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0E827A37" w14:textId="77777777" w:rsidTr="001348EE">
        <w:trPr>
          <w:trHeight w:val="240"/>
        </w:trPr>
        <w:tc>
          <w:tcPr>
            <w:tcW w:w="1843" w:type="dxa"/>
            <w:vMerge w:val="restart"/>
            <w:hideMark/>
          </w:tcPr>
          <w:p w14:paraId="57DBCC87"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bookmarkStart w:id="4" w:name="_Hlk190686218"/>
            <w:r w:rsidRPr="001545FC">
              <w:rPr>
                <w:rFonts w:eastAsiaTheme="minorEastAsia"/>
                <w:sz w:val="22"/>
                <w:szCs w:val="22"/>
                <w:lang w:eastAsia="ru-RU"/>
              </w:rPr>
              <w:t xml:space="preserve">Тема 12.1.2. </w:t>
            </w:r>
          </w:p>
          <w:p w14:paraId="26422A97"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Биотехнологии и животные</w:t>
            </w:r>
          </w:p>
        </w:tc>
        <w:tc>
          <w:tcPr>
            <w:tcW w:w="9781" w:type="dxa"/>
            <w:hideMark/>
          </w:tcPr>
          <w:p w14:paraId="5368AAA3"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bCs w:val="0"/>
                <w:sz w:val="22"/>
                <w:szCs w:val="22"/>
                <w:lang w:eastAsia="ru-RU"/>
              </w:rPr>
              <w:t>Профессионально ориентированное содержание (содержание прикладного модуля)</w:t>
            </w:r>
          </w:p>
        </w:tc>
        <w:tc>
          <w:tcPr>
            <w:tcW w:w="992" w:type="dxa"/>
            <w:vMerge w:val="restart"/>
            <w:hideMark/>
          </w:tcPr>
          <w:p w14:paraId="71670980"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4</w:t>
            </w:r>
          </w:p>
        </w:tc>
        <w:bookmarkEnd w:id="4"/>
        <w:tc>
          <w:tcPr>
            <w:tcW w:w="1843" w:type="dxa"/>
            <w:vMerge/>
            <w:vAlign w:val="center"/>
            <w:hideMark/>
          </w:tcPr>
          <w:p w14:paraId="18E46EFC"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7A8D4B2A" w14:textId="77777777" w:rsidTr="001348EE">
        <w:trPr>
          <w:trHeight w:val="240"/>
        </w:trPr>
        <w:tc>
          <w:tcPr>
            <w:tcW w:w="14459" w:type="dxa"/>
            <w:vMerge/>
            <w:vAlign w:val="center"/>
            <w:hideMark/>
          </w:tcPr>
          <w:p w14:paraId="3E973A17" w14:textId="77777777" w:rsidR="00C6675B" w:rsidRPr="001545FC" w:rsidRDefault="00C6675B" w:rsidP="00C6675B">
            <w:pPr>
              <w:spacing w:after="0" w:line="240" w:lineRule="auto"/>
              <w:rPr>
                <w:rFonts w:eastAsiaTheme="minorEastAsia"/>
                <w:sz w:val="22"/>
                <w:szCs w:val="22"/>
                <w:lang w:eastAsia="ru-RU"/>
              </w:rPr>
            </w:pPr>
          </w:p>
        </w:tc>
        <w:tc>
          <w:tcPr>
            <w:tcW w:w="9781" w:type="dxa"/>
            <w:vAlign w:val="center"/>
            <w:hideMark/>
          </w:tcPr>
          <w:p w14:paraId="4A9C6157"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u w:val="single"/>
                <w:lang w:eastAsia="ru-RU"/>
              </w:rPr>
              <w:t>Вариант 2.</w:t>
            </w:r>
            <w:r w:rsidRPr="001545FC">
              <w:rPr>
                <w:rFonts w:eastAsiaTheme="minorEastAsia"/>
                <w:sz w:val="22"/>
                <w:szCs w:val="22"/>
                <w:lang w:eastAsia="ru-RU"/>
              </w:rPr>
              <w:t xml:space="preserve"> Развитие биотехнологий с использованием животных, применение продуктов биотехнологии в жизни человека, поиск и анализ информации из различных источников (научная и учебно-научная литература, средства массовой информации, сеть Интернет</w:t>
            </w:r>
            <w:r w:rsidRPr="001545FC">
              <w:rPr>
                <w:rFonts w:eastAsiaTheme="minorEastAsia"/>
                <w:sz w:val="22"/>
                <w:szCs w:val="22"/>
                <w:lang w:eastAsia="ru-RU"/>
              </w:rPr>
              <w:br/>
              <w:t>и другие)</w:t>
            </w:r>
          </w:p>
        </w:tc>
        <w:tc>
          <w:tcPr>
            <w:tcW w:w="992" w:type="dxa"/>
            <w:vMerge/>
            <w:vAlign w:val="center"/>
            <w:hideMark/>
          </w:tcPr>
          <w:p w14:paraId="6C4F3067" w14:textId="77777777" w:rsidR="00C6675B" w:rsidRPr="001545FC" w:rsidRDefault="00C6675B" w:rsidP="00C6675B">
            <w:pPr>
              <w:spacing w:after="0" w:line="240" w:lineRule="auto"/>
              <w:rPr>
                <w:rFonts w:eastAsiaTheme="minorEastAsia"/>
                <w:sz w:val="22"/>
                <w:szCs w:val="22"/>
                <w:lang w:eastAsia="ru-RU"/>
              </w:rPr>
            </w:pPr>
          </w:p>
        </w:tc>
        <w:tc>
          <w:tcPr>
            <w:tcW w:w="1843" w:type="dxa"/>
            <w:vMerge/>
            <w:vAlign w:val="center"/>
            <w:hideMark/>
          </w:tcPr>
          <w:p w14:paraId="3500CB8A"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657AC8C3" w14:textId="77777777" w:rsidTr="001348EE">
        <w:trPr>
          <w:trHeight w:val="240"/>
        </w:trPr>
        <w:tc>
          <w:tcPr>
            <w:tcW w:w="14459" w:type="dxa"/>
            <w:vMerge/>
            <w:vAlign w:val="center"/>
            <w:hideMark/>
          </w:tcPr>
          <w:p w14:paraId="198988E4" w14:textId="77777777" w:rsidR="00C6675B" w:rsidRPr="001545FC" w:rsidRDefault="00C6675B" w:rsidP="00C6675B">
            <w:pPr>
              <w:spacing w:after="0" w:line="240" w:lineRule="auto"/>
              <w:rPr>
                <w:rFonts w:eastAsiaTheme="minorEastAsia"/>
                <w:sz w:val="22"/>
                <w:szCs w:val="22"/>
                <w:lang w:eastAsia="ru-RU"/>
              </w:rPr>
            </w:pPr>
          </w:p>
        </w:tc>
        <w:tc>
          <w:tcPr>
            <w:tcW w:w="9781" w:type="dxa"/>
            <w:vAlign w:val="center"/>
            <w:hideMark/>
          </w:tcPr>
          <w:p w14:paraId="4C554568"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sz w:val="22"/>
                <w:szCs w:val="22"/>
                <w:lang w:eastAsia="ru-RU"/>
              </w:rPr>
            </w:pPr>
            <w:r w:rsidRPr="001545FC">
              <w:rPr>
                <w:rFonts w:eastAsiaTheme="minorEastAsia"/>
                <w:sz w:val="22"/>
                <w:szCs w:val="22"/>
                <w:lang w:eastAsia="ru-RU"/>
              </w:rPr>
              <w:t>Практические занятия</w:t>
            </w:r>
          </w:p>
        </w:tc>
        <w:tc>
          <w:tcPr>
            <w:tcW w:w="992" w:type="dxa"/>
            <w:vMerge w:val="restart"/>
            <w:hideMark/>
          </w:tcPr>
          <w:p w14:paraId="7E54718E"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08955F6F"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00212337" w14:textId="77777777" w:rsidTr="001348EE">
        <w:trPr>
          <w:trHeight w:val="240"/>
        </w:trPr>
        <w:tc>
          <w:tcPr>
            <w:tcW w:w="14459" w:type="dxa"/>
            <w:vMerge/>
            <w:vAlign w:val="center"/>
            <w:hideMark/>
          </w:tcPr>
          <w:p w14:paraId="3274DDD2" w14:textId="77777777" w:rsidR="00C6675B" w:rsidRPr="001545FC" w:rsidRDefault="00C6675B" w:rsidP="00C6675B">
            <w:pPr>
              <w:spacing w:after="0" w:line="240" w:lineRule="auto"/>
              <w:rPr>
                <w:rFonts w:eastAsiaTheme="minorEastAsia"/>
                <w:sz w:val="22"/>
                <w:szCs w:val="22"/>
                <w:lang w:eastAsia="ru-RU"/>
              </w:rPr>
            </w:pPr>
          </w:p>
        </w:tc>
        <w:tc>
          <w:tcPr>
            <w:tcW w:w="9781" w:type="dxa"/>
            <w:vAlign w:val="center"/>
            <w:hideMark/>
          </w:tcPr>
          <w:p w14:paraId="486E9A3B"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 18 Кейсы на анализ информации о развитии биотехнологий с использованием животных </w:t>
            </w:r>
            <w:r w:rsidRPr="001545FC">
              <w:rPr>
                <w:rFonts w:eastAsiaTheme="minorEastAsia"/>
                <w:sz w:val="22"/>
                <w:szCs w:val="22"/>
                <w:lang w:eastAsia="ru-RU"/>
              </w:rPr>
              <w:br/>
              <w:t>(по мини- группам)</w:t>
            </w:r>
          </w:p>
          <w:p w14:paraId="561F9436"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 19 Защита кейса: представление результатов решения кейсов (выступление </w:t>
            </w:r>
            <w:r w:rsidRPr="001545FC">
              <w:rPr>
                <w:rFonts w:eastAsiaTheme="minorEastAsia"/>
                <w:bCs w:val="0"/>
                <w:sz w:val="22"/>
                <w:szCs w:val="22"/>
                <w:lang w:eastAsia="ru-RU"/>
              </w:rPr>
              <w:br/>
              <w:t>с презентацией)</w:t>
            </w:r>
          </w:p>
        </w:tc>
        <w:tc>
          <w:tcPr>
            <w:tcW w:w="992" w:type="dxa"/>
            <w:vMerge/>
            <w:vAlign w:val="center"/>
            <w:hideMark/>
          </w:tcPr>
          <w:p w14:paraId="1485C019" w14:textId="77777777" w:rsidR="00C6675B" w:rsidRPr="001545FC" w:rsidRDefault="00C6675B" w:rsidP="00C6675B">
            <w:pPr>
              <w:spacing w:after="0" w:line="240" w:lineRule="auto"/>
              <w:rPr>
                <w:rFonts w:eastAsiaTheme="minorEastAsia"/>
                <w:sz w:val="22"/>
                <w:szCs w:val="22"/>
                <w:lang w:eastAsia="ru-RU"/>
              </w:rPr>
            </w:pPr>
          </w:p>
        </w:tc>
        <w:tc>
          <w:tcPr>
            <w:tcW w:w="1843" w:type="dxa"/>
            <w:vMerge/>
            <w:vAlign w:val="center"/>
            <w:hideMark/>
          </w:tcPr>
          <w:p w14:paraId="6A2748CF"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5F6BBFA6" w14:textId="77777777" w:rsidTr="001348EE">
        <w:trPr>
          <w:trHeight w:val="240"/>
        </w:trPr>
        <w:tc>
          <w:tcPr>
            <w:tcW w:w="1843" w:type="dxa"/>
            <w:vMerge w:val="restart"/>
            <w:hideMark/>
          </w:tcPr>
          <w:p w14:paraId="1250ABAE"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r w:rsidRPr="001545FC">
              <w:rPr>
                <w:rFonts w:eastAsiaTheme="minorEastAsia"/>
                <w:sz w:val="22"/>
                <w:szCs w:val="22"/>
                <w:lang w:eastAsia="ru-RU"/>
              </w:rPr>
              <w:t xml:space="preserve">Тема 12.1.3. </w:t>
            </w:r>
          </w:p>
          <w:p w14:paraId="3BD6FC9E"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Биотехнологии и растения</w:t>
            </w:r>
          </w:p>
        </w:tc>
        <w:tc>
          <w:tcPr>
            <w:tcW w:w="9781" w:type="dxa"/>
            <w:hideMark/>
          </w:tcPr>
          <w:p w14:paraId="41A60967"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bCs w:val="0"/>
                <w:sz w:val="22"/>
                <w:szCs w:val="22"/>
                <w:lang w:eastAsia="ru-RU"/>
              </w:rPr>
              <w:t>Профессионально ориентированное содержание (содержание прикладного модуля)</w:t>
            </w:r>
          </w:p>
        </w:tc>
        <w:tc>
          <w:tcPr>
            <w:tcW w:w="992" w:type="dxa"/>
            <w:vMerge w:val="restart"/>
            <w:hideMark/>
          </w:tcPr>
          <w:p w14:paraId="19C395D4"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4</w:t>
            </w:r>
          </w:p>
        </w:tc>
        <w:tc>
          <w:tcPr>
            <w:tcW w:w="1843" w:type="dxa"/>
            <w:vMerge/>
            <w:vAlign w:val="center"/>
            <w:hideMark/>
          </w:tcPr>
          <w:p w14:paraId="7F579E95"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2D521ECB" w14:textId="77777777" w:rsidTr="001348EE">
        <w:trPr>
          <w:trHeight w:val="240"/>
        </w:trPr>
        <w:tc>
          <w:tcPr>
            <w:tcW w:w="14459" w:type="dxa"/>
            <w:vMerge/>
            <w:vAlign w:val="center"/>
            <w:hideMark/>
          </w:tcPr>
          <w:p w14:paraId="43A43785" w14:textId="77777777" w:rsidR="00C6675B" w:rsidRPr="001545FC" w:rsidRDefault="00C6675B" w:rsidP="00C6675B">
            <w:pPr>
              <w:spacing w:after="0" w:line="240" w:lineRule="auto"/>
              <w:rPr>
                <w:rFonts w:eastAsiaTheme="minorEastAsia"/>
                <w:sz w:val="22"/>
                <w:szCs w:val="22"/>
                <w:lang w:eastAsia="ru-RU"/>
              </w:rPr>
            </w:pPr>
          </w:p>
        </w:tc>
        <w:tc>
          <w:tcPr>
            <w:tcW w:w="9781" w:type="dxa"/>
            <w:vAlign w:val="center"/>
            <w:hideMark/>
          </w:tcPr>
          <w:p w14:paraId="0DF2B898"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Cs w:val="0"/>
                <w:sz w:val="22"/>
                <w:szCs w:val="22"/>
                <w:u w:val="single"/>
                <w:lang w:eastAsia="ru-RU"/>
              </w:rPr>
              <w:t>Вариант 3.</w:t>
            </w:r>
            <w:r w:rsidRPr="001545FC">
              <w:rPr>
                <w:rFonts w:eastAsiaTheme="minorEastAsia"/>
                <w:bCs w:val="0"/>
                <w:sz w:val="22"/>
                <w:szCs w:val="22"/>
                <w:lang w:eastAsia="ru-RU"/>
              </w:rPr>
              <w:t xml:space="preserve"> Развитие биотехнологий с использованием растений, применение продуктов биотехнологии в жизни человека, поиск и анализ информации из различных источников (научная и учебно-научная литература, средства массовой информации, сеть Интернет </w:t>
            </w:r>
            <w:r w:rsidRPr="001545FC">
              <w:rPr>
                <w:rFonts w:eastAsiaTheme="minorEastAsia"/>
                <w:bCs w:val="0"/>
                <w:sz w:val="22"/>
                <w:szCs w:val="22"/>
                <w:lang w:eastAsia="ru-RU"/>
              </w:rPr>
              <w:br/>
              <w:t>и другие)</w:t>
            </w:r>
          </w:p>
        </w:tc>
        <w:tc>
          <w:tcPr>
            <w:tcW w:w="992" w:type="dxa"/>
            <w:vMerge/>
            <w:vAlign w:val="center"/>
            <w:hideMark/>
          </w:tcPr>
          <w:p w14:paraId="33A05970" w14:textId="77777777" w:rsidR="00C6675B" w:rsidRPr="001545FC" w:rsidRDefault="00C6675B" w:rsidP="00C6675B">
            <w:pPr>
              <w:spacing w:after="0" w:line="240" w:lineRule="auto"/>
              <w:rPr>
                <w:rFonts w:eastAsiaTheme="minorEastAsia"/>
                <w:sz w:val="22"/>
                <w:szCs w:val="22"/>
                <w:lang w:eastAsia="ru-RU"/>
              </w:rPr>
            </w:pPr>
          </w:p>
        </w:tc>
        <w:tc>
          <w:tcPr>
            <w:tcW w:w="1843" w:type="dxa"/>
            <w:vMerge/>
            <w:vAlign w:val="center"/>
            <w:hideMark/>
          </w:tcPr>
          <w:p w14:paraId="2993FCB3"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4E1EAF16" w14:textId="77777777" w:rsidTr="001348EE">
        <w:trPr>
          <w:trHeight w:val="240"/>
        </w:trPr>
        <w:tc>
          <w:tcPr>
            <w:tcW w:w="14459" w:type="dxa"/>
            <w:vMerge/>
            <w:vAlign w:val="center"/>
            <w:hideMark/>
          </w:tcPr>
          <w:p w14:paraId="42741B53" w14:textId="77777777" w:rsidR="00C6675B" w:rsidRPr="001545FC" w:rsidRDefault="00C6675B" w:rsidP="00C6675B">
            <w:pPr>
              <w:spacing w:after="0" w:line="240" w:lineRule="auto"/>
              <w:rPr>
                <w:rFonts w:eastAsiaTheme="minorEastAsia"/>
                <w:sz w:val="22"/>
                <w:szCs w:val="22"/>
                <w:lang w:eastAsia="ru-RU"/>
              </w:rPr>
            </w:pPr>
          </w:p>
        </w:tc>
        <w:tc>
          <w:tcPr>
            <w:tcW w:w="9781" w:type="dxa"/>
            <w:vAlign w:val="center"/>
            <w:hideMark/>
          </w:tcPr>
          <w:p w14:paraId="7B492739"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sz w:val="22"/>
                <w:szCs w:val="22"/>
                <w:lang w:eastAsia="ru-RU"/>
              </w:rPr>
            </w:pPr>
            <w:r w:rsidRPr="001545FC">
              <w:rPr>
                <w:rFonts w:eastAsiaTheme="minorEastAsia"/>
                <w:sz w:val="22"/>
                <w:szCs w:val="22"/>
                <w:lang w:eastAsia="ru-RU"/>
              </w:rPr>
              <w:t>Практические занятия</w:t>
            </w:r>
          </w:p>
        </w:tc>
        <w:tc>
          <w:tcPr>
            <w:tcW w:w="992" w:type="dxa"/>
            <w:vMerge w:val="restart"/>
            <w:hideMark/>
          </w:tcPr>
          <w:p w14:paraId="4072C160"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0D714988"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5143B42F" w14:textId="77777777" w:rsidTr="001348EE">
        <w:trPr>
          <w:trHeight w:val="240"/>
        </w:trPr>
        <w:tc>
          <w:tcPr>
            <w:tcW w:w="14459" w:type="dxa"/>
            <w:vMerge/>
            <w:vAlign w:val="center"/>
            <w:hideMark/>
          </w:tcPr>
          <w:p w14:paraId="0A2FC02E" w14:textId="77777777" w:rsidR="00C6675B" w:rsidRPr="001545FC" w:rsidRDefault="00C6675B" w:rsidP="00C6675B">
            <w:pPr>
              <w:spacing w:after="0" w:line="240" w:lineRule="auto"/>
              <w:rPr>
                <w:rFonts w:eastAsiaTheme="minorEastAsia"/>
                <w:sz w:val="22"/>
                <w:szCs w:val="22"/>
                <w:lang w:eastAsia="ru-RU"/>
              </w:rPr>
            </w:pPr>
          </w:p>
        </w:tc>
        <w:tc>
          <w:tcPr>
            <w:tcW w:w="9781" w:type="dxa"/>
            <w:vAlign w:val="center"/>
            <w:hideMark/>
          </w:tcPr>
          <w:p w14:paraId="64EC4860"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 18 Кейсы на анализ информации о развитии биотехнологий с использованием растений </w:t>
            </w:r>
          </w:p>
          <w:p w14:paraId="57A17665"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(по мини- группам)</w:t>
            </w:r>
          </w:p>
          <w:p w14:paraId="6847F3A1"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 19 Защита кейса: представление результатов решения кейсов (выступление </w:t>
            </w:r>
            <w:r w:rsidRPr="001545FC">
              <w:rPr>
                <w:rFonts w:eastAsiaTheme="minorEastAsia"/>
                <w:bCs w:val="0"/>
                <w:sz w:val="22"/>
                <w:szCs w:val="22"/>
                <w:lang w:eastAsia="ru-RU"/>
              </w:rPr>
              <w:br/>
              <w:t>с презентацией)</w:t>
            </w:r>
          </w:p>
        </w:tc>
        <w:tc>
          <w:tcPr>
            <w:tcW w:w="992" w:type="dxa"/>
            <w:vMerge/>
            <w:vAlign w:val="center"/>
            <w:hideMark/>
          </w:tcPr>
          <w:p w14:paraId="2B5A59C1" w14:textId="77777777" w:rsidR="00C6675B" w:rsidRPr="001545FC" w:rsidRDefault="00C6675B" w:rsidP="00C6675B">
            <w:pPr>
              <w:spacing w:after="0" w:line="240" w:lineRule="auto"/>
              <w:rPr>
                <w:rFonts w:eastAsiaTheme="minorEastAsia"/>
                <w:sz w:val="22"/>
                <w:szCs w:val="22"/>
                <w:lang w:eastAsia="ru-RU"/>
              </w:rPr>
            </w:pPr>
          </w:p>
        </w:tc>
        <w:tc>
          <w:tcPr>
            <w:tcW w:w="1843" w:type="dxa"/>
            <w:vMerge/>
            <w:vAlign w:val="center"/>
            <w:hideMark/>
          </w:tcPr>
          <w:p w14:paraId="44321B07"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11F10A2A" w14:textId="77777777" w:rsidTr="001348EE">
        <w:trPr>
          <w:trHeight w:val="182"/>
        </w:trPr>
        <w:tc>
          <w:tcPr>
            <w:tcW w:w="1843" w:type="dxa"/>
            <w:vMerge w:val="restart"/>
          </w:tcPr>
          <w:p w14:paraId="2D644458"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r w:rsidRPr="001545FC">
              <w:rPr>
                <w:rFonts w:eastAsiaTheme="minorEastAsia"/>
                <w:sz w:val="22"/>
                <w:szCs w:val="22"/>
                <w:lang w:eastAsia="ru-RU"/>
              </w:rPr>
              <w:t xml:space="preserve">Тема 12.1.4. </w:t>
            </w:r>
          </w:p>
          <w:p w14:paraId="7A9EB291"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Биотехнологии </w:t>
            </w:r>
          </w:p>
          <w:p w14:paraId="35355345"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в промышленности</w:t>
            </w:r>
          </w:p>
          <w:p w14:paraId="59C85BCD"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c>
          <w:tcPr>
            <w:tcW w:w="9781" w:type="dxa"/>
            <w:hideMark/>
          </w:tcPr>
          <w:p w14:paraId="7676AA3A"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bCs w:val="0"/>
                <w:sz w:val="22"/>
                <w:szCs w:val="22"/>
                <w:lang w:eastAsia="ru-RU"/>
              </w:rPr>
              <w:t>Профессионально ориентированное содержание (содержание прикладного модуля)</w:t>
            </w:r>
          </w:p>
        </w:tc>
        <w:tc>
          <w:tcPr>
            <w:tcW w:w="992" w:type="dxa"/>
            <w:vMerge w:val="restart"/>
            <w:hideMark/>
          </w:tcPr>
          <w:p w14:paraId="416D5C58"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4</w:t>
            </w:r>
          </w:p>
        </w:tc>
        <w:tc>
          <w:tcPr>
            <w:tcW w:w="1843" w:type="dxa"/>
            <w:vMerge/>
            <w:vAlign w:val="center"/>
            <w:hideMark/>
          </w:tcPr>
          <w:p w14:paraId="1B7C7DC1"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19D549D6" w14:textId="77777777" w:rsidTr="001348EE">
        <w:trPr>
          <w:trHeight w:val="182"/>
        </w:trPr>
        <w:tc>
          <w:tcPr>
            <w:tcW w:w="14459" w:type="dxa"/>
            <w:vMerge/>
            <w:vAlign w:val="center"/>
            <w:hideMark/>
          </w:tcPr>
          <w:p w14:paraId="671FB7CF" w14:textId="77777777" w:rsidR="00C6675B" w:rsidRPr="001545FC" w:rsidRDefault="00C6675B" w:rsidP="00C6675B">
            <w:pPr>
              <w:spacing w:after="0" w:line="240" w:lineRule="auto"/>
              <w:rPr>
                <w:rFonts w:eastAsiaTheme="minorEastAsia"/>
                <w:sz w:val="22"/>
                <w:szCs w:val="22"/>
                <w:lang w:eastAsia="ru-RU"/>
              </w:rPr>
            </w:pPr>
          </w:p>
        </w:tc>
        <w:tc>
          <w:tcPr>
            <w:tcW w:w="9781" w:type="dxa"/>
            <w:vAlign w:val="center"/>
            <w:hideMark/>
          </w:tcPr>
          <w:p w14:paraId="46DB7623"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Cs w:val="0"/>
                <w:sz w:val="22"/>
                <w:szCs w:val="22"/>
                <w:u w:val="single"/>
                <w:lang w:eastAsia="ru-RU"/>
              </w:rPr>
              <w:t>Вариант 4.</w:t>
            </w:r>
            <w:r w:rsidRPr="001545FC">
              <w:rPr>
                <w:rFonts w:eastAsiaTheme="minorEastAsia"/>
                <w:bCs w:val="0"/>
                <w:sz w:val="22"/>
                <w:szCs w:val="22"/>
                <w:lang w:eastAsia="ru-RU"/>
              </w:rPr>
              <w:t xml:space="preserve"> Развитие промышленной биотехнологий и ее применение в жизни человека, поиск и анализ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vAlign w:val="center"/>
            <w:hideMark/>
          </w:tcPr>
          <w:p w14:paraId="6C4FF2CE" w14:textId="77777777" w:rsidR="00C6675B" w:rsidRPr="001545FC" w:rsidRDefault="00C6675B" w:rsidP="00C6675B">
            <w:pPr>
              <w:spacing w:after="0" w:line="240" w:lineRule="auto"/>
              <w:rPr>
                <w:rFonts w:eastAsiaTheme="minorEastAsia"/>
                <w:sz w:val="22"/>
                <w:szCs w:val="22"/>
                <w:lang w:eastAsia="ru-RU"/>
              </w:rPr>
            </w:pPr>
          </w:p>
        </w:tc>
        <w:tc>
          <w:tcPr>
            <w:tcW w:w="1843" w:type="dxa"/>
            <w:vMerge/>
            <w:vAlign w:val="center"/>
            <w:hideMark/>
          </w:tcPr>
          <w:p w14:paraId="5222BDB9"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458572E6" w14:textId="77777777" w:rsidTr="001348EE">
        <w:trPr>
          <w:trHeight w:val="182"/>
        </w:trPr>
        <w:tc>
          <w:tcPr>
            <w:tcW w:w="14459" w:type="dxa"/>
            <w:vMerge/>
            <w:vAlign w:val="center"/>
            <w:hideMark/>
          </w:tcPr>
          <w:p w14:paraId="267E523D" w14:textId="77777777" w:rsidR="00C6675B" w:rsidRPr="001545FC" w:rsidRDefault="00C6675B" w:rsidP="00C6675B">
            <w:pPr>
              <w:spacing w:after="0" w:line="240" w:lineRule="auto"/>
              <w:rPr>
                <w:rFonts w:eastAsiaTheme="minorEastAsia"/>
                <w:sz w:val="22"/>
                <w:szCs w:val="22"/>
                <w:lang w:eastAsia="ru-RU"/>
              </w:rPr>
            </w:pPr>
          </w:p>
        </w:tc>
        <w:tc>
          <w:tcPr>
            <w:tcW w:w="9781" w:type="dxa"/>
            <w:vAlign w:val="center"/>
            <w:hideMark/>
          </w:tcPr>
          <w:p w14:paraId="5725AA2D"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Практические занятия</w:t>
            </w:r>
          </w:p>
        </w:tc>
        <w:tc>
          <w:tcPr>
            <w:tcW w:w="992" w:type="dxa"/>
            <w:vMerge w:val="restart"/>
            <w:hideMark/>
          </w:tcPr>
          <w:p w14:paraId="5AFE6D24"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6DADF463"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13659D5A" w14:textId="77777777" w:rsidTr="001348EE">
        <w:trPr>
          <w:trHeight w:val="182"/>
        </w:trPr>
        <w:tc>
          <w:tcPr>
            <w:tcW w:w="14459" w:type="dxa"/>
            <w:vMerge/>
            <w:vAlign w:val="center"/>
            <w:hideMark/>
          </w:tcPr>
          <w:p w14:paraId="2B95C1FD" w14:textId="77777777" w:rsidR="00C6675B" w:rsidRPr="001545FC" w:rsidRDefault="00C6675B" w:rsidP="00C6675B">
            <w:pPr>
              <w:spacing w:after="0" w:line="240" w:lineRule="auto"/>
              <w:rPr>
                <w:rFonts w:eastAsiaTheme="minorEastAsia"/>
                <w:sz w:val="22"/>
                <w:szCs w:val="22"/>
                <w:lang w:eastAsia="ru-RU"/>
              </w:rPr>
            </w:pPr>
          </w:p>
        </w:tc>
        <w:tc>
          <w:tcPr>
            <w:tcW w:w="9781" w:type="dxa"/>
            <w:vAlign w:val="center"/>
            <w:hideMark/>
          </w:tcPr>
          <w:p w14:paraId="2B3FD7FC"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18 Кейсы на анализ информации о развитии промышленных биотехнологий (по мини-группам)</w:t>
            </w:r>
          </w:p>
          <w:p w14:paraId="4B4DA68D"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r w:rsidRPr="001545FC">
              <w:rPr>
                <w:rFonts w:eastAsiaTheme="minorEastAsia"/>
                <w:bCs w:val="0"/>
                <w:sz w:val="22"/>
                <w:szCs w:val="22"/>
                <w:lang w:eastAsia="ru-RU"/>
              </w:rPr>
              <w:t xml:space="preserve">№ 19 Защита кейса: представление результатов решения кейсов (выступление </w:t>
            </w:r>
            <w:r w:rsidRPr="001545FC">
              <w:rPr>
                <w:rFonts w:eastAsiaTheme="minorEastAsia"/>
                <w:bCs w:val="0"/>
                <w:sz w:val="22"/>
                <w:szCs w:val="22"/>
                <w:lang w:eastAsia="ru-RU"/>
              </w:rPr>
              <w:br/>
              <w:t>с презентацией)</w:t>
            </w:r>
          </w:p>
        </w:tc>
        <w:tc>
          <w:tcPr>
            <w:tcW w:w="992" w:type="dxa"/>
            <w:vMerge/>
            <w:vAlign w:val="center"/>
            <w:hideMark/>
          </w:tcPr>
          <w:p w14:paraId="7CFB5E6A" w14:textId="77777777" w:rsidR="00C6675B" w:rsidRPr="001545FC" w:rsidRDefault="00C6675B" w:rsidP="00C6675B">
            <w:pPr>
              <w:spacing w:after="0" w:line="240" w:lineRule="auto"/>
              <w:rPr>
                <w:rFonts w:eastAsiaTheme="minorEastAsia"/>
                <w:sz w:val="22"/>
                <w:szCs w:val="22"/>
                <w:lang w:eastAsia="ru-RU"/>
              </w:rPr>
            </w:pPr>
          </w:p>
        </w:tc>
        <w:tc>
          <w:tcPr>
            <w:tcW w:w="1843" w:type="dxa"/>
            <w:vMerge/>
            <w:vAlign w:val="center"/>
            <w:hideMark/>
          </w:tcPr>
          <w:p w14:paraId="5261F7A0"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7ECCABE4" w14:textId="77777777" w:rsidTr="001348EE">
        <w:trPr>
          <w:trHeight w:val="182"/>
        </w:trPr>
        <w:tc>
          <w:tcPr>
            <w:tcW w:w="1843" w:type="dxa"/>
            <w:vMerge w:val="restart"/>
            <w:hideMark/>
          </w:tcPr>
          <w:p w14:paraId="3C525293"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12.1.5. </w:t>
            </w:r>
          </w:p>
          <w:p w14:paraId="3D3692D1"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Социально-этические </w:t>
            </w:r>
            <w:r w:rsidRPr="001545FC">
              <w:rPr>
                <w:rFonts w:eastAsiaTheme="minorEastAsia"/>
                <w:sz w:val="22"/>
                <w:szCs w:val="22"/>
                <w:lang w:eastAsia="ru-RU"/>
              </w:rPr>
              <w:lastRenderedPageBreak/>
              <w:t>аспекты биотехнологий</w:t>
            </w:r>
          </w:p>
        </w:tc>
        <w:tc>
          <w:tcPr>
            <w:tcW w:w="9781" w:type="dxa"/>
            <w:hideMark/>
          </w:tcPr>
          <w:p w14:paraId="71AB255A"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bCs w:val="0"/>
                <w:sz w:val="22"/>
                <w:szCs w:val="22"/>
                <w:lang w:eastAsia="ru-RU"/>
              </w:rPr>
              <w:lastRenderedPageBreak/>
              <w:t>Профессионально ориентированное содержание (содержание прикладного модуля)</w:t>
            </w:r>
          </w:p>
        </w:tc>
        <w:tc>
          <w:tcPr>
            <w:tcW w:w="992" w:type="dxa"/>
            <w:vMerge w:val="restart"/>
            <w:hideMark/>
          </w:tcPr>
          <w:p w14:paraId="4DC4EE32"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4</w:t>
            </w:r>
          </w:p>
        </w:tc>
        <w:tc>
          <w:tcPr>
            <w:tcW w:w="1843" w:type="dxa"/>
            <w:vMerge/>
            <w:vAlign w:val="center"/>
            <w:hideMark/>
          </w:tcPr>
          <w:p w14:paraId="16F2E1C9"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74216F52" w14:textId="77777777" w:rsidTr="001348EE">
        <w:trPr>
          <w:trHeight w:val="20"/>
        </w:trPr>
        <w:tc>
          <w:tcPr>
            <w:tcW w:w="14459" w:type="dxa"/>
            <w:vMerge/>
            <w:vAlign w:val="center"/>
            <w:hideMark/>
          </w:tcPr>
          <w:p w14:paraId="0CEB3BCC" w14:textId="77777777" w:rsidR="00C6675B" w:rsidRPr="001545FC" w:rsidRDefault="00C6675B" w:rsidP="00C6675B">
            <w:pPr>
              <w:spacing w:after="0" w:line="240" w:lineRule="auto"/>
              <w:rPr>
                <w:rFonts w:eastAsiaTheme="minorEastAsia"/>
                <w:sz w:val="22"/>
                <w:szCs w:val="22"/>
                <w:lang w:eastAsia="ru-RU"/>
              </w:rPr>
            </w:pPr>
          </w:p>
        </w:tc>
        <w:tc>
          <w:tcPr>
            <w:tcW w:w="9781" w:type="dxa"/>
            <w:vAlign w:val="center"/>
            <w:hideMark/>
          </w:tcPr>
          <w:p w14:paraId="3761BF3A"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Cs w:val="0"/>
                <w:sz w:val="22"/>
                <w:szCs w:val="22"/>
                <w:u w:val="single"/>
                <w:lang w:eastAsia="ru-RU"/>
              </w:rPr>
              <w:t>Вариант 5.</w:t>
            </w:r>
            <w:r w:rsidRPr="001545FC">
              <w:rPr>
                <w:rFonts w:eastAsiaTheme="minorEastAsia"/>
                <w:bCs w:val="0"/>
                <w:sz w:val="22"/>
                <w:szCs w:val="22"/>
                <w:lang w:eastAsia="ru-RU"/>
              </w:rPr>
              <w:t xml:space="preserve"> Этические аспекты развития биотехнологий и применение их в жизни человека, поиск и анализ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vAlign w:val="center"/>
            <w:hideMark/>
          </w:tcPr>
          <w:p w14:paraId="3BF1DDCD" w14:textId="77777777" w:rsidR="00C6675B" w:rsidRPr="001545FC" w:rsidRDefault="00C6675B" w:rsidP="00C6675B">
            <w:pPr>
              <w:spacing w:after="0" w:line="240" w:lineRule="auto"/>
              <w:rPr>
                <w:rFonts w:eastAsiaTheme="minorEastAsia"/>
                <w:sz w:val="22"/>
                <w:szCs w:val="22"/>
                <w:lang w:eastAsia="ru-RU"/>
              </w:rPr>
            </w:pPr>
          </w:p>
        </w:tc>
        <w:tc>
          <w:tcPr>
            <w:tcW w:w="1843" w:type="dxa"/>
            <w:vMerge/>
            <w:vAlign w:val="center"/>
            <w:hideMark/>
          </w:tcPr>
          <w:p w14:paraId="48D6D11F"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2BD5AE42" w14:textId="77777777" w:rsidTr="001348EE">
        <w:trPr>
          <w:trHeight w:val="20"/>
        </w:trPr>
        <w:tc>
          <w:tcPr>
            <w:tcW w:w="14459" w:type="dxa"/>
            <w:vMerge/>
            <w:vAlign w:val="center"/>
            <w:hideMark/>
          </w:tcPr>
          <w:p w14:paraId="41B88D8E"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601B68A9"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Практические занятия</w:t>
            </w:r>
          </w:p>
        </w:tc>
        <w:tc>
          <w:tcPr>
            <w:tcW w:w="992" w:type="dxa"/>
            <w:vMerge w:val="restart"/>
            <w:hideMark/>
          </w:tcPr>
          <w:p w14:paraId="168B00B3"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6DA69CAE"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00877C0B" w14:textId="77777777" w:rsidTr="001348EE">
        <w:trPr>
          <w:trHeight w:val="20"/>
        </w:trPr>
        <w:tc>
          <w:tcPr>
            <w:tcW w:w="14459" w:type="dxa"/>
            <w:vMerge/>
            <w:vAlign w:val="center"/>
            <w:hideMark/>
          </w:tcPr>
          <w:p w14:paraId="3F8AD4F2"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4C181FE1"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18 Кейсы на анализ информации об этических аспектах развития биотехнологий (по мини- группам)</w:t>
            </w:r>
          </w:p>
          <w:p w14:paraId="548BDE04"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heme="minorEastAsia"/>
                <w:bCs w:val="0"/>
                <w:sz w:val="22"/>
                <w:szCs w:val="22"/>
                <w:lang w:eastAsia="ru-RU"/>
              </w:rPr>
              <w:t xml:space="preserve">№ 19 Защита кейса: представление результатов решения кейсов (выступление </w:t>
            </w:r>
            <w:r w:rsidRPr="001545FC">
              <w:rPr>
                <w:rFonts w:eastAsiaTheme="minorEastAsia"/>
                <w:bCs w:val="0"/>
                <w:sz w:val="22"/>
                <w:szCs w:val="22"/>
                <w:lang w:eastAsia="ru-RU"/>
              </w:rPr>
              <w:br/>
              <w:t>с презентацией)</w:t>
            </w:r>
          </w:p>
        </w:tc>
        <w:tc>
          <w:tcPr>
            <w:tcW w:w="992" w:type="dxa"/>
            <w:vMerge/>
            <w:vAlign w:val="center"/>
            <w:hideMark/>
          </w:tcPr>
          <w:p w14:paraId="14D13325" w14:textId="77777777" w:rsidR="00C6675B" w:rsidRPr="001545FC" w:rsidRDefault="00C6675B" w:rsidP="00C6675B">
            <w:pPr>
              <w:spacing w:after="0" w:line="240" w:lineRule="auto"/>
              <w:rPr>
                <w:rFonts w:eastAsiaTheme="minorEastAsia"/>
                <w:sz w:val="22"/>
                <w:szCs w:val="22"/>
                <w:lang w:eastAsia="ru-RU"/>
              </w:rPr>
            </w:pPr>
          </w:p>
        </w:tc>
        <w:tc>
          <w:tcPr>
            <w:tcW w:w="1843" w:type="dxa"/>
            <w:vMerge/>
            <w:vAlign w:val="center"/>
            <w:hideMark/>
          </w:tcPr>
          <w:p w14:paraId="38A3D74D"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7852E7A8" w14:textId="77777777" w:rsidTr="001348EE">
        <w:trPr>
          <w:trHeight w:val="20"/>
        </w:trPr>
        <w:tc>
          <w:tcPr>
            <w:tcW w:w="1843" w:type="dxa"/>
            <w:vMerge w:val="restart"/>
            <w:hideMark/>
          </w:tcPr>
          <w:p w14:paraId="68AE6804"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12.1.6. </w:t>
            </w:r>
          </w:p>
          <w:p w14:paraId="05D9603D"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Биотехнологии </w:t>
            </w:r>
          </w:p>
          <w:p w14:paraId="7F4DA99F"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и технические системы</w:t>
            </w:r>
          </w:p>
        </w:tc>
        <w:tc>
          <w:tcPr>
            <w:tcW w:w="9781" w:type="dxa"/>
            <w:hideMark/>
          </w:tcPr>
          <w:p w14:paraId="61713212"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bCs w:val="0"/>
                <w:sz w:val="22"/>
                <w:szCs w:val="22"/>
                <w:lang w:eastAsia="ru-RU"/>
              </w:rPr>
              <w:t>Профессионально ориентированное содержание (содержание прикладного модуля)</w:t>
            </w:r>
          </w:p>
        </w:tc>
        <w:tc>
          <w:tcPr>
            <w:tcW w:w="992" w:type="dxa"/>
            <w:vMerge w:val="restart"/>
            <w:hideMark/>
          </w:tcPr>
          <w:p w14:paraId="4E9AB960"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2"/>
                <w:szCs w:val="22"/>
                <w:lang w:eastAsia="ru-RU"/>
              </w:rPr>
            </w:pPr>
            <w:r w:rsidRPr="001545FC">
              <w:rPr>
                <w:rFonts w:eastAsiaTheme="minorEastAsia"/>
                <w:iCs/>
                <w:sz w:val="22"/>
                <w:szCs w:val="22"/>
                <w:lang w:eastAsia="ru-RU"/>
              </w:rPr>
              <w:t>4</w:t>
            </w:r>
          </w:p>
        </w:tc>
        <w:tc>
          <w:tcPr>
            <w:tcW w:w="1843" w:type="dxa"/>
            <w:vMerge/>
            <w:vAlign w:val="center"/>
            <w:hideMark/>
          </w:tcPr>
          <w:p w14:paraId="20C673BD"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7EDC1749" w14:textId="77777777" w:rsidTr="001348EE">
        <w:trPr>
          <w:trHeight w:val="20"/>
        </w:trPr>
        <w:tc>
          <w:tcPr>
            <w:tcW w:w="14459" w:type="dxa"/>
            <w:vMerge/>
            <w:vAlign w:val="center"/>
            <w:hideMark/>
          </w:tcPr>
          <w:p w14:paraId="1F8E1B9C"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29C5E1A7"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u w:val="single"/>
                <w:lang w:eastAsia="ru-RU"/>
              </w:rPr>
              <w:t>Вариант 6.</w:t>
            </w:r>
            <w:r w:rsidRPr="001545FC">
              <w:rPr>
                <w:rFonts w:eastAsiaTheme="minorEastAsia"/>
                <w:bCs w:val="0"/>
                <w:sz w:val="22"/>
                <w:szCs w:val="22"/>
                <w:lang w:eastAsia="ru-RU"/>
              </w:rPr>
              <w:t xml:space="preserve"> Развитие биотехнологий с применением технических систем (биоинженерия, биоинформатика, бионика) и их применение в жизни человека, поиск и анализ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vAlign w:val="center"/>
            <w:hideMark/>
          </w:tcPr>
          <w:p w14:paraId="276E7D11" w14:textId="77777777" w:rsidR="00C6675B" w:rsidRPr="001545FC" w:rsidRDefault="00C6675B" w:rsidP="00C6675B">
            <w:pPr>
              <w:spacing w:after="0" w:line="240" w:lineRule="auto"/>
              <w:rPr>
                <w:rFonts w:eastAsiaTheme="minorEastAsia"/>
                <w:iCs/>
                <w:sz w:val="22"/>
                <w:szCs w:val="22"/>
                <w:lang w:eastAsia="ru-RU"/>
              </w:rPr>
            </w:pPr>
          </w:p>
        </w:tc>
        <w:tc>
          <w:tcPr>
            <w:tcW w:w="1843" w:type="dxa"/>
            <w:vMerge/>
            <w:vAlign w:val="center"/>
            <w:hideMark/>
          </w:tcPr>
          <w:p w14:paraId="54C0ADE5"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59670B91" w14:textId="77777777" w:rsidTr="001348EE">
        <w:trPr>
          <w:trHeight w:val="20"/>
        </w:trPr>
        <w:tc>
          <w:tcPr>
            <w:tcW w:w="14459" w:type="dxa"/>
            <w:vMerge/>
            <w:vAlign w:val="center"/>
            <w:hideMark/>
          </w:tcPr>
          <w:p w14:paraId="5C763757"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3E35ED22"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Практические занятия</w:t>
            </w:r>
          </w:p>
        </w:tc>
        <w:tc>
          <w:tcPr>
            <w:tcW w:w="992" w:type="dxa"/>
            <w:vMerge w:val="restart"/>
            <w:hideMark/>
          </w:tcPr>
          <w:p w14:paraId="35D6F3BD"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2"/>
                <w:szCs w:val="22"/>
                <w:lang w:eastAsia="ru-RU"/>
              </w:rPr>
            </w:pPr>
            <w:r w:rsidRPr="001545FC">
              <w:rPr>
                <w:rFonts w:eastAsiaTheme="minorEastAsia"/>
                <w:iCs/>
                <w:sz w:val="22"/>
                <w:szCs w:val="22"/>
                <w:lang w:eastAsia="ru-RU"/>
              </w:rPr>
              <w:t>2</w:t>
            </w:r>
          </w:p>
        </w:tc>
        <w:tc>
          <w:tcPr>
            <w:tcW w:w="1843" w:type="dxa"/>
            <w:vMerge/>
            <w:vAlign w:val="center"/>
            <w:hideMark/>
          </w:tcPr>
          <w:p w14:paraId="125170F4"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452E2F85" w14:textId="77777777" w:rsidTr="001348EE">
        <w:trPr>
          <w:trHeight w:val="20"/>
        </w:trPr>
        <w:tc>
          <w:tcPr>
            <w:tcW w:w="14459" w:type="dxa"/>
            <w:vMerge/>
            <w:vAlign w:val="center"/>
            <w:hideMark/>
          </w:tcPr>
          <w:p w14:paraId="6133AC17"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165DD635"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18 Кейсы на анализ информации о развитии биотехнологий с применением технических систем (по мини- группам)</w:t>
            </w:r>
          </w:p>
          <w:p w14:paraId="28EF7FA7"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r w:rsidRPr="001545FC">
              <w:rPr>
                <w:rFonts w:eastAsiaTheme="minorEastAsia"/>
                <w:bCs w:val="0"/>
                <w:sz w:val="22"/>
                <w:szCs w:val="22"/>
                <w:lang w:eastAsia="ru-RU"/>
              </w:rPr>
              <w:t xml:space="preserve">№ 19 Защита кейса: представление результатов решения кейсов (выступление </w:t>
            </w:r>
            <w:r w:rsidRPr="001545FC">
              <w:rPr>
                <w:rFonts w:eastAsiaTheme="minorEastAsia"/>
                <w:bCs w:val="0"/>
                <w:sz w:val="22"/>
                <w:szCs w:val="22"/>
                <w:lang w:eastAsia="ru-RU"/>
              </w:rPr>
              <w:br/>
              <w:t>с презентацией)</w:t>
            </w:r>
          </w:p>
        </w:tc>
        <w:tc>
          <w:tcPr>
            <w:tcW w:w="992" w:type="dxa"/>
            <w:vMerge/>
            <w:vAlign w:val="center"/>
            <w:hideMark/>
          </w:tcPr>
          <w:p w14:paraId="0700FFB0" w14:textId="77777777" w:rsidR="00C6675B" w:rsidRPr="001545FC" w:rsidRDefault="00C6675B" w:rsidP="00C6675B">
            <w:pPr>
              <w:spacing w:after="0" w:line="240" w:lineRule="auto"/>
              <w:rPr>
                <w:rFonts w:eastAsiaTheme="minorEastAsia"/>
                <w:iCs/>
                <w:sz w:val="22"/>
                <w:szCs w:val="22"/>
                <w:lang w:eastAsia="ru-RU"/>
              </w:rPr>
            </w:pPr>
          </w:p>
        </w:tc>
        <w:tc>
          <w:tcPr>
            <w:tcW w:w="1843" w:type="dxa"/>
            <w:vMerge/>
            <w:vAlign w:val="center"/>
            <w:hideMark/>
          </w:tcPr>
          <w:p w14:paraId="4C5DCA7E"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5BFB21FE" w14:textId="77777777" w:rsidTr="001348EE">
        <w:trPr>
          <w:trHeight w:val="283"/>
        </w:trPr>
        <w:tc>
          <w:tcPr>
            <w:tcW w:w="11624" w:type="dxa"/>
            <w:gridSpan w:val="2"/>
            <w:hideMark/>
          </w:tcPr>
          <w:p w14:paraId="17E1E2CD"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
                <w:bCs w:val="0"/>
                <w:sz w:val="22"/>
                <w:szCs w:val="22"/>
                <w:lang w:eastAsia="ru-RU"/>
              </w:rPr>
              <w:t>Раздел 13. Биологические исследования в профессиональной сфере</w:t>
            </w:r>
          </w:p>
        </w:tc>
        <w:tc>
          <w:tcPr>
            <w:tcW w:w="992" w:type="dxa"/>
            <w:hideMark/>
          </w:tcPr>
          <w:p w14:paraId="4FC69203"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val="0"/>
                <w:iCs/>
                <w:sz w:val="22"/>
                <w:szCs w:val="22"/>
                <w:lang w:eastAsia="ru-RU"/>
              </w:rPr>
            </w:pPr>
            <w:r w:rsidRPr="001545FC">
              <w:rPr>
                <w:rFonts w:eastAsiaTheme="minorEastAsia"/>
                <w:b/>
                <w:bCs w:val="0"/>
                <w:iCs/>
                <w:sz w:val="22"/>
                <w:szCs w:val="22"/>
                <w:lang w:eastAsia="ru-RU"/>
              </w:rPr>
              <w:t>18</w:t>
            </w:r>
          </w:p>
        </w:tc>
        <w:tc>
          <w:tcPr>
            <w:tcW w:w="1843" w:type="dxa"/>
            <w:vMerge w:val="restart"/>
            <w:vAlign w:val="center"/>
            <w:hideMark/>
          </w:tcPr>
          <w:p w14:paraId="0FDC5822"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ОК-01, ОК-02, ОК-04, ОК-07</w:t>
            </w:r>
          </w:p>
          <w:p w14:paraId="132DB811"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b/>
                <w:i/>
                <w:sz w:val="22"/>
                <w:szCs w:val="22"/>
                <w:lang w:eastAsia="ru-RU"/>
              </w:rPr>
              <w:t>ПК 2.1</w:t>
            </w:r>
          </w:p>
        </w:tc>
      </w:tr>
      <w:tr w:rsidR="00C6675B" w:rsidRPr="001545FC" w14:paraId="6AC8DE91" w14:textId="77777777" w:rsidTr="001348EE">
        <w:trPr>
          <w:trHeight w:val="240"/>
        </w:trPr>
        <w:tc>
          <w:tcPr>
            <w:tcW w:w="1843" w:type="dxa"/>
            <w:vMerge w:val="restart"/>
          </w:tcPr>
          <w:p w14:paraId="4C53E17E"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13.1. </w:t>
            </w:r>
          </w:p>
          <w:p w14:paraId="48FE7EE8"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Основные методы биоэкологических исследований</w:t>
            </w:r>
          </w:p>
          <w:p w14:paraId="665765D7"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c>
          <w:tcPr>
            <w:tcW w:w="9781" w:type="dxa"/>
            <w:hideMark/>
          </w:tcPr>
          <w:p w14:paraId="41EAE7F6"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bCs w:val="0"/>
                <w:sz w:val="22"/>
                <w:szCs w:val="22"/>
                <w:lang w:eastAsia="ru-RU"/>
              </w:rPr>
              <w:t>Профессионально ориентированное содержание (содержание прикладного модуля)</w:t>
            </w:r>
          </w:p>
        </w:tc>
        <w:tc>
          <w:tcPr>
            <w:tcW w:w="992" w:type="dxa"/>
            <w:vMerge w:val="restart"/>
            <w:hideMark/>
          </w:tcPr>
          <w:p w14:paraId="6BD18FB2"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4</w:t>
            </w:r>
          </w:p>
        </w:tc>
        <w:tc>
          <w:tcPr>
            <w:tcW w:w="1843" w:type="dxa"/>
            <w:vMerge/>
            <w:vAlign w:val="center"/>
            <w:hideMark/>
          </w:tcPr>
          <w:p w14:paraId="61829CDE"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73E31674" w14:textId="77777777" w:rsidTr="001348EE">
        <w:trPr>
          <w:trHeight w:val="240"/>
        </w:trPr>
        <w:tc>
          <w:tcPr>
            <w:tcW w:w="14459" w:type="dxa"/>
            <w:vMerge/>
            <w:vAlign w:val="center"/>
            <w:hideMark/>
          </w:tcPr>
          <w:p w14:paraId="370F4C6C" w14:textId="77777777" w:rsidR="00C6675B" w:rsidRPr="001545FC" w:rsidRDefault="00C6675B" w:rsidP="00C6675B">
            <w:pPr>
              <w:spacing w:after="0" w:line="240" w:lineRule="auto"/>
              <w:rPr>
                <w:rFonts w:eastAsiaTheme="minorEastAsia"/>
                <w:sz w:val="22"/>
                <w:szCs w:val="22"/>
                <w:lang w:eastAsia="ru-RU"/>
              </w:rPr>
            </w:pPr>
          </w:p>
        </w:tc>
        <w:tc>
          <w:tcPr>
            <w:tcW w:w="9781" w:type="dxa"/>
            <w:vAlign w:val="center"/>
            <w:hideMark/>
          </w:tcPr>
          <w:p w14:paraId="60F3ACDD"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Научный метод. Методы биоэкологических исследований: полевые, лабораторные, экспериментальные. Мониторинг окружающей среды: локальный, региональный </w:t>
            </w:r>
            <w:r w:rsidRPr="001545FC">
              <w:rPr>
                <w:rFonts w:eastAsiaTheme="minorEastAsia"/>
                <w:sz w:val="22"/>
                <w:szCs w:val="22"/>
                <w:lang w:eastAsia="ru-RU"/>
              </w:rPr>
              <w:br/>
              <w:t>и глобальный.</w:t>
            </w:r>
          </w:p>
          <w:p w14:paraId="7F3B8E1F"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Методы поиска, анализа и обработки информации о проекте в различных источниках. Постановка цели, задач, выдвижение гипотезы</w:t>
            </w:r>
          </w:p>
        </w:tc>
        <w:tc>
          <w:tcPr>
            <w:tcW w:w="992" w:type="dxa"/>
            <w:vMerge/>
            <w:vAlign w:val="center"/>
            <w:hideMark/>
          </w:tcPr>
          <w:p w14:paraId="2AC8346C" w14:textId="77777777" w:rsidR="00C6675B" w:rsidRPr="001545FC" w:rsidRDefault="00C6675B" w:rsidP="00C6675B">
            <w:pPr>
              <w:spacing w:after="0" w:line="240" w:lineRule="auto"/>
              <w:rPr>
                <w:rFonts w:eastAsiaTheme="minorEastAsia"/>
                <w:sz w:val="22"/>
                <w:szCs w:val="22"/>
                <w:lang w:eastAsia="ru-RU"/>
              </w:rPr>
            </w:pPr>
          </w:p>
        </w:tc>
        <w:tc>
          <w:tcPr>
            <w:tcW w:w="1843" w:type="dxa"/>
            <w:vMerge/>
            <w:vAlign w:val="center"/>
            <w:hideMark/>
          </w:tcPr>
          <w:p w14:paraId="5D8FE222"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5FD658C0" w14:textId="77777777" w:rsidTr="001348EE">
        <w:trPr>
          <w:trHeight w:val="227"/>
        </w:trPr>
        <w:tc>
          <w:tcPr>
            <w:tcW w:w="14459" w:type="dxa"/>
            <w:vMerge/>
            <w:vAlign w:val="center"/>
            <w:hideMark/>
          </w:tcPr>
          <w:p w14:paraId="69E153C1" w14:textId="77777777" w:rsidR="00C6675B" w:rsidRPr="001545FC" w:rsidRDefault="00C6675B" w:rsidP="00C6675B">
            <w:pPr>
              <w:spacing w:after="0" w:line="240" w:lineRule="auto"/>
              <w:rPr>
                <w:rFonts w:eastAsiaTheme="minorEastAsia"/>
                <w:sz w:val="22"/>
                <w:szCs w:val="22"/>
                <w:lang w:eastAsia="ru-RU"/>
              </w:rPr>
            </w:pPr>
          </w:p>
        </w:tc>
        <w:tc>
          <w:tcPr>
            <w:tcW w:w="9781" w:type="dxa"/>
            <w:vAlign w:val="center"/>
            <w:hideMark/>
          </w:tcPr>
          <w:p w14:paraId="0456F772"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Лабораторные занятия</w:t>
            </w:r>
          </w:p>
        </w:tc>
        <w:tc>
          <w:tcPr>
            <w:tcW w:w="992" w:type="dxa"/>
            <w:vMerge w:val="restart"/>
            <w:hideMark/>
          </w:tcPr>
          <w:p w14:paraId="175F8C36"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4792A525"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4F6E9185" w14:textId="77777777" w:rsidTr="001348EE">
        <w:trPr>
          <w:trHeight w:val="240"/>
        </w:trPr>
        <w:tc>
          <w:tcPr>
            <w:tcW w:w="14459" w:type="dxa"/>
            <w:vMerge/>
            <w:vAlign w:val="center"/>
            <w:hideMark/>
          </w:tcPr>
          <w:p w14:paraId="3D17B590" w14:textId="77777777" w:rsidR="00C6675B" w:rsidRPr="001545FC" w:rsidRDefault="00C6675B" w:rsidP="00C6675B">
            <w:pPr>
              <w:spacing w:after="0" w:line="240" w:lineRule="auto"/>
              <w:rPr>
                <w:rFonts w:eastAsiaTheme="minorEastAsia"/>
                <w:sz w:val="22"/>
                <w:szCs w:val="22"/>
                <w:lang w:eastAsia="ru-RU"/>
              </w:rPr>
            </w:pPr>
          </w:p>
        </w:tc>
        <w:tc>
          <w:tcPr>
            <w:tcW w:w="9781" w:type="dxa"/>
            <w:vAlign w:val="center"/>
            <w:hideMark/>
          </w:tcPr>
          <w:p w14:paraId="519D19CC"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 6 «Проведение эксперимента по определению оптимальных условий для роста </w:t>
            </w:r>
            <w:r w:rsidRPr="001545FC">
              <w:rPr>
                <w:rFonts w:eastAsiaTheme="minorEastAsia"/>
                <w:sz w:val="22"/>
                <w:szCs w:val="22"/>
                <w:lang w:eastAsia="ru-RU"/>
              </w:rPr>
              <w:br/>
              <w:t>и физиологической активности дрожжевых клеток. Выявление закономерностей, формулирование выводов и прогнозов».</w:t>
            </w:r>
          </w:p>
          <w:p w14:paraId="12F381B3"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Работы на выбор по мини- группам:</w:t>
            </w:r>
          </w:p>
          <w:p w14:paraId="22C37AA8" w14:textId="77777777" w:rsidR="00C6675B" w:rsidRPr="001545FC" w:rsidRDefault="00C6675B" w:rsidP="00C6675B">
            <w:pPr>
              <w:tabs>
                <w:tab w:val="left" w:pos="31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9"/>
              <w:jc w:val="both"/>
              <w:rPr>
                <w:rFonts w:eastAsiaTheme="minorEastAsia"/>
                <w:sz w:val="22"/>
                <w:szCs w:val="22"/>
                <w:lang w:eastAsia="ru-RU"/>
              </w:rPr>
            </w:pPr>
            <w:r w:rsidRPr="001545FC">
              <w:rPr>
                <w:rFonts w:eastAsiaTheme="minorEastAsia"/>
                <w:sz w:val="22"/>
                <w:szCs w:val="22"/>
                <w:lang w:eastAsia="ru-RU"/>
              </w:rPr>
              <w:t>1. Влияние температуры на рост и физиологическую активность дрожжевых клеток.</w:t>
            </w:r>
          </w:p>
          <w:p w14:paraId="40455593" w14:textId="77777777" w:rsidR="00C6675B" w:rsidRPr="001545FC" w:rsidRDefault="00C6675B" w:rsidP="00C6675B">
            <w:pPr>
              <w:tabs>
                <w:tab w:val="left" w:pos="31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9"/>
              <w:jc w:val="both"/>
              <w:rPr>
                <w:rFonts w:eastAsiaTheme="minorEastAsia"/>
                <w:sz w:val="22"/>
                <w:szCs w:val="22"/>
                <w:lang w:eastAsia="ru-RU"/>
              </w:rPr>
            </w:pPr>
            <w:r w:rsidRPr="001545FC">
              <w:rPr>
                <w:rFonts w:eastAsiaTheme="minorEastAsia"/>
                <w:sz w:val="22"/>
                <w:szCs w:val="22"/>
                <w:lang w:eastAsia="ru-RU"/>
              </w:rPr>
              <w:t>2. Влияние углеводов на рост и физиологическую активность дрожжевых клеток.</w:t>
            </w:r>
          </w:p>
          <w:p w14:paraId="3EF0BA60"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3. Сочетанное влияние температуры и углеводов на рост и физиологическую активность дрожжевых клеток</w:t>
            </w:r>
          </w:p>
        </w:tc>
        <w:tc>
          <w:tcPr>
            <w:tcW w:w="992" w:type="dxa"/>
            <w:vMerge/>
            <w:vAlign w:val="center"/>
            <w:hideMark/>
          </w:tcPr>
          <w:p w14:paraId="342AC3C7" w14:textId="77777777" w:rsidR="00C6675B" w:rsidRPr="001545FC" w:rsidRDefault="00C6675B" w:rsidP="00C6675B">
            <w:pPr>
              <w:spacing w:after="0" w:line="240" w:lineRule="auto"/>
              <w:rPr>
                <w:rFonts w:eastAsiaTheme="minorEastAsia"/>
                <w:sz w:val="22"/>
                <w:szCs w:val="22"/>
                <w:lang w:eastAsia="ru-RU"/>
              </w:rPr>
            </w:pPr>
          </w:p>
        </w:tc>
        <w:tc>
          <w:tcPr>
            <w:tcW w:w="1843" w:type="dxa"/>
            <w:vMerge/>
            <w:vAlign w:val="center"/>
            <w:hideMark/>
          </w:tcPr>
          <w:p w14:paraId="67A56708"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32CD13A6" w14:textId="77777777" w:rsidTr="001348EE">
        <w:trPr>
          <w:trHeight w:val="240"/>
        </w:trPr>
        <w:tc>
          <w:tcPr>
            <w:tcW w:w="11624" w:type="dxa"/>
            <w:gridSpan w:val="2"/>
            <w:hideMark/>
          </w:tcPr>
          <w:p w14:paraId="5FD17F92"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Профессионально ориентированное содержание</w:t>
            </w:r>
          </w:p>
          <w:p w14:paraId="0317DF3B"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b/>
                <w:bCs w:val="0"/>
                <w:sz w:val="22"/>
                <w:szCs w:val="22"/>
                <w:lang w:eastAsia="ru-RU"/>
              </w:rPr>
              <w:t>Вариативный прикладной модуль</w:t>
            </w:r>
          </w:p>
        </w:tc>
        <w:tc>
          <w:tcPr>
            <w:tcW w:w="992" w:type="dxa"/>
            <w:hideMark/>
          </w:tcPr>
          <w:p w14:paraId="45DB9015"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14</w:t>
            </w:r>
          </w:p>
        </w:tc>
        <w:tc>
          <w:tcPr>
            <w:tcW w:w="1843" w:type="dxa"/>
            <w:vMerge/>
            <w:vAlign w:val="center"/>
            <w:hideMark/>
          </w:tcPr>
          <w:p w14:paraId="13335192"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5D4C97DC" w14:textId="77777777" w:rsidTr="001348EE">
        <w:trPr>
          <w:trHeight w:val="240"/>
        </w:trPr>
        <w:tc>
          <w:tcPr>
            <w:tcW w:w="1843" w:type="dxa"/>
            <w:vMerge w:val="restart"/>
          </w:tcPr>
          <w:p w14:paraId="00779755"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sz w:val="22"/>
                <w:szCs w:val="22"/>
                <w:lang w:eastAsia="ru-RU"/>
              </w:rPr>
            </w:pPr>
            <w:r w:rsidRPr="001545FC">
              <w:rPr>
                <w:rFonts w:eastAsiaTheme="minorEastAsia"/>
                <w:sz w:val="22"/>
                <w:szCs w:val="22"/>
                <w:lang w:eastAsia="ru-RU"/>
              </w:rPr>
              <w:t>Тема 13.2.</w:t>
            </w:r>
          </w:p>
          <w:p w14:paraId="06F54B0F"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sz w:val="22"/>
                <w:szCs w:val="22"/>
                <w:lang w:eastAsia="ru-RU"/>
              </w:rPr>
            </w:pPr>
            <w:r w:rsidRPr="001545FC">
              <w:rPr>
                <w:rFonts w:eastAsiaTheme="minorEastAsia"/>
                <w:sz w:val="22"/>
                <w:szCs w:val="22"/>
                <w:lang w:eastAsia="ru-RU"/>
              </w:rPr>
              <w:lastRenderedPageBreak/>
              <w:t>Биоэкологический эксперимент (пример)</w:t>
            </w:r>
          </w:p>
          <w:p w14:paraId="0B4D3441"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sz w:val="22"/>
                <w:szCs w:val="22"/>
                <w:lang w:val="en-US" w:eastAsia="ru-RU"/>
              </w:rPr>
            </w:pPr>
          </w:p>
        </w:tc>
        <w:tc>
          <w:tcPr>
            <w:tcW w:w="9781" w:type="dxa"/>
            <w:hideMark/>
          </w:tcPr>
          <w:p w14:paraId="2BDA4A43"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bCs w:val="0"/>
                <w:sz w:val="22"/>
                <w:szCs w:val="22"/>
                <w:lang w:eastAsia="ru-RU"/>
              </w:rPr>
              <w:lastRenderedPageBreak/>
              <w:t>Профессионально ориентированное содержание (содержание прикладного модуля)</w:t>
            </w:r>
          </w:p>
        </w:tc>
        <w:tc>
          <w:tcPr>
            <w:tcW w:w="992" w:type="dxa"/>
            <w:hideMark/>
          </w:tcPr>
          <w:p w14:paraId="705FC7B6"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val="en-US" w:eastAsia="ru-RU"/>
              </w:rPr>
              <w:t>1</w:t>
            </w:r>
            <w:r w:rsidRPr="001545FC">
              <w:rPr>
                <w:rFonts w:eastAsiaTheme="minorEastAsia"/>
                <w:sz w:val="22"/>
                <w:szCs w:val="22"/>
                <w:lang w:eastAsia="ru-RU"/>
              </w:rPr>
              <w:t>4</w:t>
            </w:r>
          </w:p>
        </w:tc>
        <w:tc>
          <w:tcPr>
            <w:tcW w:w="1843" w:type="dxa"/>
            <w:vMerge/>
            <w:vAlign w:val="center"/>
            <w:hideMark/>
          </w:tcPr>
          <w:p w14:paraId="257D91BC"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444E5E76" w14:textId="77777777" w:rsidTr="001348EE">
        <w:trPr>
          <w:trHeight w:val="240"/>
        </w:trPr>
        <w:tc>
          <w:tcPr>
            <w:tcW w:w="14459" w:type="dxa"/>
            <w:vMerge/>
            <w:vAlign w:val="center"/>
            <w:hideMark/>
          </w:tcPr>
          <w:p w14:paraId="5E6AC676" w14:textId="77777777" w:rsidR="00C6675B" w:rsidRPr="001545FC" w:rsidRDefault="00C6675B" w:rsidP="00C6675B">
            <w:pPr>
              <w:spacing w:after="0" w:line="240" w:lineRule="auto"/>
              <w:rPr>
                <w:rFonts w:eastAsiaTheme="minorEastAsia"/>
                <w:sz w:val="22"/>
                <w:szCs w:val="22"/>
                <w:lang w:val="en-US" w:eastAsia="ru-RU"/>
              </w:rPr>
            </w:pPr>
          </w:p>
        </w:tc>
        <w:tc>
          <w:tcPr>
            <w:tcW w:w="9781" w:type="dxa"/>
            <w:hideMark/>
          </w:tcPr>
          <w:p w14:paraId="414C7A27"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
                <w:bCs w:val="0"/>
                <w:sz w:val="22"/>
                <w:szCs w:val="22"/>
                <w:lang w:eastAsia="ru-RU"/>
              </w:rPr>
            </w:pPr>
            <w:r w:rsidRPr="001545FC">
              <w:rPr>
                <w:rFonts w:eastAsiaTheme="minorEastAsia"/>
                <w:sz w:val="22"/>
                <w:szCs w:val="22"/>
                <w:lang w:eastAsia="ru-RU"/>
              </w:rPr>
              <w:t>Практические занятия</w:t>
            </w:r>
          </w:p>
        </w:tc>
        <w:tc>
          <w:tcPr>
            <w:tcW w:w="992" w:type="dxa"/>
            <w:hideMark/>
          </w:tcPr>
          <w:p w14:paraId="2DF7097A"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793368F4"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67C206BC" w14:textId="77777777" w:rsidTr="001348EE">
        <w:trPr>
          <w:trHeight w:val="240"/>
        </w:trPr>
        <w:tc>
          <w:tcPr>
            <w:tcW w:w="14459" w:type="dxa"/>
            <w:vMerge/>
            <w:vAlign w:val="center"/>
            <w:hideMark/>
          </w:tcPr>
          <w:p w14:paraId="0D8ABE98" w14:textId="77777777" w:rsidR="00C6675B" w:rsidRPr="001545FC" w:rsidRDefault="00C6675B" w:rsidP="00C6675B">
            <w:pPr>
              <w:spacing w:after="0" w:line="240" w:lineRule="auto"/>
              <w:rPr>
                <w:rFonts w:eastAsiaTheme="minorEastAsia"/>
                <w:sz w:val="22"/>
                <w:szCs w:val="22"/>
                <w:lang w:val="en-US" w:eastAsia="ru-RU"/>
              </w:rPr>
            </w:pPr>
          </w:p>
        </w:tc>
        <w:tc>
          <w:tcPr>
            <w:tcW w:w="9781" w:type="dxa"/>
            <w:hideMark/>
          </w:tcPr>
          <w:p w14:paraId="1EBE8C03"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20 Обзор тем экспериментальных учебно-исследовательских проектов. Выбор учебно-исследовательского проекта из предложенных. Формирование команды проекта. Алгоритм выполнения проекта.</w:t>
            </w:r>
          </w:p>
          <w:p w14:paraId="0F0E0AD0"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u w:val="single"/>
                <w:lang w:eastAsia="ru-RU"/>
              </w:rPr>
              <w:t>Первый этап</w:t>
            </w:r>
            <w:r w:rsidRPr="001545FC">
              <w:rPr>
                <w:rFonts w:eastAsiaTheme="minorEastAsia"/>
                <w:sz w:val="22"/>
                <w:szCs w:val="22"/>
                <w:lang w:eastAsia="ru-RU"/>
              </w:rPr>
              <w:t xml:space="preserve"> выполнения проекта: обоснование актуальности выбранной темы. Выявление проблемы исследования, формулирование гипотезы. Выбор методов исследования. Выбор точек отбора проб на территории исследования. Постановка целей и задач исследования. Определение формы представления результатов исследования. Определение этапов </w:t>
            </w:r>
            <w:r w:rsidRPr="001545FC">
              <w:rPr>
                <w:rFonts w:eastAsiaTheme="minorEastAsia"/>
                <w:sz w:val="22"/>
                <w:szCs w:val="22"/>
                <w:lang w:eastAsia="ru-RU"/>
              </w:rPr>
              <w:br/>
              <w:t>и составление плана исследования</w:t>
            </w:r>
          </w:p>
        </w:tc>
        <w:tc>
          <w:tcPr>
            <w:tcW w:w="992" w:type="dxa"/>
          </w:tcPr>
          <w:p w14:paraId="28C17820"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val="en-US" w:eastAsia="ru-RU"/>
              </w:rPr>
            </w:pPr>
          </w:p>
        </w:tc>
        <w:tc>
          <w:tcPr>
            <w:tcW w:w="1843" w:type="dxa"/>
            <w:vMerge/>
            <w:vAlign w:val="center"/>
            <w:hideMark/>
          </w:tcPr>
          <w:p w14:paraId="212A1DB2"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23587761" w14:textId="77777777" w:rsidTr="001348EE">
        <w:trPr>
          <w:trHeight w:val="240"/>
        </w:trPr>
        <w:tc>
          <w:tcPr>
            <w:tcW w:w="14459" w:type="dxa"/>
            <w:vMerge/>
            <w:vAlign w:val="center"/>
            <w:hideMark/>
          </w:tcPr>
          <w:p w14:paraId="198948AB" w14:textId="77777777" w:rsidR="00C6675B" w:rsidRPr="001545FC" w:rsidRDefault="00C6675B" w:rsidP="00C6675B">
            <w:pPr>
              <w:spacing w:after="0" w:line="240" w:lineRule="auto"/>
              <w:rPr>
                <w:rFonts w:eastAsiaTheme="minorEastAsia"/>
                <w:sz w:val="22"/>
                <w:szCs w:val="22"/>
                <w:lang w:val="en-US" w:eastAsia="ru-RU"/>
              </w:rPr>
            </w:pPr>
          </w:p>
        </w:tc>
        <w:tc>
          <w:tcPr>
            <w:tcW w:w="9781" w:type="dxa"/>
            <w:hideMark/>
          </w:tcPr>
          <w:p w14:paraId="42B590F4"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Лабораторные занятия</w:t>
            </w:r>
          </w:p>
        </w:tc>
        <w:tc>
          <w:tcPr>
            <w:tcW w:w="992" w:type="dxa"/>
            <w:vMerge w:val="restart"/>
            <w:hideMark/>
          </w:tcPr>
          <w:p w14:paraId="4A86A965"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10</w:t>
            </w:r>
          </w:p>
        </w:tc>
        <w:tc>
          <w:tcPr>
            <w:tcW w:w="1843" w:type="dxa"/>
            <w:vMerge/>
            <w:vAlign w:val="center"/>
            <w:hideMark/>
          </w:tcPr>
          <w:p w14:paraId="2B1D6FD8"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63674E57" w14:textId="77777777" w:rsidTr="001348EE">
        <w:trPr>
          <w:trHeight w:val="240"/>
        </w:trPr>
        <w:tc>
          <w:tcPr>
            <w:tcW w:w="14459" w:type="dxa"/>
            <w:vMerge/>
            <w:vAlign w:val="center"/>
            <w:hideMark/>
          </w:tcPr>
          <w:p w14:paraId="13E889C6" w14:textId="77777777" w:rsidR="00C6675B" w:rsidRPr="001545FC" w:rsidRDefault="00C6675B" w:rsidP="00C6675B">
            <w:pPr>
              <w:spacing w:after="0" w:line="240" w:lineRule="auto"/>
              <w:rPr>
                <w:rFonts w:eastAsiaTheme="minorEastAsia"/>
                <w:sz w:val="22"/>
                <w:szCs w:val="22"/>
                <w:lang w:val="en-US" w:eastAsia="ru-RU"/>
              </w:rPr>
            </w:pPr>
          </w:p>
        </w:tc>
        <w:tc>
          <w:tcPr>
            <w:tcW w:w="9781" w:type="dxa"/>
            <w:hideMark/>
          </w:tcPr>
          <w:p w14:paraId="5AFA39FC"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7</w:t>
            </w:r>
            <w:r w:rsidRPr="001545FC">
              <w:rPr>
                <w:rFonts w:eastAsiaTheme="minorEastAsia"/>
                <w:sz w:val="22"/>
                <w:szCs w:val="22"/>
                <w:u w:val="single"/>
                <w:lang w:eastAsia="ru-RU"/>
              </w:rPr>
              <w:t xml:space="preserve"> Второй этап</w:t>
            </w:r>
            <w:r w:rsidRPr="001545FC">
              <w:rPr>
                <w:rFonts w:eastAsiaTheme="minorEastAsia"/>
                <w:sz w:val="22"/>
                <w:szCs w:val="22"/>
                <w:lang w:eastAsia="ru-RU"/>
              </w:rPr>
              <w:t xml:space="preserve"> выполнения проекта: подготовка необходимой посуды и материала для эксперимента, проведение эксперимента, периодическая проверка течения эксперимента/ сбор материала в выбранных точках отбора проб.</w:t>
            </w:r>
          </w:p>
          <w:p w14:paraId="4C8F5635"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u w:val="single"/>
                <w:lang w:eastAsia="ru-RU"/>
              </w:rPr>
              <w:t>Третий этап</w:t>
            </w:r>
            <w:r w:rsidRPr="001545FC">
              <w:rPr>
                <w:rFonts w:eastAsiaTheme="minorEastAsia"/>
                <w:sz w:val="22"/>
                <w:szCs w:val="22"/>
                <w:lang w:eastAsia="ru-RU"/>
              </w:rPr>
              <w:t xml:space="preserve"> выполнения проекта: получение первичных экспериментальных данных, проведение статистической обработки полученных данных.</w:t>
            </w:r>
          </w:p>
          <w:p w14:paraId="31EB0B0B"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u w:val="single"/>
                <w:lang w:eastAsia="ru-RU"/>
              </w:rPr>
              <w:t>Четвертый этап</w:t>
            </w:r>
            <w:r w:rsidRPr="001545FC">
              <w:rPr>
                <w:rFonts w:eastAsiaTheme="minorEastAsia"/>
                <w:sz w:val="22"/>
                <w:szCs w:val="22"/>
                <w:lang w:eastAsia="ru-RU"/>
              </w:rPr>
              <w:t xml:space="preserve"> выполнения проекта: выявление закономерностей, формулирование выводов и прогнозов, оценка качества исследуемого объекта по результатам биоэкологического анализа</w:t>
            </w:r>
          </w:p>
        </w:tc>
        <w:tc>
          <w:tcPr>
            <w:tcW w:w="992" w:type="dxa"/>
            <w:vMerge/>
            <w:vAlign w:val="center"/>
            <w:hideMark/>
          </w:tcPr>
          <w:p w14:paraId="21136C08" w14:textId="77777777" w:rsidR="00C6675B" w:rsidRPr="001545FC" w:rsidRDefault="00C6675B" w:rsidP="00C6675B">
            <w:pPr>
              <w:spacing w:after="0" w:line="240" w:lineRule="auto"/>
              <w:rPr>
                <w:rFonts w:eastAsiaTheme="minorEastAsia"/>
                <w:sz w:val="22"/>
                <w:szCs w:val="22"/>
                <w:lang w:eastAsia="ru-RU"/>
              </w:rPr>
            </w:pPr>
          </w:p>
        </w:tc>
        <w:tc>
          <w:tcPr>
            <w:tcW w:w="1843" w:type="dxa"/>
            <w:vMerge/>
            <w:vAlign w:val="center"/>
            <w:hideMark/>
          </w:tcPr>
          <w:p w14:paraId="012429E1"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25EB0249" w14:textId="77777777" w:rsidTr="001348EE">
        <w:trPr>
          <w:trHeight w:val="283"/>
        </w:trPr>
        <w:tc>
          <w:tcPr>
            <w:tcW w:w="14459" w:type="dxa"/>
            <w:vMerge/>
            <w:vAlign w:val="center"/>
            <w:hideMark/>
          </w:tcPr>
          <w:p w14:paraId="0D3542E4" w14:textId="77777777" w:rsidR="00C6675B" w:rsidRPr="001545FC" w:rsidRDefault="00C6675B" w:rsidP="00C6675B">
            <w:pPr>
              <w:spacing w:after="0" w:line="240" w:lineRule="auto"/>
              <w:rPr>
                <w:rFonts w:eastAsiaTheme="minorEastAsia"/>
                <w:sz w:val="22"/>
                <w:szCs w:val="22"/>
                <w:lang w:eastAsia="ru-RU"/>
              </w:rPr>
            </w:pPr>
          </w:p>
        </w:tc>
        <w:tc>
          <w:tcPr>
            <w:tcW w:w="9781" w:type="dxa"/>
            <w:hideMark/>
          </w:tcPr>
          <w:p w14:paraId="4F53D741"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u w:val="single"/>
                <w:lang w:eastAsia="ru-RU"/>
              </w:rPr>
            </w:pPr>
            <w:r w:rsidRPr="001545FC">
              <w:rPr>
                <w:rFonts w:eastAsiaTheme="minorEastAsia"/>
                <w:sz w:val="22"/>
                <w:szCs w:val="22"/>
                <w:lang w:eastAsia="ru-RU"/>
              </w:rPr>
              <w:t>Практические занятия</w:t>
            </w:r>
          </w:p>
        </w:tc>
        <w:tc>
          <w:tcPr>
            <w:tcW w:w="992" w:type="dxa"/>
            <w:vMerge w:val="restart"/>
            <w:hideMark/>
          </w:tcPr>
          <w:p w14:paraId="5E75BBD1"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2"/>
                <w:szCs w:val="22"/>
                <w:lang w:eastAsia="ru-RU"/>
              </w:rPr>
            </w:pPr>
            <w:r w:rsidRPr="001545FC">
              <w:rPr>
                <w:rFonts w:eastAsiaTheme="minorEastAsia"/>
                <w:sz w:val="22"/>
                <w:szCs w:val="22"/>
                <w:lang w:eastAsia="ru-RU"/>
              </w:rPr>
              <w:t>2</w:t>
            </w:r>
          </w:p>
        </w:tc>
        <w:tc>
          <w:tcPr>
            <w:tcW w:w="1843" w:type="dxa"/>
            <w:vMerge/>
            <w:vAlign w:val="center"/>
            <w:hideMark/>
          </w:tcPr>
          <w:p w14:paraId="65B32DA5"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60510C4F" w14:textId="77777777" w:rsidTr="001348EE">
        <w:trPr>
          <w:trHeight w:val="567"/>
        </w:trPr>
        <w:tc>
          <w:tcPr>
            <w:tcW w:w="14459" w:type="dxa"/>
            <w:vMerge/>
            <w:vAlign w:val="center"/>
            <w:hideMark/>
          </w:tcPr>
          <w:p w14:paraId="43C38136" w14:textId="77777777" w:rsidR="00C6675B" w:rsidRPr="001545FC" w:rsidRDefault="00C6675B" w:rsidP="00C6675B">
            <w:pPr>
              <w:spacing w:after="0" w:line="240" w:lineRule="auto"/>
              <w:rPr>
                <w:rFonts w:eastAsiaTheme="minorEastAsia"/>
                <w:sz w:val="22"/>
                <w:szCs w:val="22"/>
                <w:lang w:val="en-US" w:eastAsia="ru-RU"/>
              </w:rPr>
            </w:pPr>
          </w:p>
        </w:tc>
        <w:tc>
          <w:tcPr>
            <w:tcW w:w="9781" w:type="dxa"/>
            <w:vAlign w:val="center"/>
            <w:hideMark/>
          </w:tcPr>
          <w:p w14:paraId="3E40D487"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Cs w:val="0"/>
                <w:sz w:val="22"/>
                <w:szCs w:val="22"/>
                <w:lang w:eastAsia="ru-RU"/>
              </w:rPr>
              <w:t>№ 21</w:t>
            </w:r>
            <w:r w:rsidRPr="001545FC">
              <w:rPr>
                <w:rFonts w:eastAsiaTheme="minorEastAsia"/>
                <w:bCs w:val="0"/>
                <w:sz w:val="22"/>
                <w:szCs w:val="22"/>
                <w:u w:val="single"/>
                <w:lang w:eastAsia="ru-RU"/>
              </w:rPr>
              <w:t xml:space="preserve"> Защита проекта</w:t>
            </w:r>
            <w:r w:rsidRPr="001545FC">
              <w:rPr>
                <w:rFonts w:eastAsiaTheme="minorEastAsia"/>
                <w:bCs w:val="0"/>
                <w:sz w:val="22"/>
                <w:szCs w:val="22"/>
                <w:lang w:eastAsia="ru-RU"/>
              </w:rPr>
              <w:t>. Представление результатов выполнения учебно-исследовательских проектов (выступление с презентацией)</w:t>
            </w:r>
          </w:p>
        </w:tc>
        <w:tc>
          <w:tcPr>
            <w:tcW w:w="992" w:type="dxa"/>
            <w:vMerge/>
            <w:vAlign w:val="center"/>
            <w:hideMark/>
          </w:tcPr>
          <w:p w14:paraId="582605B3" w14:textId="77777777" w:rsidR="00C6675B" w:rsidRPr="001545FC" w:rsidRDefault="00C6675B" w:rsidP="00C6675B">
            <w:pPr>
              <w:spacing w:after="0" w:line="240" w:lineRule="auto"/>
              <w:rPr>
                <w:rFonts w:eastAsiaTheme="minorEastAsia"/>
                <w:sz w:val="22"/>
                <w:szCs w:val="22"/>
                <w:lang w:eastAsia="ru-RU"/>
              </w:rPr>
            </w:pPr>
          </w:p>
        </w:tc>
        <w:tc>
          <w:tcPr>
            <w:tcW w:w="1843" w:type="dxa"/>
            <w:vMerge/>
            <w:vAlign w:val="center"/>
            <w:hideMark/>
          </w:tcPr>
          <w:p w14:paraId="45B588E1" w14:textId="77777777" w:rsidR="00C6675B" w:rsidRPr="001545FC" w:rsidRDefault="00C6675B" w:rsidP="00C6675B">
            <w:pPr>
              <w:spacing w:after="0" w:line="240" w:lineRule="auto"/>
              <w:rPr>
                <w:rFonts w:eastAsiaTheme="minorEastAsia"/>
                <w:sz w:val="22"/>
                <w:szCs w:val="22"/>
                <w:lang w:eastAsia="ru-RU"/>
              </w:rPr>
            </w:pPr>
          </w:p>
        </w:tc>
      </w:tr>
      <w:tr w:rsidR="00C6675B" w:rsidRPr="001545FC" w14:paraId="2C6CEEC7" w14:textId="77777777" w:rsidTr="001348EE">
        <w:trPr>
          <w:trHeight w:val="240"/>
        </w:trPr>
        <w:tc>
          <w:tcPr>
            <w:tcW w:w="11624" w:type="dxa"/>
            <w:gridSpan w:val="2"/>
            <w:hideMark/>
          </w:tcPr>
          <w:p w14:paraId="2052141C"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sz w:val="22"/>
                <w:szCs w:val="22"/>
                <w:lang w:eastAsia="ru-RU"/>
              </w:rPr>
              <w:t xml:space="preserve">Промежуточная аттестация </w:t>
            </w:r>
            <w:r w:rsidRPr="001545FC">
              <w:rPr>
                <w:rFonts w:eastAsiaTheme="minorEastAsia"/>
                <w:bCs w:val="0"/>
                <w:sz w:val="22"/>
                <w:szCs w:val="22"/>
                <w:lang w:eastAsia="ru-RU"/>
              </w:rPr>
              <w:t>(экзамен)</w:t>
            </w:r>
          </w:p>
        </w:tc>
        <w:tc>
          <w:tcPr>
            <w:tcW w:w="992" w:type="dxa"/>
            <w:hideMark/>
          </w:tcPr>
          <w:p w14:paraId="07DA2EBF"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2</w:t>
            </w:r>
          </w:p>
        </w:tc>
        <w:tc>
          <w:tcPr>
            <w:tcW w:w="1843" w:type="dxa"/>
          </w:tcPr>
          <w:p w14:paraId="58400E2E"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r>
      <w:tr w:rsidR="00C6675B" w:rsidRPr="001545FC" w14:paraId="4EB903F6" w14:textId="77777777" w:rsidTr="001348EE">
        <w:trPr>
          <w:trHeight w:val="240"/>
        </w:trPr>
        <w:tc>
          <w:tcPr>
            <w:tcW w:w="11624" w:type="dxa"/>
            <w:gridSpan w:val="2"/>
            <w:hideMark/>
          </w:tcPr>
          <w:p w14:paraId="6A1109A1"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sz w:val="22"/>
                <w:szCs w:val="22"/>
                <w:lang w:eastAsia="ru-RU"/>
              </w:rPr>
              <w:t xml:space="preserve">Промежуточная аттестация </w:t>
            </w:r>
            <w:r w:rsidRPr="001545FC">
              <w:rPr>
                <w:rFonts w:eastAsiaTheme="minorEastAsia"/>
                <w:bCs w:val="0"/>
                <w:sz w:val="22"/>
                <w:szCs w:val="22"/>
                <w:lang w:eastAsia="ru-RU"/>
              </w:rPr>
              <w:t>(экзамен)</w:t>
            </w:r>
          </w:p>
        </w:tc>
        <w:tc>
          <w:tcPr>
            <w:tcW w:w="992" w:type="dxa"/>
            <w:hideMark/>
          </w:tcPr>
          <w:p w14:paraId="2AAB4E51"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2</w:t>
            </w:r>
          </w:p>
        </w:tc>
        <w:tc>
          <w:tcPr>
            <w:tcW w:w="1843" w:type="dxa"/>
          </w:tcPr>
          <w:p w14:paraId="08E83153"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r>
      <w:tr w:rsidR="00C6675B" w:rsidRPr="001545FC" w14:paraId="78DA967D" w14:textId="77777777" w:rsidTr="001348EE">
        <w:trPr>
          <w:trHeight w:val="240"/>
        </w:trPr>
        <w:tc>
          <w:tcPr>
            <w:tcW w:w="11624" w:type="dxa"/>
            <w:gridSpan w:val="2"/>
            <w:hideMark/>
          </w:tcPr>
          <w:p w14:paraId="2AD9C0CC"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sz w:val="22"/>
                <w:szCs w:val="22"/>
                <w:lang w:eastAsia="ru-RU"/>
              </w:rPr>
              <w:t>Всего:</w:t>
            </w:r>
          </w:p>
        </w:tc>
        <w:tc>
          <w:tcPr>
            <w:tcW w:w="992" w:type="dxa"/>
            <w:hideMark/>
          </w:tcPr>
          <w:p w14:paraId="7EC61012"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b/>
                <w:sz w:val="22"/>
                <w:szCs w:val="22"/>
                <w:lang w:eastAsia="ru-RU"/>
              </w:rPr>
              <w:t>144</w:t>
            </w:r>
          </w:p>
        </w:tc>
        <w:tc>
          <w:tcPr>
            <w:tcW w:w="1843" w:type="dxa"/>
          </w:tcPr>
          <w:p w14:paraId="0F638B10" w14:textId="77777777" w:rsidR="00C6675B" w:rsidRPr="001545FC" w:rsidRDefault="00C6675B" w:rsidP="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r>
    </w:tbl>
    <w:p w14:paraId="74CC23A8" w14:textId="77777777" w:rsidR="00C6675B" w:rsidRPr="001545FC" w:rsidRDefault="00C6675B" w:rsidP="00C6675B">
      <w:pPr>
        <w:spacing w:after="0" w:line="240" w:lineRule="auto"/>
        <w:jc w:val="center"/>
        <w:rPr>
          <w:rFonts w:eastAsiaTheme="minorEastAsia"/>
          <w:b/>
          <w:bCs w:val="0"/>
          <w:szCs w:val="28"/>
          <w:lang w:eastAsia="ru-RU"/>
        </w:rPr>
      </w:pPr>
    </w:p>
    <w:p w14:paraId="5680D3C0" w14:textId="77777777" w:rsidR="00C6675B" w:rsidRPr="001545FC" w:rsidRDefault="00C6675B" w:rsidP="00C6675B">
      <w:pPr>
        <w:spacing w:after="0" w:line="240" w:lineRule="auto"/>
        <w:rPr>
          <w:rFonts w:eastAsiaTheme="minorEastAsia"/>
          <w:bCs w:val="0"/>
          <w:i/>
          <w:sz w:val="22"/>
          <w:szCs w:val="22"/>
          <w:lang w:eastAsia="ru-RU"/>
        </w:rPr>
        <w:sectPr w:rsidR="00C6675B" w:rsidRPr="001545FC">
          <w:pgSz w:w="16838" w:h="11906" w:orient="landscape"/>
          <w:pgMar w:top="1134" w:right="1134" w:bottom="1134" w:left="1134" w:header="709" w:footer="709" w:gutter="0"/>
          <w:cols w:space="720"/>
        </w:sectPr>
      </w:pPr>
    </w:p>
    <w:p w14:paraId="27483FFF" w14:textId="77777777" w:rsidR="00C6675B" w:rsidRPr="001545FC" w:rsidRDefault="00C6675B" w:rsidP="00C6675B">
      <w:pPr>
        <w:keepNext/>
        <w:spacing w:after="0" w:line="240" w:lineRule="auto"/>
        <w:jc w:val="center"/>
        <w:outlineLvl w:val="0"/>
        <w:rPr>
          <w:rFonts w:eastAsia="Times New Roman"/>
          <w:b/>
          <w:kern w:val="32"/>
          <w:szCs w:val="28"/>
          <w:lang w:eastAsia="ru-RU"/>
        </w:rPr>
      </w:pPr>
      <w:bookmarkStart w:id="5" w:name="_Toc193968772"/>
      <w:r w:rsidRPr="001545FC">
        <w:rPr>
          <w:rFonts w:eastAsiaTheme="minorEastAsia"/>
          <w:b/>
          <w:kern w:val="32"/>
          <w:szCs w:val="28"/>
          <w:lang w:eastAsia="ru-RU"/>
        </w:rPr>
        <w:lastRenderedPageBreak/>
        <w:t>3. УСЛОВИЯ РЕАЛИЗАЦИИ ПРОГРАММЫ ОБЩЕОБРАЗОВАТЕЛЬНОЙ ДИСЦИПЛИНЫ</w:t>
      </w:r>
      <w:bookmarkEnd w:id="5"/>
    </w:p>
    <w:p w14:paraId="19CBEBE9" w14:textId="77777777" w:rsidR="00C6675B" w:rsidRPr="001545FC" w:rsidRDefault="00C6675B" w:rsidP="00C6675B">
      <w:pPr>
        <w:spacing w:after="0" w:line="240" w:lineRule="auto"/>
        <w:ind w:firstLine="720"/>
        <w:rPr>
          <w:rFonts w:eastAsiaTheme="minorEastAsia"/>
          <w:b/>
          <w:sz w:val="24"/>
          <w:szCs w:val="24"/>
          <w:lang w:eastAsia="ru-RU"/>
        </w:rPr>
      </w:pPr>
      <w:r w:rsidRPr="001545FC">
        <w:rPr>
          <w:rFonts w:eastAsiaTheme="minorEastAsia"/>
          <w:b/>
          <w:sz w:val="24"/>
          <w:szCs w:val="24"/>
          <w:lang w:eastAsia="ru-RU"/>
        </w:rPr>
        <w:t xml:space="preserve">3.1. Для реализации программы дисциплины должны быть предусмотрены следующие специальные помещения: </w:t>
      </w:r>
    </w:p>
    <w:p w14:paraId="3F260E0E" w14:textId="77777777" w:rsidR="00C6675B" w:rsidRPr="001545FC" w:rsidRDefault="00C6675B" w:rsidP="00C6675B">
      <w:pPr>
        <w:spacing w:after="0" w:line="240" w:lineRule="auto"/>
        <w:ind w:firstLine="720"/>
        <w:jc w:val="both"/>
        <w:rPr>
          <w:rFonts w:eastAsiaTheme="minorEastAsia"/>
          <w:bCs w:val="0"/>
          <w:color w:val="212529"/>
          <w:sz w:val="24"/>
          <w:szCs w:val="24"/>
          <w:lang w:eastAsia="ru-RU"/>
        </w:rPr>
      </w:pPr>
      <w:r w:rsidRPr="001545FC">
        <w:rPr>
          <w:rFonts w:eastAsiaTheme="minorEastAsia"/>
          <w:bCs w:val="0"/>
          <w:sz w:val="24"/>
          <w:szCs w:val="24"/>
          <w:lang w:eastAsia="ru-RU"/>
        </w:rPr>
        <w:t>Кабинет</w:t>
      </w:r>
      <w:r w:rsidRPr="001545FC">
        <w:rPr>
          <w:rFonts w:eastAsiaTheme="minorEastAsia"/>
          <w:bCs w:val="0"/>
          <w:i/>
          <w:sz w:val="24"/>
          <w:szCs w:val="24"/>
          <w:lang w:eastAsia="ru-RU"/>
        </w:rPr>
        <w:t xml:space="preserve"> </w:t>
      </w:r>
      <w:r w:rsidRPr="001545FC">
        <w:rPr>
          <w:rFonts w:eastAsiaTheme="minorEastAsia"/>
          <w:bCs w:val="0"/>
          <w:iCs/>
          <w:sz w:val="24"/>
          <w:szCs w:val="24"/>
          <w:lang w:eastAsia="ru-RU"/>
        </w:rPr>
        <w:t>«Биологии»,</w:t>
      </w:r>
      <w:r w:rsidRPr="001545FC">
        <w:rPr>
          <w:rFonts w:eastAsiaTheme="minorEastAsia"/>
          <w:bCs w:val="0"/>
          <w:sz w:val="24"/>
          <w:szCs w:val="24"/>
          <w:lang w:eastAsia="ru-RU"/>
        </w:rPr>
        <w:t xml:space="preserve"> оснащенный оборудованием: </w:t>
      </w:r>
      <w:r w:rsidRPr="001545FC">
        <w:rPr>
          <w:rFonts w:eastAsiaTheme="minorEastAsia"/>
          <w:bCs w:val="0"/>
          <w:color w:val="212529"/>
          <w:sz w:val="24"/>
          <w:szCs w:val="24"/>
          <w:lang w:eastAsia="ru-RU"/>
        </w:rPr>
        <w:t xml:space="preserve">стол демонстрационный (с раковиной, подводкой и отведением воды, сантехникой, электрическими розетками, автоматами аварийного отключения тока), лабораторный островной стол (двухсторонний, с защитным, химостойким </w:t>
      </w:r>
      <w:r w:rsidRPr="001545FC">
        <w:rPr>
          <w:rFonts w:eastAsiaTheme="minorEastAsia"/>
          <w:bCs w:val="0"/>
          <w:color w:val="212529"/>
          <w:sz w:val="24"/>
          <w:szCs w:val="24"/>
          <w:lang w:eastAsia="ru-RU"/>
        </w:rPr>
        <w:br/>
        <w:t xml:space="preserve">и термостойким покрытием, надстольем, с подсветкой и электрическими розетками, подводкой и отведением воды и сантехникой), стул лабораторный поворотный, регулируемый по высоте. </w:t>
      </w:r>
    </w:p>
    <w:p w14:paraId="31F602B5" w14:textId="77777777" w:rsidR="00C6675B" w:rsidRPr="001545FC" w:rsidRDefault="00C6675B" w:rsidP="00C6675B">
      <w:pPr>
        <w:spacing w:after="0" w:line="240" w:lineRule="auto"/>
        <w:jc w:val="both"/>
        <w:rPr>
          <w:rFonts w:eastAsia="Times New Roman"/>
          <w:bCs w:val="0"/>
          <w:sz w:val="24"/>
          <w:szCs w:val="24"/>
          <w:lang w:eastAsia="ru-RU"/>
        </w:rPr>
      </w:pPr>
      <w:r w:rsidRPr="001545FC">
        <w:rPr>
          <w:rFonts w:eastAsiaTheme="minorEastAsia"/>
          <w:bCs w:val="0"/>
          <w:sz w:val="24"/>
          <w:szCs w:val="24"/>
          <w:lang w:eastAsia="ru-RU"/>
        </w:rPr>
        <w:t>Примерный перечень демонстрационного и лабораторного оборудования.</w:t>
      </w:r>
    </w:p>
    <w:p w14:paraId="45D2A881" w14:textId="77777777" w:rsidR="00C6675B" w:rsidRPr="001545FC" w:rsidRDefault="00C6675B" w:rsidP="00C6675B">
      <w:pPr>
        <w:spacing w:after="0" w:line="240" w:lineRule="auto"/>
        <w:ind w:firstLine="720"/>
        <w:rPr>
          <w:rFonts w:eastAsiaTheme="minorEastAsia"/>
          <w:bCs w:val="0"/>
          <w:color w:val="212529"/>
          <w:sz w:val="24"/>
          <w:szCs w:val="24"/>
          <w:lang w:eastAsia="ru-RU"/>
        </w:rPr>
      </w:pPr>
      <w:r w:rsidRPr="001545FC">
        <w:rPr>
          <w:rFonts w:eastAsiaTheme="minorEastAsia"/>
          <w:bCs w:val="0"/>
          <w:color w:val="212529"/>
          <w:sz w:val="24"/>
          <w:szCs w:val="24"/>
          <w:lang w:eastAsia="ru-RU"/>
        </w:rPr>
        <w:t xml:space="preserve">Демонстрационное оборудование и приборы: </w:t>
      </w:r>
    </w:p>
    <w:p w14:paraId="3D973308" w14:textId="77777777" w:rsidR="00C6675B" w:rsidRPr="001545FC" w:rsidRDefault="00C6675B" w:rsidP="00EE50BB">
      <w:pPr>
        <w:numPr>
          <w:ilvl w:val="0"/>
          <w:numId w:val="5"/>
        </w:numPr>
        <w:spacing w:after="0" w:line="240" w:lineRule="auto"/>
        <w:contextualSpacing/>
        <w:jc w:val="both"/>
        <w:rPr>
          <w:rFonts w:eastAsia="Times New Roman"/>
          <w:bCs w:val="0"/>
          <w:color w:val="212529"/>
          <w:sz w:val="24"/>
          <w:szCs w:val="24"/>
          <w:lang w:eastAsia="ru-RU"/>
        </w:rPr>
      </w:pPr>
      <w:r w:rsidRPr="001545FC">
        <w:rPr>
          <w:rFonts w:eastAsiaTheme="minorEastAsia"/>
          <w:bCs w:val="0"/>
          <w:color w:val="212529"/>
          <w:sz w:val="24"/>
          <w:szCs w:val="24"/>
          <w:lang w:eastAsia="ru-RU"/>
        </w:rPr>
        <w:t>комплект влажных препаратов демонстрационный</w:t>
      </w:r>
    </w:p>
    <w:p w14:paraId="6C8D8F66" w14:textId="77777777" w:rsidR="00C6675B" w:rsidRPr="001545FC" w:rsidRDefault="00C6675B" w:rsidP="00EE50BB">
      <w:pPr>
        <w:numPr>
          <w:ilvl w:val="0"/>
          <w:numId w:val="5"/>
        </w:numPr>
        <w:spacing w:after="0" w:line="240" w:lineRule="auto"/>
        <w:contextualSpacing/>
        <w:jc w:val="both"/>
        <w:rPr>
          <w:rFonts w:eastAsia="Times New Roman"/>
          <w:bCs w:val="0"/>
          <w:color w:val="212529"/>
          <w:sz w:val="24"/>
          <w:szCs w:val="24"/>
          <w:lang w:eastAsia="ru-RU"/>
        </w:rPr>
      </w:pPr>
      <w:r w:rsidRPr="001545FC">
        <w:rPr>
          <w:rFonts w:eastAsiaTheme="minorEastAsia"/>
          <w:bCs w:val="0"/>
          <w:color w:val="212529"/>
          <w:sz w:val="24"/>
          <w:szCs w:val="24"/>
          <w:lang w:eastAsia="ru-RU"/>
        </w:rPr>
        <w:t>комплект гербариев по систематике растений с определительными карточками</w:t>
      </w:r>
    </w:p>
    <w:p w14:paraId="0DC31F90" w14:textId="77777777" w:rsidR="00C6675B" w:rsidRPr="001545FC" w:rsidRDefault="00C6675B" w:rsidP="00EE50BB">
      <w:pPr>
        <w:numPr>
          <w:ilvl w:val="0"/>
          <w:numId w:val="5"/>
        </w:numPr>
        <w:spacing w:after="0" w:line="240" w:lineRule="auto"/>
        <w:contextualSpacing/>
        <w:jc w:val="both"/>
        <w:rPr>
          <w:rFonts w:eastAsia="Times New Roman"/>
          <w:bCs w:val="0"/>
          <w:color w:val="212529"/>
          <w:sz w:val="24"/>
          <w:szCs w:val="24"/>
          <w:lang w:eastAsia="ru-RU"/>
        </w:rPr>
      </w:pPr>
      <w:r w:rsidRPr="001545FC">
        <w:rPr>
          <w:rFonts w:eastAsiaTheme="minorEastAsia"/>
          <w:bCs w:val="0"/>
          <w:color w:val="212529"/>
          <w:sz w:val="24"/>
          <w:szCs w:val="24"/>
          <w:lang w:eastAsia="ru-RU"/>
        </w:rPr>
        <w:t>комплект коллекций демонстрационный</w:t>
      </w:r>
    </w:p>
    <w:p w14:paraId="119E932F" w14:textId="77777777" w:rsidR="00C6675B" w:rsidRPr="001545FC" w:rsidRDefault="00C6675B" w:rsidP="00EE50BB">
      <w:pPr>
        <w:numPr>
          <w:ilvl w:val="0"/>
          <w:numId w:val="5"/>
        </w:numPr>
        <w:spacing w:after="0" w:line="240" w:lineRule="auto"/>
        <w:contextualSpacing/>
        <w:jc w:val="both"/>
        <w:rPr>
          <w:rFonts w:eastAsia="Times New Roman"/>
          <w:bCs w:val="0"/>
          <w:color w:val="212529"/>
          <w:sz w:val="24"/>
          <w:szCs w:val="24"/>
          <w:lang w:eastAsia="ru-RU"/>
        </w:rPr>
      </w:pPr>
      <w:r w:rsidRPr="001545FC">
        <w:rPr>
          <w:rFonts w:eastAsiaTheme="minorEastAsia"/>
          <w:bCs w:val="0"/>
          <w:color w:val="212529"/>
          <w:sz w:val="24"/>
          <w:szCs w:val="24"/>
          <w:lang w:eastAsia="ru-RU"/>
        </w:rPr>
        <w:t>цифровой микроскоп бинокулярный (с камерой)</w:t>
      </w:r>
    </w:p>
    <w:p w14:paraId="0B812A93" w14:textId="77777777" w:rsidR="00C6675B" w:rsidRPr="001545FC" w:rsidRDefault="00C6675B" w:rsidP="00C6675B">
      <w:pPr>
        <w:spacing w:after="0" w:line="240" w:lineRule="auto"/>
        <w:ind w:firstLine="720"/>
        <w:jc w:val="both"/>
        <w:rPr>
          <w:rFonts w:eastAsiaTheme="minorEastAsia"/>
          <w:bCs w:val="0"/>
          <w:color w:val="212529"/>
          <w:sz w:val="24"/>
          <w:szCs w:val="24"/>
          <w:lang w:eastAsia="ru-RU"/>
        </w:rPr>
      </w:pPr>
      <w:r w:rsidRPr="001545FC">
        <w:rPr>
          <w:rFonts w:eastAsiaTheme="minorEastAsia"/>
          <w:bCs w:val="0"/>
          <w:color w:val="212529"/>
          <w:sz w:val="24"/>
          <w:szCs w:val="24"/>
          <w:lang w:eastAsia="ru-RU"/>
        </w:rPr>
        <w:t xml:space="preserve">Лабораторно-технологическое оборудование (лабораторное оборудование, приборы, наборы для эксперимента, инструменты): </w:t>
      </w:r>
    </w:p>
    <w:p w14:paraId="754AFB3A" w14:textId="77777777" w:rsidR="00C6675B" w:rsidRPr="001545FC" w:rsidRDefault="00C6675B" w:rsidP="00EE50BB">
      <w:pPr>
        <w:numPr>
          <w:ilvl w:val="0"/>
          <w:numId w:val="6"/>
        </w:numPr>
        <w:spacing w:after="0" w:line="240" w:lineRule="auto"/>
        <w:contextualSpacing/>
        <w:rPr>
          <w:rFonts w:eastAsia="Times New Roman"/>
          <w:bCs w:val="0"/>
          <w:color w:val="212529"/>
          <w:sz w:val="24"/>
          <w:szCs w:val="24"/>
          <w:lang w:eastAsia="ru-RU"/>
        </w:rPr>
      </w:pPr>
      <w:r w:rsidRPr="001545FC">
        <w:rPr>
          <w:rFonts w:eastAsiaTheme="minorEastAsia"/>
          <w:bCs w:val="0"/>
          <w:color w:val="212529"/>
          <w:sz w:val="24"/>
          <w:szCs w:val="24"/>
          <w:lang w:eastAsia="ru-RU"/>
        </w:rPr>
        <w:t>модели, муляжи, аппликации</w:t>
      </w:r>
    </w:p>
    <w:p w14:paraId="5894D841" w14:textId="77777777" w:rsidR="00C6675B" w:rsidRPr="001545FC" w:rsidRDefault="00C6675B" w:rsidP="00EE50BB">
      <w:pPr>
        <w:numPr>
          <w:ilvl w:val="0"/>
          <w:numId w:val="6"/>
        </w:numPr>
        <w:spacing w:after="0" w:line="240" w:lineRule="auto"/>
        <w:contextualSpacing/>
        <w:rPr>
          <w:rFonts w:eastAsia="Times New Roman"/>
          <w:bCs w:val="0"/>
          <w:color w:val="212529"/>
          <w:sz w:val="24"/>
          <w:szCs w:val="24"/>
          <w:lang w:eastAsia="ru-RU"/>
        </w:rPr>
      </w:pPr>
      <w:r w:rsidRPr="001545FC">
        <w:rPr>
          <w:rFonts w:eastAsiaTheme="minorEastAsia"/>
          <w:bCs w:val="0"/>
          <w:color w:val="212529"/>
          <w:sz w:val="24"/>
          <w:szCs w:val="24"/>
          <w:lang w:eastAsia="ru-RU"/>
        </w:rPr>
        <w:t>комплект моделей-аппликаций демонстрационный</w:t>
      </w:r>
    </w:p>
    <w:p w14:paraId="61391CF0" w14:textId="77777777" w:rsidR="00C6675B" w:rsidRPr="001545FC" w:rsidRDefault="00C6675B" w:rsidP="00EE50BB">
      <w:pPr>
        <w:numPr>
          <w:ilvl w:val="0"/>
          <w:numId w:val="6"/>
        </w:numPr>
        <w:spacing w:after="0" w:line="240" w:lineRule="auto"/>
        <w:contextualSpacing/>
        <w:rPr>
          <w:rFonts w:eastAsia="Times New Roman"/>
          <w:bCs w:val="0"/>
          <w:color w:val="212529"/>
          <w:sz w:val="24"/>
          <w:szCs w:val="24"/>
          <w:lang w:eastAsia="ru-RU"/>
        </w:rPr>
      </w:pPr>
      <w:r w:rsidRPr="001545FC">
        <w:rPr>
          <w:rFonts w:eastAsiaTheme="minorEastAsia"/>
          <w:bCs w:val="0"/>
          <w:color w:val="212529"/>
          <w:sz w:val="24"/>
          <w:szCs w:val="24"/>
          <w:lang w:eastAsia="ru-RU"/>
        </w:rPr>
        <w:t>комплект анатомических моделей демонстрационный</w:t>
      </w:r>
    </w:p>
    <w:p w14:paraId="67180F88" w14:textId="77777777" w:rsidR="00C6675B" w:rsidRPr="001545FC" w:rsidRDefault="00C6675B" w:rsidP="00EE50BB">
      <w:pPr>
        <w:numPr>
          <w:ilvl w:val="0"/>
          <w:numId w:val="6"/>
        </w:numPr>
        <w:spacing w:after="0" w:line="240" w:lineRule="auto"/>
        <w:contextualSpacing/>
        <w:rPr>
          <w:rFonts w:eastAsia="Times New Roman"/>
          <w:bCs w:val="0"/>
          <w:color w:val="212529"/>
          <w:sz w:val="24"/>
          <w:szCs w:val="24"/>
          <w:lang w:eastAsia="ru-RU"/>
        </w:rPr>
      </w:pPr>
      <w:r w:rsidRPr="001545FC">
        <w:rPr>
          <w:rFonts w:eastAsiaTheme="minorEastAsia"/>
          <w:bCs w:val="0"/>
          <w:color w:val="212529"/>
          <w:sz w:val="24"/>
          <w:szCs w:val="24"/>
          <w:lang w:eastAsia="ru-RU"/>
        </w:rPr>
        <w:t>набор палеонтологических муляжей</w:t>
      </w:r>
    </w:p>
    <w:p w14:paraId="2118C746" w14:textId="77777777" w:rsidR="00C6675B" w:rsidRPr="001545FC" w:rsidRDefault="00C6675B" w:rsidP="00EE50BB">
      <w:pPr>
        <w:numPr>
          <w:ilvl w:val="0"/>
          <w:numId w:val="6"/>
        </w:numPr>
        <w:spacing w:after="0" w:line="240" w:lineRule="auto"/>
        <w:contextualSpacing/>
        <w:rPr>
          <w:rFonts w:eastAsia="Times New Roman"/>
          <w:bCs w:val="0"/>
          <w:color w:val="212529"/>
          <w:sz w:val="24"/>
          <w:szCs w:val="24"/>
          <w:lang w:eastAsia="ru-RU"/>
        </w:rPr>
      </w:pPr>
      <w:r w:rsidRPr="001545FC">
        <w:rPr>
          <w:rFonts w:eastAsiaTheme="minorEastAsia"/>
          <w:bCs w:val="0"/>
          <w:color w:val="212529"/>
          <w:sz w:val="24"/>
          <w:szCs w:val="24"/>
          <w:lang w:eastAsia="ru-RU"/>
        </w:rPr>
        <w:t>комплект ботанических моделей демонстрационный</w:t>
      </w:r>
    </w:p>
    <w:p w14:paraId="4EA18D5D" w14:textId="77777777" w:rsidR="00C6675B" w:rsidRPr="001545FC" w:rsidRDefault="00C6675B" w:rsidP="00EE50BB">
      <w:pPr>
        <w:numPr>
          <w:ilvl w:val="0"/>
          <w:numId w:val="6"/>
        </w:numPr>
        <w:spacing w:after="0" w:line="240" w:lineRule="auto"/>
        <w:contextualSpacing/>
        <w:rPr>
          <w:rFonts w:eastAsia="Times New Roman"/>
          <w:bCs w:val="0"/>
          <w:color w:val="212529"/>
          <w:sz w:val="24"/>
          <w:szCs w:val="24"/>
          <w:lang w:eastAsia="ru-RU"/>
        </w:rPr>
      </w:pPr>
      <w:r w:rsidRPr="001545FC">
        <w:rPr>
          <w:rFonts w:eastAsiaTheme="minorEastAsia"/>
          <w:bCs w:val="0"/>
          <w:color w:val="212529"/>
          <w:sz w:val="24"/>
          <w:szCs w:val="24"/>
          <w:lang w:eastAsia="ru-RU"/>
        </w:rPr>
        <w:t>комплект зоологических моделей демонстрационный</w:t>
      </w:r>
    </w:p>
    <w:p w14:paraId="26B906D2" w14:textId="77777777" w:rsidR="00C6675B" w:rsidRPr="001545FC" w:rsidRDefault="00C6675B" w:rsidP="00EE50BB">
      <w:pPr>
        <w:numPr>
          <w:ilvl w:val="0"/>
          <w:numId w:val="6"/>
        </w:numPr>
        <w:spacing w:after="0" w:line="240" w:lineRule="auto"/>
        <w:contextualSpacing/>
        <w:rPr>
          <w:rFonts w:eastAsia="Times New Roman"/>
          <w:bCs w:val="0"/>
          <w:color w:val="212529"/>
          <w:sz w:val="24"/>
          <w:szCs w:val="24"/>
          <w:lang w:eastAsia="ru-RU"/>
        </w:rPr>
      </w:pPr>
      <w:r w:rsidRPr="001545FC">
        <w:rPr>
          <w:rFonts w:eastAsiaTheme="minorEastAsia"/>
          <w:bCs w:val="0"/>
          <w:color w:val="212529"/>
          <w:sz w:val="24"/>
          <w:szCs w:val="24"/>
          <w:lang w:eastAsia="ru-RU"/>
        </w:rPr>
        <w:t>комплект муляжей демонстрационный</w:t>
      </w:r>
    </w:p>
    <w:p w14:paraId="23477E8F" w14:textId="77777777" w:rsidR="00C6675B" w:rsidRPr="001545FC" w:rsidRDefault="00C6675B" w:rsidP="00EE50BB">
      <w:pPr>
        <w:numPr>
          <w:ilvl w:val="0"/>
          <w:numId w:val="6"/>
        </w:numPr>
        <w:spacing w:after="0" w:line="240" w:lineRule="auto"/>
        <w:contextualSpacing/>
        <w:rPr>
          <w:rFonts w:eastAsia="Times New Roman"/>
          <w:bCs w:val="0"/>
          <w:color w:val="212529"/>
          <w:sz w:val="24"/>
          <w:szCs w:val="24"/>
          <w:lang w:eastAsia="ru-RU"/>
        </w:rPr>
      </w:pPr>
      <w:r w:rsidRPr="001545FC">
        <w:rPr>
          <w:rFonts w:eastAsiaTheme="minorEastAsia"/>
          <w:bCs w:val="0"/>
          <w:color w:val="212529"/>
          <w:sz w:val="24"/>
          <w:szCs w:val="24"/>
          <w:lang w:eastAsia="ru-RU"/>
        </w:rPr>
        <w:t>скелет человека</w:t>
      </w:r>
    </w:p>
    <w:p w14:paraId="08CEE661" w14:textId="77777777" w:rsidR="00C6675B" w:rsidRPr="001545FC" w:rsidRDefault="00C6675B" w:rsidP="00EE50BB">
      <w:pPr>
        <w:numPr>
          <w:ilvl w:val="0"/>
          <w:numId w:val="6"/>
        </w:numPr>
        <w:spacing w:after="0" w:line="240" w:lineRule="auto"/>
        <w:contextualSpacing/>
        <w:rPr>
          <w:rFonts w:eastAsia="Times New Roman"/>
          <w:bCs w:val="0"/>
          <w:color w:val="212529"/>
          <w:sz w:val="24"/>
          <w:szCs w:val="24"/>
          <w:lang w:eastAsia="ru-RU"/>
        </w:rPr>
      </w:pPr>
      <w:r w:rsidRPr="001545FC">
        <w:rPr>
          <w:rFonts w:eastAsiaTheme="minorEastAsia"/>
          <w:bCs w:val="0"/>
          <w:color w:val="212529"/>
          <w:sz w:val="24"/>
          <w:szCs w:val="24"/>
          <w:lang w:eastAsia="ru-RU"/>
        </w:rPr>
        <w:t>торс человека разборный</w:t>
      </w:r>
    </w:p>
    <w:p w14:paraId="0468D416" w14:textId="77777777" w:rsidR="00C6675B" w:rsidRPr="001545FC" w:rsidRDefault="00C6675B" w:rsidP="00EE50BB">
      <w:pPr>
        <w:numPr>
          <w:ilvl w:val="0"/>
          <w:numId w:val="6"/>
        </w:numPr>
        <w:spacing w:after="0" w:line="240" w:lineRule="auto"/>
        <w:contextualSpacing/>
        <w:rPr>
          <w:rFonts w:eastAsia="Times New Roman"/>
          <w:bCs w:val="0"/>
          <w:color w:val="212529"/>
          <w:sz w:val="24"/>
          <w:szCs w:val="24"/>
          <w:lang w:eastAsia="ru-RU"/>
        </w:rPr>
      </w:pPr>
      <w:r w:rsidRPr="001545FC">
        <w:rPr>
          <w:rFonts w:eastAsiaTheme="minorEastAsia"/>
          <w:bCs w:val="0"/>
          <w:color w:val="212529"/>
          <w:sz w:val="24"/>
          <w:szCs w:val="24"/>
          <w:lang w:eastAsia="ru-RU"/>
        </w:rPr>
        <w:t>комплект моделей</w:t>
      </w:r>
    </w:p>
    <w:p w14:paraId="449CEFFD" w14:textId="77777777" w:rsidR="00C6675B" w:rsidRPr="001545FC" w:rsidRDefault="00C6675B" w:rsidP="00EE50BB">
      <w:pPr>
        <w:numPr>
          <w:ilvl w:val="0"/>
          <w:numId w:val="6"/>
        </w:numPr>
        <w:spacing w:after="0" w:line="240" w:lineRule="auto"/>
        <w:contextualSpacing/>
        <w:rPr>
          <w:rFonts w:eastAsia="Times New Roman"/>
          <w:bCs w:val="0"/>
          <w:color w:val="212529"/>
          <w:sz w:val="24"/>
          <w:szCs w:val="24"/>
          <w:lang w:eastAsia="ru-RU"/>
        </w:rPr>
      </w:pPr>
      <w:r w:rsidRPr="001545FC">
        <w:rPr>
          <w:rFonts w:eastAsiaTheme="minorEastAsia"/>
          <w:bCs w:val="0"/>
          <w:color w:val="212529"/>
          <w:sz w:val="24"/>
          <w:szCs w:val="24"/>
          <w:lang w:eastAsia="ru-RU"/>
        </w:rPr>
        <w:t>комплект скелетов различных классов животных</w:t>
      </w:r>
    </w:p>
    <w:p w14:paraId="53AF85E4" w14:textId="77777777" w:rsidR="00C6675B" w:rsidRPr="001545FC" w:rsidRDefault="00C6675B" w:rsidP="00EE50BB">
      <w:pPr>
        <w:numPr>
          <w:ilvl w:val="0"/>
          <w:numId w:val="6"/>
        </w:numPr>
        <w:spacing w:after="0" w:line="240" w:lineRule="auto"/>
        <w:contextualSpacing/>
        <w:rPr>
          <w:rFonts w:eastAsia="Times New Roman"/>
          <w:bCs w:val="0"/>
          <w:color w:val="212529"/>
          <w:sz w:val="24"/>
          <w:szCs w:val="24"/>
          <w:lang w:eastAsia="ru-RU"/>
        </w:rPr>
      </w:pPr>
      <w:r w:rsidRPr="001545FC">
        <w:rPr>
          <w:rFonts w:eastAsiaTheme="minorEastAsia"/>
          <w:bCs w:val="0"/>
          <w:color w:val="212529"/>
          <w:sz w:val="24"/>
          <w:szCs w:val="24"/>
          <w:lang w:eastAsia="ru-RU"/>
        </w:rPr>
        <w:t>таблицы рельефные</w:t>
      </w:r>
    </w:p>
    <w:p w14:paraId="0FB05286" w14:textId="77777777" w:rsidR="00C6675B" w:rsidRPr="001545FC" w:rsidRDefault="00C6675B" w:rsidP="00EE50BB">
      <w:pPr>
        <w:numPr>
          <w:ilvl w:val="0"/>
          <w:numId w:val="6"/>
        </w:numPr>
        <w:spacing w:after="0" w:line="240" w:lineRule="auto"/>
        <w:contextualSpacing/>
        <w:rPr>
          <w:rFonts w:eastAsia="Times New Roman"/>
          <w:bCs w:val="0"/>
          <w:sz w:val="24"/>
          <w:szCs w:val="24"/>
          <w:lang w:eastAsia="ru-RU"/>
        </w:rPr>
      </w:pPr>
      <w:r w:rsidRPr="001545FC">
        <w:rPr>
          <w:rFonts w:eastAsiaTheme="minorEastAsia"/>
          <w:bCs w:val="0"/>
          <w:sz w:val="24"/>
          <w:szCs w:val="24"/>
          <w:lang w:eastAsia="ru-RU"/>
        </w:rPr>
        <w:t>демонстрационные учебно-наглядные пособия</w:t>
      </w:r>
    </w:p>
    <w:p w14:paraId="7A5A9839" w14:textId="77777777" w:rsidR="00C6675B" w:rsidRPr="001545FC" w:rsidRDefault="00C6675B" w:rsidP="00EE50BB">
      <w:pPr>
        <w:numPr>
          <w:ilvl w:val="0"/>
          <w:numId w:val="6"/>
        </w:numPr>
        <w:spacing w:after="0" w:line="240" w:lineRule="auto"/>
        <w:contextualSpacing/>
        <w:rPr>
          <w:rFonts w:eastAsiaTheme="minorEastAsia"/>
          <w:bCs w:val="0"/>
          <w:sz w:val="24"/>
          <w:szCs w:val="24"/>
          <w:lang w:eastAsia="ru-RU"/>
        </w:rPr>
      </w:pPr>
      <w:r w:rsidRPr="001545FC">
        <w:rPr>
          <w:rFonts w:eastAsiaTheme="minorEastAsia"/>
          <w:bCs w:val="0"/>
          <w:sz w:val="24"/>
          <w:szCs w:val="24"/>
          <w:lang w:eastAsia="ru-RU"/>
        </w:rPr>
        <w:t>комплект портретов для оформления кабинета</w:t>
      </w:r>
    </w:p>
    <w:p w14:paraId="008EAFBB" w14:textId="77777777" w:rsidR="00C6675B" w:rsidRPr="001545FC" w:rsidRDefault="00C6675B" w:rsidP="00EE50BB">
      <w:pPr>
        <w:numPr>
          <w:ilvl w:val="0"/>
          <w:numId w:val="6"/>
        </w:numPr>
        <w:spacing w:after="0" w:line="240" w:lineRule="auto"/>
        <w:contextualSpacing/>
        <w:rPr>
          <w:rFonts w:eastAsiaTheme="minorEastAsia"/>
          <w:bCs w:val="0"/>
          <w:sz w:val="24"/>
          <w:szCs w:val="24"/>
          <w:lang w:eastAsia="ru-RU"/>
        </w:rPr>
      </w:pPr>
      <w:r w:rsidRPr="001545FC">
        <w:rPr>
          <w:rFonts w:eastAsiaTheme="minorEastAsia"/>
          <w:bCs w:val="0"/>
          <w:sz w:val="24"/>
          <w:szCs w:val="24"/>
          <w:lang w:eastAsia="ru-RU"/>
        </w:rPr>
        <w:t>лаборантская для кабинета биологии и экологии</w:t>
      </w:r>
    </w:p>
    <w:p w14:paraId="7CF8577F" w14:textId="77777777" w:rsidR="00C6675B" w:rsidRPr="001545FC" w:rsidRDefault="00C6675B" w:rsidP="00EE50BB">
      <w:pPr>
        <w:numPr>
          <w:ilvl w:val="0"/>
          <w:numId w:val="6"/>
        </w:numPr>
        <w:spacing w:after="0" w:line="240" w:lineRule="auto"/>
        <w:contextualSpacing/>
        <w:rPr>
          <w:rFonts w:eastAsiaTheme="minorEastAsia"/>
          <w:bCs w:val="0"/>
          <w:sz w:val="24"/>
          <w:szCs w:val="24"/>
          <w:lang w:eastAsia="ru-RU"/>
        </w:rPr>
      </w:pPr>
      <w:r w:rsidRPr="001545FC">
        <w:rPr>
          <w:rFonts w:eastAsiaTheme="minorEastAsia"/>
          <w:bCs w:val="0"/>
          <w:sz w:val="24"/>
          <w:szCs w:val="24"/>
          <w:lang w:eastAsia="ru-RU"/>
        </w:rPr>
        <w:t>стол с ящиками для хранения/тумбой</w:t>
      </w:r>
    </w:p>
    <w:p w14:paraId="5E4196AD" w14:textId="77777777" w:rsidR="00C6675B" w:rsidRPr="001545FC" w:rsidRDefault="00C6675B" w:rsidP="00EE50BB">
      <w:pPr>
        <w:numPr>
          <w:ilvl w:val="0"/>
          <w:numId w:val="6"/>
        </w:numPr>
        <w:spacing w:after="0" w:line="240" w:lineRule="auto"/>
        <w:contextualSpacing/>
        <w:rPr>
          <w:rFonts w:eastAsiaTheme="minorEastAsia"/>
          <w:bCs w:val="0"/>
          <w:sz w:val="24"/>
          <w:szCs w:val="24"/>
          <w:lang w:eastAsia="ru-RU"/>
        </w:rPr>
      </w:pPr>
      <w:r w:rsidRPr="001545FC">
        <w:rPr>
          <w:rFonts w:eastAsiaTheme="minorEastAsia"/>
          <w:bCs w:val="0"/>
          <w:sz w:val="24"/>
          <w:szCs w:val="24"/>
          <w:lang w:eastAsia="ru-RU"/>
        </w:rPr>
        <w:t>кресло офисное</w:t>
      </w:r>
    </w:p>
    <w:p w14:paraId="153E53AD" w14:textId="77777777" w:rsidR="00C6675B" w:rsidRPr="001545FC" w:rsidRDefault="00C6675B" w:rsidP="00EE50BB">
      <w:pPr>
        <w:numPr>
          <w:ilvl w:val="0"/>
          <w:numId w:val="6"/>
        </w:numPr>
        <w:spacing w:after="0" w:line="240" w:lineRule="auto"/>
        <w:contextualSpacing/>
        <w:rPr>
          <w:rFonts w:eastAsiaTheme="minorEastAsia"/>
          <w:bCs w:val="0"/>
          <w:sz w:val="24"/>
          <w:szCs w:val="24"/>
          <w:lang w:eastAsia="ru-RU"/>
        </w:rPr>
      </w:pPr>
      <w:r w:rsidRPr="001545FC">
        <w:rPr>
          <w:rFonts w:eastAsiaTheme="minorEastAsia"/>
          <w:bCs w:val="0"/>
          <w:sz w:val="24"/>
          <w:szCs w:val="24"/>
          <w:lang w:eastAsia="ru-RU"/>
        </w:rPr>
        <w:t>стол лабораторный моечный</w:t>
      </w:r>
    </w:p>
    <w:p w14:paraId="131CCBBF" w14:textId="77777777" w:rsidR="00C6675B" w:rsidRPr="001545FC" w:rsidRDefault="00C6675B" w:rsidP="00EE50BB">
      <w:pPr>
        <w:numPr>
          <w:ilvl w:val="0"/>
          <w:numId w:val="6"/>
        </w:numPr>
        <w:spacing w:after="0" w:line="240" w:lineRule="auto"/>
        <w:contextualSpacing/>
        <w:rPr>
          <w:rFonts w:eastAsiaTheme="minorEastAsia"/>
          <w:bCs w:val="0"/>
          <w:sz w:val="24"/>
          <w:szCs w:val="24"/>
          <w:lang w:eastAsia="ru-RU"/>
        </w:rPr>
      </w:pPr>
      <w:r w:rsidRPr="001545FC">
        <w:rPr>
          <w:rFonts w:eastAsiaTheme="minorEastAsia"/>
          <w:bCs w:val="0"/>
          <w:sz w:val="24"/>
          <w:szCs w:val="24"/>
          <w:lang w:eastAsia="ru-RU"/>
        </w:rPr>
        <w:t>сушильная панель для посуды</w:t>
      </w:r>
    </w:p>
    <w:p w14:paraId="52C12531" w14:textId="77777777" w:rsidR="00C6675B" w:rsidRPr="001545FC" w:rsidRDefault="00C6675B" w:rsidP="00EE50BB">
      <w:pPr>
        <w:numPr>
          <w:ilvl w:val="0"/>
          <w:numId w:val="6"/>
        </w:numPr>
        <w:spacing w:after="0" w:line="240" w:lineRule="auto"/>
        <w:contextualSpacing/>
        <w:rPr>
          <w:rFonts w:eastAsiaTheme="minorEastAsia"/>
          <w:bCs w:val="0"/>
          <w:sz w:val="24"/>
          <w:szCs w:val="24"/>
          <w:lang w:eastAsia="ru-RU"/>
        </w:rPr>
      </w:pPr>
      <w:r w:rsidRPr="001545FC">
        <w:rPr>
          <w:rFonts w:eastAsiaTheme="minorEastAsia"/>
          <w:bCs w:val="0"/>
          <w:sz w:val="24"/>
          <w:szCs w:val="24"/>
          <w:lang w:eastAsia="ru-RU"/>
        </w:rPr>
        <w:t>шкаф для хранения учебных пособий</w:t>
      </w:r>
    </w:p>
    <w:p w14:paraId="56BCBB97" w14:textId="77777777" w:rsidR="00C6675B" w:rsidRPr="001545FC" w:rsidRDefault="00C6675B" w:rsidP="00EE50BB">
      <w:pPr>
        <w:numPr>
          <w:ilvl w:val="0"/>
          <w:numId w:val="6"/>
        </w:numPr>
        <w:spacing w:after="0" w:line="240" w:lineRule="auto"/>
        <w:contextualSpacing/>
        <w:rPr>
          <w:rFonts w:eastAsiaTheme="minorEastAsia"/>
          <w:bCs w:val="0"/>
          <w:sz w:val="24"/>
          <w:szCs w:val="24"/>
          <w:lang w:eastAsia="ru-RU"/>
        </w:rPr>
      </w:pPr>
      <w:r w:rsidRPr="001545FC">
        <w:rPr>
          <w:rFonts w:eastAsiaTheme="minorEastAsia"/>
          <w:bCs w:val="0"/>
          <w:sz w:val="24"/>
          <w:szCs w:val="24"/>
          <w:lang w:eastAsia="ru-RU"/>
        </w:rPr>
        <w:t>шкаф для хранения влажных препаратов, запирающийся на ключ</w:t>
      </w:r>
    </w:p>
    <w:p w14:paraId="21757430" w14:textId="77777777" w:rsidR="00C6675B" w:rsidRPr="001545FC" w:rsidRDefault="00C6675B" w:rsidP="00EE50BB">
      <w:pPr>
        <w:numPr>
          <w:ilvl w:val="0"/>
          <w:numId w:val="6"/>
        </w:numPr>
        <w:spacing w:after="0" w:line="240" w:lineRule="auto"/>
        <w:contextualSpacing/>
        <w:rPr>
          <w:rFonts w:eastAsiaTheme="minorEastAsia"/>
          <w:bCs w:val="0"/>
          <w:sz w:val="24"/>
          <w:szCs w:val="24"/>
          <w:lang w:eastAsia="ru-RU"/>
        </w:rPr>
      </w:pPr>
      <w:r w:rsidRPr="001545FC">
        <w:rPr>
          <w:rFonts w:eastAsiaTheme="minorEastAsia"/>
          <w:bCs w:val="0"/>
          <w:sz w:val="24"/>
          <w:szCs w:val="24"/>
          <w:lang w:eastAsia="ru-RU"/>
        </w:rPr>
        <w:t>шкаф для хранения лабораторной посуды/приборов</w:t>
      </w:r>
    </w:p>
    <w:p w14:paraId="31F7113B" w14:textId="77777777" w:rsidR="00C6675B" w:rsidRPr="001545FC" w:rsidRDefault="00C6675B" w:rsidP="00EE50BB">
      <w:pPr>
        <w:numPr>
          <w:ilvl w:val="0"/>
          <w:numId w:val="6"/>
        </w:numPr>
        <w:spacing w:after="0" w:line="240" w:lineRule="auto"/>
        <w:contextualSpacing/>
        <w:rPr>
          <w:rFonts w:eastAsiaTheme="minorEastAsia"/>
          <w:bCs w:val="0"/>
          <w:sz w:val="24"/>
          <w:szCs w:val="24"/>
          <w:lang w:eastAsia="ru-RU"/>
        </w:rPr>
      </w:pPr>
      <w:r w:rsidRPr="001545FC">
        <w:rPr>
          <w:rFonts w:eastAsiaTheme="minorEastAsia"/>
          <w:bCs w:val="0"/>
          <w:sz w:val="24"/>
          <w:szCs w:val="24"/>
          <w:lang w:eastAsia="ru-RU"/>
        </w:rPr>
        <w:t>лаборантский стол</w:t>
      </w:r>
    </w:p>
    <w:p w14:paraId="6E5CDC52" w14:textId="77777777" w:rsidR="00C6675B" w:rsidRPr="001545FC" w:rsidRDefault="00C6675B" w:rsidP="00EE50BB">
      <w:pPr>
        <w:numPr>
          <w:ilvl w:val="0"/>
          <w:numId w:val="6"/>
        </w:numPr>
        <w:spacing w:after="0" w:line="240" w:lineRule="auto"/>
        <w:contextualSpacing/>
        <w:rPr>
          <w:rFonts w:eastAsiaTheme="minorEastAsia"/>
          <w:bCs w:val="0"/>
          <w:sz w:val="24"/>
          <w:szCs w:val="24"/>
          <w:lang w:eastAsia="ru-RU"/>
        </w:rPr>
      </w:pPr>
      <w:r w:rsidRPr="001545FC">
        <w:rPr>
          <w:rFonts w:eastAsiaTheme="minorEastAsia"/>
          <w:bCs w:val="0"/>
          <w:sz w:val="24"/>
          <w:szCs w:val="24"/>
          <w:lang w:eastAsia="ru-RU"/>
        </w:rPr>
        <w:t>стул лабораторный</w:t>
      </w:r>
    </w:p>
    <w:p w14:paraId="7B7D3876" w14:textId="77777777" w:rsidR="00C6675B" w:rsidRPr="001545FC" w:rsidRDefault="00C6675B" w:rsidP="00EE50BB">
      <w:pPr>
        <w:numPr>
          <w:ilvl w:val="0"/>
          <w:numId w:val="6"/>
        </w:numPr>
        <w:spacing w:after="0" w:line="240" w:lineRule="auto"/>
        <w:contextualSpacing/>
        <w:jc w:val="both"/>
        <w:rPr>
          <w:rFonts w:eastAsia="Times New Roman"/>
          <w:bCs w:val="0"/>
          <w:sz w:val="24"/>
          <w:szCs w:val="24"/>
          <w:lang w:eastAsia="ru-RU"/>
        </w:rPr>
      </w:pPr>
      <w:r w:rsidRPr="001545FC">
        <w:rPr>
          <w:rFonts w:eastAsiaTheme="minorEastAsia"/>
          <w:bCs w:val="0"/>
          <w:sz w:val="24"/>
          <w:szCs w:val="24"/>
          <w:lang w:eastAsia="ru-RU"/>
        </w:rPr>
        <w:t>комплект ершей для мытья лабораторной посуды.</w:t>
      </w:r>
      <w:bookmarkStart w:id="6" w:name="102590"/>
      <w:bookmarkStart w:id="7" w:name="102596"/>
      <w:bookmarkStart w:id="8" w:name="102597"/>
      <w:bookmarkStart w:id="9" w:name="102604"/>
      <w:bookmarkStart w:id="10" w:name="102721"/>
      <w:bookmarkStart w:id="11" w:name="102744"/>
      <w:bookmarkStart w:id="12" w:name="102750"/>
      <w:bookmarkStart w:id="13" w:name="102776"/>
      <w:bookmarkEnd w:id="6"/>
      <w:bookmarkEnd w:id="7"/>
      <w:bookmarkEnd w:id="8"/>
      <w:bookmarkEnd w:id="9"/>
      <w:bookmarkEnd w:id="10"/>
      <w:bookmarkEnd w:id="11"/>
      <w:bookmarkEnd w:id="12"/>
      <w:bookmarkEnd w:id="13"/>
    </w:p>
    <w:p w14:paraId="0DEBFEAE" w14:textId="77777777" w:rsidR="00C6675B" w:rsidRPr="001545FC" w:rsidRDefault="00C6675B" w:rsidP="00C6675B">
      <w:pPr>
        <w:spacing w:after="0" w:line="240" w:lineRule="auto"/>
        <w:ind w:firstLine="360"/>
        <w:jc w:val="both"/>
        <w:rPr>
          <w:rFonts w:eastAsia="Times New Roman"/>
          <w:bCs w:val="0"/>
          <w:sz w:val="24"/>
          <w:szCs w:val="24"/>
          <w:lang w:eastAsia="ru-RU"/>
        </w:rPr>
      </w:pPr>
      <w:r w:rsidRPr="001545FC">
        <w:rPr>
          <w:rFonts w:eastAsiaTheme="minorEastAsia"/>
          <w:bCs w:val="0"/>
          <w:sz w:val="24"/>
          <w:szCs w:val="24"/>
          <w:lang w:eastAsia="ru-RU"/>
        </w:rPr>
        <w:t>Примерный перечень демонстрационного и лабораторного оборудования носит рекомендательный характер.</w:t>
      </w:r>
    </w:p>
    <w:p w14:paraId="31961DC6" w14:textId="77777777" w:rsidR="00C6675B" w:rsidRPr="001545FC" w:rsidRDefault="00C6675B" w:rsidP="00C6675B">
      <w:pPr>
        <w:spacing w:after="0" w:line="240" w:lineRule="auto"/>
        <w:ind w:left="708"/>
        <w:rPr>
          <w:rFonts w:eastAsia="Times New Roman"/>
          <w:b/>
          <w:bCs w:val="0"/>
          <w:sz w:val="24"/>
          <w:szCs w:val="24"/>
          <w:lang w:eastAsia="ru-RU"/>
        </w:rPr>
      </w:pPr>
      <w:r w:rsidRPr="001545FC">
        <w:rPr>
          <w:rFonts w:eastAsia="Times New Roman"/>
          <w:b/>
          <w:bCs w:val="0"/>
          <w:sz w:val="24"/>
          <w:szCs w:val="24"/>
          <w:lang w:eastAsia="ru-RU"/>
        </w:rPr>
        <w:t>3.2. Информационное обеспечение реализации программы</w:t>
      </w:r>
    </w:p>
    <w:p w14:paraId="6700F01F" w14:textId="77777777" w:rsidR="00C6675B" w:rsidRPr="001545FC" w:rsidRDefault="00C6675B" w:rsidP="00C6675B">
      <w:pPr>
        <w:widowControl w:val="0"/>
        <w:spacing w:after="0" w:line="240" w:lineRule="auto"/>
        <w:jc w:val="both"/>
        <w:rPr>
          <w:rFonts w:eastAsia="Times New Roman"/>
          <w:bCs w:val="0"/>
          <w:sz w:val="24"/>
          <w:szCs w:val="24"/>
          <w:lang w:eastAsia="nl-NL"/>
        </w:rPr>
      </w:pPr>
      <w:r w:rsidRPr="001545FC">
        <w:rPr>
          <w:rFonts w:eastAsia="Times New Roman"/>
          <w:bCs w:val="0"/>
          <w:sz w:val="24"/>
          <w:szCs w:val="24"/>
          <w:lang w:eastAsia="nl-NL"/>
        </w:rPr>
        <w:t xml:space="preserve">Для реализации программы дисциплины библиотечный фонд образовательной организации должен иметь печатные и/или электронные учебники и разработанные в комплекте с ними учебные пособия (при наличии), допущенные к использованию при реализации </w:t>
      </w:r>
      <w:r w:rsidRPr="001545FC">
        <w:rPr>
          <w:rFonts w:eastAsia="Times New Roman"/>
          <w:bCs w:val="0"/>
          <w:sz w:val="24"/>
          <w:szCs w:val="24"/>
          <w:lang w:eastAsia="nl-NL"/>
        </w:rPr>
        <w:lastRenderedPageBreak/>
        <w:t>образовательных программ среднего профессионального образования, реализуемых на базе основного общего образования</w:t>
      </w:r>
      <w:r w:rsidRPr="001545FC">
        <w:rPr>
          <w:rFonts w:eastAsia="Times New Roman"/>
          <w:bCs w:val="0"/>
          <w:sz w:val="24"/>
          <w:szCs w:val="24"/>
          <w:vertAlign w:val="superscript"/>
          <w:lang w:val="en-US" w:eastAsia="nl-NL"/>
        </w:rPr>
        <w:footnoteReference w:id="1"/>
      </w:r>
      <w:r w:rsidRPr="001545FC">
        <w:rPr>
          <w:rFonts w:eastAsia="Times New Roman"/>
          <w:bCs w:val="0"/>
          <w:sz w:val="24"/>
          <w:szCs w:val="24"/>
          <w:lang w:eastAsia="nl-NL"/>
        </w:rPr>
        <w:t xml:space="preserve">. </w:t>
      </w:r>
    </w:p>
    <w:p w14:paraId="2A08C222" w14:textId="77777777" w:rsidR="00C6675B" w:rsidRPr="001545FC" w:rsidRDefault="00C6675B" w:rsidP="00C6675B">
      <w:pPr>
        <w:widowControl w:val="0"/>
        <w:spacing w:after="0" w:line="240" w:lineRule="auto"/>
        <w:jc w:val="both"/>
        <w:rPr>
          <w:rFonts w:eastAsia="Times New Roman"/>
          <w:bCs w:val="0"/>
          <w:sz w:val="24"/>
          <w:szCs w:val="24"/>
          <w:lang w:eastAsia="nl-NL"/>
        </w:rPr>
      </w:pPr>
      <w:r w:rsidRPr="001545FC">
        <w:rPr>
          <w:rFonts w:eastAsia="Times New Roman"/>
          <w:bCs w:val="0"/>
          <w:sz w:val="24"/>
          <w:szCs w:val="24"/>
          <w:lang w:eastAsia="nl-NL"/>
        </w:rPr>
        <w:t>При реализации программы дисциплины возможно использование электронных образовательных ресурсов, допущенных к использованию при реализации образовательных программ среднего общего образования</w:t>
      </w:r>
      <w:r w:rsidRPr="001545FC">
        <w:rPr>
          <w:rFonts w:eastAsia="Times New Roman"/>
          <w:bCs w:val="0"/>
          <w:sz w:val="24"/>
          <w:szCs w:val="24"/>
          <w:vertAlign w:val="superscript"/>
          <w:lang w:val="en-US" w:eastAsia="nl-NL"/>
        </w:rPr>
        <w:footnoteReference w:id="2"/>
      </w:r>
      <w:r w:rsidRPr="001545FC">
        <w:rPr>
          <w:rFonts w:eastAsia="Times New Roman"/>
          <w:bCs w:val="0"/>
          <w:sz w:val="24"/>
          <w:szCs w:val="24"/>
          <w:lang w:eastAsia="nl-NL"/>
        </w:rPr>
        <w:t>.</w:t>
      </w:r>
    </w:p>
    <w:p w14:paraId="2D0C6945" w14:textId="77777777" w:rsidR="00C6675B" w:rsidRPr="001545FC" w:rsidRDefault="00C6675B" w:rsidP="00C6675B">
      <w:pPr>
        <w:spacing w:after="0" w:line="240" w:lineRule="auto"/>
        <w:rPr>
          <w:rFonts w:eastAsiaTheme="minorEastAsia"/>
          <w:b/>
          <w:bCs w:val="0"/>
          <w:szCs w:val="28"/>
          <w:lang w:eastAsia="ru-RU"/>
        </w:rPr>
        <w:sectPr w:rsidR="00C6675B" w:rsidRPr="001545FC">
          <w:pgSz w:w="11906" w:h="16838"/>
          <w:pgMar w:top="1134" w:right="850" w:bottom="1134" w:left="1701" w:header="709" w:footer="709" w:gutter="0"/>
          <w:cols w:space="720"/>
        </w:sectPr>
      </w:pPr>
    </w:p>
    <w:p w14:paraId="502F4A84" w14:textId="77777777" w:rsidR="00C6675B" w:rsidRPr="001545FC" w:rsidRDefault="00C6675B" w:rsidP="00C6675B">
      <w:pPr>
        <w:keepNext/>
        <w:spacing w:after="0" w:line="240" w:lineRule="auto"/>
        <w:ind w:firstLine="709"/>
        <w:jc w:val="center"/>
        <w:outlineLvl w:val="0"/>
        <w:rPr>
          <w:rFonts w:eastAsiaTheme="minorEastAsia"/>
          <w:b/>
          <w:kern w:val="32"/>
          <w:szCs w:val="28"/>
          <w:lang w:eastAsia="ru-RU"/>
        </w:rPr>
      </w:pPr>
      <w:bookmarkStart w:id="15" w:name="_Toc193968773"/>
      <w:r w:rsidRPr="001545FC">
        <w:rPr>
          <w:rFonts w:eastAsiaTheme="minorEastAsia"/>
          <w:b/>
          <w:kern w:val="32"/>
          <w:szCs w:val="28"/>
          <w:lang w:eastAsia="ru-RU"/>
        </w:rPr>
        <w:lastRenderedPageBreak/>
        <w:t>4. Контроль и оценка результатов освоения общеобразовательной дисциплины</w:t>
      </w:r>
      <w:bookmarkEnd w:id="15"/>
    </w:p>
    <w:p w14:paraId="414A8A9C" w14:textId="77777777" w:rsidR="00C6675B" w:rsidRPr="001545FC" w:rsidRDefault="00C6675B" w:rsidP="00C6675B">
      <w:pPr>
        <w:spacing w:after="0" w:line="240" w:lineRule="auto"/>
        <w:ind w:firstLine="720"/>
        <w:jc w:val="both"/>
        <w:rPr>
          <w:rFonts w:eastAsiaTheme="minorEastAsia"/>
          <w:bCs w:val="0"/>
          <w:color w:val="000000"/>
          <w:szCs w:val="28"/>
          <w:lang w:eastAsia="ru-RU"/>
        </w:rPr>
      </w:pPr>
      <w:r w:rsidRPr="001545FC">
        <w:rPr>
          <w:rFonts w:eastAsiaTheme="minorEastAsia"/>
          <w:b/>
          <w:bCs w:val="0"/>
          <w:color w:val="000000"/>
          <w:szCs w:val="28"/>
          <w:lang w:eastAsia="ru-RU"/>
        </w:rPr>
        <w:t>Контроль</w:t>
      </w:r>
      <w:r w:rsidRPr="001545FC">
        <w:rPr>
          <w:rFonts w:eastAsiaTheme="minorEastAsia"/>
          <w:bCs w:val="0"/>
          <w:color w:val="000000"/>
          <w:szCs w:val="28"/>
          <w:lang w:eastAsia="ru-RU"/>
        </w:rPr>
        <w:t xml:space="preserve"> </w:t>
      </w:r>
      <w:r w:rsidRPr="001545FC">
        <w:rPr>
          <w:rFonts w:eastAsiaTheme="minorEastAsia"/>
          <w:b/>
          <w:bCs w:val="0"/>
          <w:color w:val="000000"/>
          <w:szCs w:val="28"/>
          <w:lang w:eastAsia="ru-RU"/>
        </w:rPr>
        <w:t>и оценка</w:t>
      </w:r>
      <w:r w:rsidRPr="001545FC">
        <w:rPr>
          <w:rFonts w:eastAsiaTheme="minorEastAsia"/>
          <w:bCs w:val="0"/>
          <w:color w:val="000000"/>
          <w:szCs w:val="28"/>
          <w:lang w:eastAsia="ru-RU"/>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W w:w="94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4"/>
        <w:gridCol w:w="2694"/>
        <w:gridCol w:w="3687"/>
      </w:tblGrid>
      <w:tr w:rsidR="00C6675B" w:rsidRPr="001545FC" w14:paraId="2B3D2302" w14:textId="77777777" w:rsidTr="001348EE">
        <w:trPr>
          <w:jc w:val="center"/>
        </w:trPr>
        <w:tc>
          <w:tcPr>
            <w:tcW w:w="3114" w:type="dxa"/>
            <w:hideMark/>
          </w:tcPr>
          <w:p w14:paraId="63B468A6" w14:textId="77777777" w:rsidR="00C6675B" w:rsidRPr="001545FC" w:rsidRDefault="00C6675B" w:rsidP="00C6675B">
            <w:pPr>
              <w:spacing w:after="0" w:line="240" w:lineRule="auto"/>
              <w:ind w:left="57" w:right="57"/>
              <w:jc w:val="both"/>
              <w:rPr>
                <w:rFonts w:eastAsia="Times New Roman"/>
                <w:b/>
                <w:bCs w:val="0"/>
                <w:sz w:val="24"/>
                <w:szCs w:val="24"/>
                <w:lang w:eastAsia="ru-RU"/>
              </w:rPr>
            </w:pPr>
            <w:r w:rsidRPr="001545FC">
              <w:rPr>
                <w:rFonts w:eastAsiaTheme="minorEastAsia"/>
                <w:b/>
                <w:bCs w:val="0"/>
                <w:sz w:val="24"/>
                <w:szCs w:val="24"/>
                <w:lang w:eastAsia="ru-RU"/>
              </w:rPr>
              <w:t>Общая/профессиональная компетенция</w:t>
            </w:r>
          </w:p>
        </w:tc>
        <w:tc>
          <w:tcPr>
            <w:tcW w:w="2693" w:type="dxa"/>
            <w:hideMark/>
          </w:tcPr>
          <w:p w14:paraId="1B1F8A50" w14:textId="77777777" w:rsidR="00C6675B" w:rsidRPr="001545FC" w:rsidRDefault="00C6675B" w:rsidP="00C6675B">
            <w:pPr>
              <w:spacing w:after="0" w:line="240" w:lineRule="auto"/>
              <w:ind w:left="57" w:right="57"/>
              <w:jc w:val="both"/>
              <w:rPr>
                <w:rFonts w:eastAsiaTheme="minorEastAsia"/>
                <w:b/>
                <w:bCs w:val="0"/>
                <w:sz w:val="24"/>
                <w:szCs w:val="24"/>
                <w:lang w:eastAsia="ru-RU"/>
              </w:rPr>
            </w:pPr>
            <w:r w:rsidRPr="001545FC">
              <w:rPr>
                <w:rFonts w:eastAsiaTheme="minorEastAsia"/>
                <w:b/>
                <w:bCs w:val="0"/>
                <w:sz w:val="24"/>
                <w:szCs w:val="24"/>
                <w:lang w:eastAsia="ru-RU"/>
              </w:rPr>
              <w:t>Раздел/Тема</w:t>
            </w:r>
          </w:p>
        </w:tc>
        <w:tc>
          <w:tcPr>
            <w:tcW w:w="3686" w:type="dxa"/>
            <w:hideMark/>
          </w:tcPr>
          <w:p w14:paraId="2409E905" w14:textId="77777777" w:rsidR="00C6675B" w:rsidRPr="001545FC" w:rsidRDefault="00C6675B" w:rsidP="00C6675B">
            <w:pPr>
              <w:spacing w:after="0" w:line="240" w:lineRule="auto"/>
              <w:ind w:left="57" w:right="57"/>
              <w:jc w:val="both"/>
              <w:rPr>
                <w:rFonts w:eastAsiaTheme="minorEastAsia"/>
                <w:b/>
                <w:bCs w:val="0"/>
                <w:sz w:val="24"/>
                <w:szCs w:val="24"/>
                <w:lang w:eastAsia="ru-RU"/>
              </w:rPr>
            </w:pPr>
            <w:r w:rsidRPr="001545FC">
              <w:rPr>
                <w:rFonts w:eastAsiaTheme="minorEastAsia"/>
                <w:b/>
                <w:bCs w:val="0"/>
                <w:sz w:val="24"/>
                <w:szCs w:val="24"/>
                <w:lang w:eastAsia="ru-RU"/>
              </w:rPr>
              <w:t>Тип оценочных мероприятия</w:t>
            </w:r>
          </w:p>
        </w:tc>
      </w:tr>
      <w:tr w:rsidR="00C6675B" w:rsidRPr="001545FC" w14:paraId="1F74B055" w14:textId="77777777" w:rsidTr="001348EE">
        <w:trPr>
          <w:jc w:val="center"/>
        </w:trPr>
        <w:tc>
          <w:tcPr>
            <w:tcW w:w="3114" w:type="dxa"/>
            <w:hideMark/>
          </w:tcPr>
          <w:p w14:paraId="6374D46C" w14:textId="77777777" w:rsidR="00C6675B" w:rsidRPr="001545FC" w:rsidRDefault="00C6675B" w:rsidP="00C6675B">
            <w:pPr>
              <w:spacing w:after="0" w:line="240" w:lineRule="auto"/>
              <w:ind w:left="57" w:right="57"/>
              <w:jc w:val="both"/>
              <w:rPr>
                <w:rFonts w:eastAsiaTheme="minorEastAsia"/>
                <w:b/>
                <w:bCs w:val="0"/>
                <w:sz w:val="24"/>
                <w:szCs w:val="24"/>
                <w:lang w:eastAsia="ru-RU"/>
              </w:rPr>
            </w:pPr>
            <w:r w:rsidRPr="001545FC">
              <w:rPr>
                <w:rFonts w:eastAsiaTheme="minorEastAsia"/>
                <w:bCs w:val="0"/>
                <w:sz w:val="24"/>
                <w:szCs w:val="24"/>
                <w:lang w:eastAsia="ru-RU"/>
              </w:rPr>
              <w:t xml:space="preserve">ОК 01. Выбирать способы решения задач профессиональной деятельности применительно </w:t>
            </w:r>
            <w:r w:rsidRPr="001545FC">
              <w:rPr>
                <w:rFonts w:eastAsiaTheme="minorEastAsia"/>
                <w:bCs w:val="0"/>
                <w:sz w:val="24"/>
                <w:szCs w:val="24"/>
                <w:lang w:eastAsia="ru-RU"/>
              </w:rPr>
              <w:br/>
              <w:t>к различным контекстам</w:t>
            </w:r>
          </w:p>
        </w:tc>
        <w:tc>
          <w:tcPr>
            <w:tcW w:w="2693" w:type="dxa"/>
          </w:tcPr>
          <w:p w14:paraId="14062521" w14:textId="77777777" w:rsidR="00C6675B" w:rsidRPr="001545FC" w:rsidRDefault="00C6675B" w:rsidP="00C6675B">
            <w:pPr>
              <w:spacing w:after="0"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t xml:space="preserve">Темы 1.1, 2.1, 3.1 -3.3, 4.1 - 4.3, 5.1-5.3, </w:t>
            </w:r>
            <w:r w:rsidRPr="001545FC">
              <w:rPr>
                <w:rFonts w:eastAsiaTheme="minorEastAsia"/>
                <w:bCs w:val="0"/>
                <w:sz w:val="24"/>
                <w:szCs w:val="24"/>
                <w:lang w:eastAsia="ru-RU"/>
              </w:rPr>
              <w:br/>
              <w:t>5.4П-о/c</w:t>
            </w:r>
            <w:r w:rsidRPr="001545FC">
              <w:rPr>
                <w:rFonts w:eastAsiaTheme="minorEastAsia"/>
                <w:bCs w:val="0"/>
                <w:sz w:val="24"/>
                <w:szCs w:val="24"/>
                <w:vertAlign w:val="superscript"/>
                <w:lang w:eastAsia="ru-RU"/>
              </w:rPr>
              <w:footnoteReference w:id="3"/>
            </w:r>
            <w:r w:rsidRPr="001545FC">
              <w:rPr>
                <w:rFonts w:eastAsiaTheme="minorEastAsia"/>
                <w:bCs w:val="0"/>
                <w:sz w:val="24"/>
                <w:szCs w:val="24"/>
                <w:lang w:eastAsia="ru-RU"/>
              </w:rPr>
              <w:t xml:space="preserve">, 6.1-6.4, </w:t>
            </w:r>
            <w:r w:rsidRPr="001545FC">
              <w:rPr>
                <w:rFonts w:eastAsiaTheme="minorEastAsia"/>
                <w:bCs w:val="0"/>
                <w:sz w:val="24"/>
                <w:szCs w:val="24"/>
                <w:lang w:eastAsia="ru-RU"/>
              </w:rPr>
              <w:br/>
              <w:t xml:space="preserve">7.1-7.3, 8.1-8.3, 9.1-9.3, 10.1-10.3, 10.4П-о/c, 10.5П-о/с, 11.1, </w:t>
            </w:r>
            <w:r w:rsidRPr="001545FC">
              <w:rPr>
                <w:rFonts w:eastAsiaTheme="minorEastAsia"/>
                <w:bCs w:val="0"/>
                <w:sz w:val="24"/>
                <w:szCs w:val="24"/>
                <w:lang w:eastAsia="ru-RU"/>
              </w:rPr>
              <w:br/>
              <w:t xml:space="preserve">11.2П-о/с, 12.1П-о/с, </w:t>
            </w:r>
          </w:p>
          <w:p w14:paraId="4ACB1A0F" w14:textId="77777777" w:rsidR="00C6675B" w:rsidRPr="001545FC" w:rsidRDefault="00C6675B" w:rsidP="00C6675B">
            <w:pPr>
              <w:spacing w:after="0"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t>13.1-13.2П-о/c</w:t>
            </w:r>
          </w:p>
          <w:p w14:paraId="6CB39EB1" w14:textId="77777777" w:rsidR="00C6675B" w:rsidRPr="001545FC" w:rsidRDefault="00C6675B" w:rsidP="00C6675B">
            <w:pPr>
              <w:spacing w:after="0" w:line="240" w:lineRule="auto"/>
              <w:ind w:left="57" w:right="57"/>
              <w:jc w:val="both"/>
              <w:rPr>
                <w:rFonts w:eastAsiaTheme="minorEastAsia"/>
                <w:bCs w:val="0"/>
                <w:sz w:val="24"/>
                <w:szCs w:val="24"/>
                <w:lang w:eastAsia="ru-RU"/>
              </w:rPr>
            </w:pPr>
          </w:p>
        </w:tc>
        <w:tc>
          <w:tcPr>
            <w:tcW w:w="3686" w:type="dxa"/>
            <w:hideMark/>
          </w:tcPr>
          <w:p w14:paraId="41DBE60F" w14:textId="77777777" w:rsidR="00C6675B" w:rsidRPr="001545FC" w:rsidRDefault="00C6675B" w:rsidP="00C6675B">
            <w:pPr>
              <w:widowControl w:val="0"/>
              <w:spacing w:after="0" w:line="240" w:lineRule="auto"/>
              <w:rPr>
                <w:rFonts w:eastAsiaTheme="minorEastAsia"/>
                <w:bCs w:val="0"/>
                <w:sz w:val="24"/>
                <w:szCs w:val="24"/>
                <w:lang w:eastAsia="ru-RU"/>
              </w:rPr>
            </w:pPr>
            <w:r w:rsidRPr="001545FC">
              <w:rPr>
                <w:rFonts w:eastAsiaTheme="minorEastAsia"/>
                <w:bCs w:val="0"/>
                <w:sz w:val="24"/>
                <w:szCs w:val="24"/>
                <w:lang w:eastAsia="ru-RU"/>
              </w:rPr>
              <w:t>Обсуждение по вопросам лекции</w:t>
            </w:r>
          </w:p>
          <w:p w14:paraId="2C15ADBC" w14:textId="77777777" w:rsidR="00C6675B" w:rsidRPr="001545FC" w:rsidRDefault="00C6675B" w:rsidP="00C6675B">
            <w:pPr>
              <w:widowControl w:val="0"/>
              <w:spacing w:after="0" w:line="240" w:lineRule="auto"/>
              <w:rPr>
                <w:rFonts w:eastAsiaTheme="minorEastAsia"/>
                <w:bCs w:val="0"/>
                <w:sz w:val="24"/>
                <w:szCs w:val="24"/>
                <w:lang w:eastAsia="ru-RU"/>
              </w:rPr>
            </w:pPr>
            <w:r w:rsidRPr="001545FC">
              <w:rPr>
                <w:rFonts w:eastAsiaTheme="minorEastAsia"/>
                <w:bCs w:val="0"/>
                <w:sz w:val="24"/>
                <w:szCs w:val="24"/>
                <w:lang w:eastAsia="ru-RU"/>
              </w:rPr>
              <w:t>Разработка глоссария</w:t>
            </w:r>
          </w:p>
          <w:p w14:paraId="56B6C86E" w14:textId="77777777" w:rsidR="00C6675B" w:rsidRPr="001545FC" w:rsidRDefault="00C6675B" w:rsidP="00C6675B">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Заполнение сравнительных таблиц</w:t>
            </w:r>
          </w:p>
          <w:p w14:paraId="3D341A93" w14:textId="77777777" w:rsidR="00C6675B" w:rsidRPr="001545FC" w:rsidRDefault="00C6675B" w:rsidP="00C6675B">
            <w:pPr>
              <w:spacing w:after="0" w:line="240" w:lineRule="auto"/>
              <w:jc w:val="both"/>
              <w:rPr>
                <w:rFonts w:eastAsia="Times New Roman"/>
                <w:bCs w:val="0"/>
                <w:sz w:val="24"/>
                <w:szCs w:val="24"/>
                <w:lang w:eastAsia="ru-RU"/>
              </w:rPr>
            </w:pPr>
            <w:r w:rsidRPr="001545FC">
              <w:rPr>
                <w:rFonts w:eastAsiaTheme="minorEastAsia"/>
                <w:bCs w:val="0"/>
                <w:sz w:val="24"/>
                <w:szCs w:val="24"/>
                <w:lang w:eastAsia="ru-RU"/>
              </w:rPr>
              <w:t>Тестирование</w:t>
            </w:r>
          </w:p>
          <w:p w14:paraId="12EC417D" w14:textId="77777777" w:rsidR="00C6675B" w:rsidRPr="001545FC" w:rsidRDefault="00C6675B" w:rsidP="00C6675B">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Устный опрос</w:t>
            </w:r>
          </w:p>
          <w:p w14:paraId="0C9901D9" w14:textId="77777777" w:rsidR="00C6675B" w:rsidRPr="001545FC" w:rsidRDefault="00C6675B" w:rsidP="00C6675B">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Диктант на использование аргументов, биологической терминологии и символики</w:t>
            </w:r>
          </w:p>
          <w:p w14:paraId="64E8A677" w14:textId="77777777" w:rsidR="00C6675B" w:rsidRPr="001545FC" w:rsidRDefault="00C6675B" w:rsidP="00C6675B">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Индивидуальная самостоятельная работа</w:t>
            </w:r>
          </w:p>
          <w:p w14:paraId="4C470BC1" w14:textId="77777777" w:rsidR="00C6675B" w:rsidRPr="001545FC" w:rsidRDefault="00C6675B" w:rsidP="00C6675B">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Представление результатов практических работ</w:t>
            </w:r>
          </w:p>
          <w:p w14:paraId="5C9AD3DD" w14:textId="77777777" w:rsidR="00C6675B" w:rsidRPr="001545FC" w:rsidRDefault="00C6675B" w:rsidP="00C6675B">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Контрольные работы</w:t>
            </w:r>
          </w:p>
          <w:p w14:paraId="3ABE9C94" w14:textId="77777777" w:rsidR="00C6675B" w:rsidRPr="001545FC" w:rsidRDefault="00C6675B" w:rsidP="00C6675B">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Защита творческих работ</w:t>
            </w:r>
          </w:p>
          <w:p w14:paraId="3D89A4B2" w14:textId="77777777" w:rsidR="00C6675B" w:rsidRPr="001545FC" w:rsidRDefault="00C6675B" w:rsidP="00C6675B">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Защита индивидуальных проектов</w:t>
            </w:r>
          </w:p>
          <w:p w14:paraId="64800CB7" w14:textId="77777777" w:rsidR="00C6675B" w:rsidRPr="001545FC" w:rsidRDefault="00C6675B" w:rsidP="00C6675B">
            <w:pPr>
              <w:spacing w:after="0" w:line="240" w:lineRule="auto"/>
              <w:jc w:val="both"/>
              <w:rPr>
                <w:rFonts w:eastAsiaTheme="minorEastAsia"/>
                <w:b/>
                <w:bCs w:val="0"/>
                <w:sz w:val="24"/>
                <w:szCs w:val="24"/>
                <w:lang w:eastAsia="ru-RU"/>
              </w:rPr>
            </w:pPr>
            <w:r w:rsidRPr="001545FC">
              <w:rPr>
                <w:rFonts w:eastAsiaTheme="minorEastAsia"/>
                <w:bCs w:val="0"/>
                <w:sz w:val="24"/>
                <w:szCs w:val="24"/>
                <w:lang w:eastAsia="ru-RU"/>
              </w:rPr>
              <w:t>Выполнение заданий промежуточной аттестации</w:t>
            </w:r>
          </w:p>
        </w:tc>
      </w:tr>
      <w:tr w:rsidR="00C6675B" w:rsidRPr="001545FC" w14:paraId="481A6588" w14:textId="77777777" w:rsidTr="001348EE">
        <w:trPr>
          <w:jc w:val="center"/>
        </w:trPr>
        <w:tc>
          <w:tcPr>
            <w:tcW w:w="3114" w:type="dxa"/>
            <w:hideMark/>
          </w:tcPr>
          <w:p w14:paraId="5A9D7D47" w14:textId="77777777" w:rsidR="00C6675B" w:rsidRPr="001545FC" w:rsidRDefault="00C6675B" w:rsidP="00C6675B">
            <w:pPr>
              <w:spacing w:after="0" w:line="240" w:lineRule="auto"/>
              <w:ind w:left="57" w:right="57"/>
              <w:jc w:val="both"/>
              <w:rPr>
                <w:rFonts w:eastAsiaTheme="minorEastAsia"/>
                <w:bCs w:val="0"/>
                <w:sz w:val="24"/>
                <w:szCs w:val="24"/>
                <w:lang w:eastAsia="ru-RU"/>
              </w:rPr>
            </w:pPr>
            <w:r w:rsidRPr="001545FC">
              <w:rPr>
                <w:rFonts w:eastAsiaTheme="minorEastAsia"/>
                <w:bCs w:val="0"/>
                <w:sz w:val="24"/>
                <w:szCs w:val="24"/>
                <w:lang w:eastAsia="ru-RU"/>
              </w:rPr>
              <w:t xml:space="preserve">ОК 02. Использовать современные средства поиска, анализа </w:t>
            </w:r>
          </w:p>
          <w:p w14:paraId="66DBE2CF" w14:textId="77777777" w:rsidR="00C6675B" w:rsidRPr="001545FC" w:rsidRDefault="00C6675B" w:rsidP="00C6675B">
            <w:pPr>
              <w:spacing w:after="0" w:line="240" w:lineRule="auto"/>
              <w:ind w:left="57" w:right="57"/>
              <w:jc w:val="both"/>
              <w:rPr>
                <w:rFonts w:eastAsiaTheme="minorEastAsia"/>
                <w:bCs w:val="0"/>
                <w:sz w:val="24"/>
                <w:szCs w:val="24"/>
                <w:lang w:eastAsia="ru-RU"/>
              </w:rPr>
            </w:pPr>
            <w:r w:rsidRPr="001545FC">
              <w:rPr>
                <w:rFonts w:eastAsiaTheme="minorEastAsia"/>
                <w:bCs w:val="0"/>
                <w:sz w:val="24"/>
                <w:szCs w:val="24"/>
                <w:lang w:eastAsia="ru-RU"/>
              </w:rPr>
              <w:t xml:space="preserve">и интерпретации информации, </w:t>
            </w:r>
            <w:r w:rsidRPr="001545FC">
              <w:rPr>
                <w:rFonts w:eastAsiaTheme="minorEastAsia"/>
                <w:bCs w:val="0"/>
                <w:sz w:val="24"/>
                <w:szCs w:val="24"/>
                <w:lang w:eastAsia="ru-RU"/>
              </w:rPr>
              <w:br/>
              <w:t xml:space="preserve">и информационные технологии </w:t>
            </w:r>
          </w:p>
          <w:p w14:paraId="1C990D1F" w14:textId="77777777" w:rsidR="00C6675B" w:rsidRPr="001545FC" w:rsidRDefault="00C6675B" w:rsidP="00C6675B">
            <w:pPr>
              <w:spacing w:after="0" w:line="240" w:lineRule="auto"/>
              <w:ind w:left="57" w:right="57"/>
              <w:jc w:val="both"/>
              <w:rPr>
                <w:rFonts w:eastAsiaTheme="minorEastAsia"/>
                <w:b/>
                <w:bCs w:val="0"/>
                <w:sz w:val="24"/>
                <w:szCs w:val="24"/>
                <w:lang w:eastAsia="ru-RU"/>
              </w:rPr>
            </w:pPr>
            <w:r w:rsidRPr="001545FC">
              <w:rPr>
                <w:rFonts w:eastAsiaTheme="minorEastAsia"/>
                <w:bCs w:val="0"/>
                <w:sz w:val="24"/>
                <w:szCs w:val="24"/>
                <w:lang w:eastAsia="ru-RU"/>
              </w:rPr>
              <w:t>для выполнения задач профессиональной деятельности</w:t>
            </w:r>
          </w:p>
        </w:tc>
        <w:tc>
          <w:tcPr>
            <w:tcW w:w="2693" w:type="dxa"/>
          </w:tcPr>
          <w:p w14:paraId="369923A5" w14:textId="77777777" w:rsidR="00C6675B" w:rsidRPr="001545FC" w:rsidRDefault="00C6675B" w:rsidP="00C6675B">
            <w:pPr>
              <w:spacing w:after="0"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t xml:space="preserve">Темы 1.1, 2.1, 3.1 -3.3, 4.1 - 4.3, 5.1-5.3, </w:t>
            </w:r>
            <w:r w:rsidRPr="001545FC">
              <w:rPr>
                <w:rFonts w:eastAsiaTheme="minorEastAsia"/>
                <w:bCs w:val="0"/>
                <w:sz w:val="24"/>
                <w:szCs w:val="24"/>
                <w:lang w:eastAsia="ru-RU"/>
              </w:rPr>
              <w:br/>
              <w:t xml:space="preserve">5.4П-о/c, 6.1-6.4, 7.1-7.3, 8.1-8.3, 9.1-9.3, </w:t>
            </w:r>
            <w:r w:rsidRPr="001545FC">
              <w:rPr>
                <w:rFonts w:eastAsiaTheme="minorEastAsia"/>
                <w:bCs w:val="0"/>
                <w:sz w:val="24"/>
                <w:szCs w:val="24"/>
                <w:lang w:eastAsia="ru-RU"/>
              </w:rPr>
              <w:br/>
              <w:t xml:space="preserve">10.1-10.3, 10.4П-о/c, </w:t>
            </w:r>
            <w:r w:rsidRPr="001545FC">
              <w:rPr>
                <w:rFonts w:eastAsiaTheme="minorEastAsia"/>
                <w:bCs w:val="0"/>
                <w:sz w:val="24"/>
                <w:szCs w:val="24"/>
                <w:lang w:eastAsia="ru-RU"/>
              </w:rPr>
              <w:br/>
              <w:t xml:space="preserve">10.5П-о/с, 11.1, </w:t>
            </w:r>
            <w:r w:rsidRPr="001545FC">
              <w:rPr>
                <w:rFonts w:eastAsiaTheme="minorEastAsia"/>
                <w:bCs w:val="0"/>
                <w:sz w:val="24"/>
                <w:szCs w:val="24"/>
                <w:lang w:eastAsia="ru-RU"/>
              </w:rPr>
              <w:br/>
              <w:t>11.2П-о/с, 12.1П-о/с, 13.1-13.2П-о/c</w:t>
            </w:r>
          </w:p>
          <w:p w14:paraId="2BF9526D" w14:textId="77777777" w:rsidR="00C6675B" w:rsidRPr="001545FC" w:rsidRDefault="00C6675B" w:rsidP="00C6675B">
            <w:pPr>
              <w:spacing w:after="0" w:line="240" w:lineRule="auto"/>
              <w:ind w:right="57"/>
              <w:jc w:val="both"/>
              <w:rPr>
                <w:rFonts w:eastAsiaTheme="minorEastAsia"/>
                <w:bCs w:val="0"/>
                <w:sz w:val="24"/>
                <w:szCs w:val="24"/>
                <w:lang w:eastAsia="ru-RU"/>
              </w:rPr>
            </w:pPr>
          </w:p>
        </w:tc>
        <w:tc>
          <w:tcPr>
            <w:tcW w:w="3686" w:type="dxa"/>
            <w:hideMark/>
          </w:tcPr>
          <w:p w14:paraId="16DBDF24" w14:textId="77777777" w:rsidR="00C6675B" w:rsidRPr="001545FC" w:rsidRDefault="00C6675B" w:rsidP="00C6675B">
            <w:pPr>
              <w:widowControl w:val="0"/>
              <w:spacing w:after="0" w:line="240" w:lineRule="auto"/>
              <w:rPr>
                <w:rFonts w:eastAsiaTheme="minorEastAsia"/>
                <w:bCs w:val="0"/>
                <w:sz w:val="24"/>
                <w:szCs w:val="24"/>
                <w:lang w:eastAsia="ru-RU"/>
              </w:rPr>
            </w:pPr>
            <w:r w:rsidRPr="001545FC">
              <w:rPr>
                <w:rFonts w:eastAsiaTheme="minorEastAsia"/>
                <w:bCs w:val="0"/>
                <w:sz w:val="24"/>
                <w:szCs w:val="24"/>
                <w:lang w:eastAsia="ru-RU"/>
              </w:rPr>
              <w:t>Оцениваемая дискуссия по вопросам лекции</w:t>
            </w:r>
          </w:p>
          <w:p w14:paraId="0C0C1CC2" w14:textId="77777777" w:rsidR="00C6675B" w:rsidRPr="001545FC" w:rsidRDefault="00C6675B" w:rsidP="00C6675B">
            <w:pPr>
              <w:widowControl w:val="0"/>
              <w:spacing w:after="0" w:line="240" w:lineRule="auto"/>
              <w:rPr>
                <w:rFonts w:eastAsiaTheme="minorEastAsia"/>
                <w:bCs w:val="0"/>
                <w:sz w:val="24"/>
                <w:szCs w:val="24"/>
                <w:lang w:eastAsia="ru-RU"/>
              </w:rPr>
            </w:pPr>
            <w:r w:rsidRPr="001545FC">
              <w:rPr>
                <w:rFonts w:eastAsiaTheme="minorEastAsia"/>
                <w:bCs w:val="0"/>
                <w:sz w:val="24"/>
                <w:szCs w:val="24"/>
                <w:lang w:eastAsia="ru-RU"/>
              </w:rPr>
              <w:t>Разработка ментальной карты в мини группах</w:t>
            </w:r>
          </w:p>
          <w:p w14:paraId="47B7E630" w14:textId="77777777" w:rsidR="00C6675B" w:rsidRPr="001545FC" w:rsidRDefault="00C6675B" w:rsidP="00C6675B">
            <w:pPr>
              <w:widowControl w:val="0"/>
              <w:spacing w:after="0" w:line="240" w:lineRule="auto"/>
              <w:rPr>
                <w:rFonts w:eastAsiaTheme="minorEastAsia"/>
                <w:bCs w:val="0"/>
                <w:sz w:val="24"/>
                <w:szCs w:val="24"/>
                <w:lang w:eastAsia="ru-RU"/>
              </w:rPr>
            </w:pPr>
            <w:r w:rsidRPr="001545FC">
              <w:rPr>
                <w:rFonts w:eastAsiaTheme="minorEastAsia"/>
                <w:bCs w:val="0"/>
                <w:sz w:val="24"/>
                <w:szCs w:val="24"/>
                <w:lang w:eastAsia="ru-RU"/>
              </w:rPr>
              <w:t>Выполнение и защита лабораторных работ</w:t>
            </w:r>
          </w:p>
          <w:p w14:paraId="7506A39D" w14:textId="77777777" w:rsidR="00C6675B" w:rsidRPr="001545FC" w:rsidRDefault="00C6675B" w:rsidP="00C6675B">
            <w:pPr>
              <w:spacing w:after="0" w:line="240" w:lineRule="auto"/>
              <w:jc w:val="both"/>
              <w:rPr>
                <w:rFonts w:eastAsia="Times New Roman"/>
                <w:bCs w:val="0"/>
                <w:sz w:val="24"/>
                <w:szCs w:val="24"/>
                <w:lang w:eastAsia="ru-RU"/>
              </w:rPr>
            </w:pPr>
            <w:r w:rsidRPr="001545FC">
              <w:rPr>
                <w:rFonts w:eastAsiaTheme="minorEastAsia"/>
                <w:bCs w:val="0"/>
                <w:sz w:val="24"/>
                <w:szCs w:val="24"/>
                <w:lang w:eastAsia="ru-RU"/>
              </w:rPr>
              <w:t>Представление результатов практических работ</w:t>
            </w:r>
          </w:p>
          <w:p w14:paraId="1ABFB89F" w14:textId="77777777" w:rsidR="00C6675B" w:rsidRPr="001545FC" w:rsidRDefault="00C6675B" w:rsidP="00C6675B">
            <w:pPr>
              <w:widowControl w:val="0"/>
              <w:spacing w:after="0" w:line="240" w:lineRule="auto"/>
              <w:rPr>
                <w:rFonts w:eastAsiaTheme="minorEastAsia"/>
                <w:bCs w:val="0"/>
                <w:sz w:val="24"/>
                <w:szCs w:val="24"/>
                <w:lang w:eastAsia="ru-RU"/>
              </w:rPr>
            </w:pPr>
            <w:r w:rsidRPr="001545FC">
              <w:rPr>
                <w:rFonts w:eastAsiaTheme="minorEastAsia"/>
                <w:bCs w:val="0"/>
                <w:sz w:val="24"/>
                <w:szCs w:val="24"/>
                <w:lang w:eastAsia="ru-RU"/>
              </w:rPr>
              <w:t>Представление устных сообщений с презентацией, подготовленных по перечню источников, рекомендованных преподавателем</w:t>
            </w:r>
          </w:p>
        </w:tc>
      </w:tr>
      <w:tr w:rsidR="00C6675B" w:rsidRPr="001545FC" w14:paraId="7F38C692" w14:textId="77777777" w:rsidTr="001348EE">
        <w:trPr>
          <w:jc w:val="center"/>
        </w:trPr>
        <w:tc>
          <w:tcPr>
            <w:tcW w:w="3114" w:type="dxa"/>
            <w:hideMark/>
          </w:tcPr>
          <w:p w14:paraId="37B5EDF8" w14:textId="77777777" w:rsidR="00C6675B" w:rsidRPr="001545FC" w:rsidRDefault="00C6675B" w:rsidP="00C6675B">
            <w:pPr>
              <w:spacing w:after="0" w:line="240" w:lineRule="auto"/>
              <w:ind w:left="57" w:right="57"/>
              <w:jc w:val="both"/>
              <w:rPr>
                <w:rFonts w:eastAsiaTheme="minorEastAsia"/>
                <w:bCs w:val="0"/>
                <w:sz w:val="24"/>
                <w:szCs w:val="24"/>
                <w:lang w:eastAsia="ru-RU"/>
              </w:rPr>
            </w:pPr>
            <w:r w:rsidRPr="001545FC">
              <w:rPr>
                <w:rFonts w:eastAsiaTheme="minorEastAsia"/>
                <w:bCs w:val="0"/>
                <w:sz w:val="24"/>
                <w:szCs w:val="24"/>
                <w:lang w:eastAsia="ru-RU"/>
              </w:rPr>
              <w:t xml:space="preserve">ОК 04. Эффективно взаимодействовать </w:t>
            </w:r>
          </w:p>
          <w:p w14:paraId="59771B95" w14:textId="77777777" w:rsidR="00C6675B" w:rsidRPr="001545FC" w:rsidRDefault="00C6675B" w:rsidP="00C6675B">
            <w:pPr>
              <w:spacing w:after="0" w:line="240" w:lineRule="auto"/>
              <w:ind w:left="57" w:right="57"/>
              <w:jc w:val="both"/>
              <w:rPr>
                <w:rFonts w:eastAsia="Times New Roman"/>
                <w:bCs w:val="0"/>
                <w:sz w:val="24"/>
                <w:szCs w:val="24"/>
                <w:lang w:eastAsia="ru-RU"/>
              </w:rPr>
            </w:pPr>
            <w:r w:rsidRPr="001545FC">
              <w:rPr>
                <w:rFonts w:eastAsiaTheme="minorEastAsia"/>
                <w:bCs w:val="0"/>
                <w:sz w:val="24"/>
                <w:szCs w:val="24"/>
                <w:lang w:eastAsia="ru-RU"/>
              </w:rPr>
              <w:t xml:space="preserve">и работать в коллективе </w:t>
            </w:r>
            <w:r w:rsidRPr="001545FC">
              <w:rPr>
                <w:rFonts w:eastAsiaTheme="minorEastAsia"/>
                <w:bCs w:val="0"/>
                <w:sz w:val="24"/>
                <w:szCs w:val="24"/>
                <w:lang w:eastAsia="ru-RU"/>
              </w:rPr>
              <w:br/>
              <w:t>и команде</w:t>
            </w:r>
          </w:p>
        </w:tc>
        <w:tc>
          <w:tcPr>
            <w:tcW w:w="2693" w:type="dxa"/>
            <w:hideMark/>
          </w:tcPr>
          <w:p w14:paraId="496A10D3" w14:textId="77777777" w:rsidR="00C6675B" w:rsidRPr="001545FC" w:rsidRDefault="00C6675B" w:rsidP="00C6675B">
            <w:pPr>
              <w:spacing w:after="0"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t xml:space="preserve">Темы 1.1, 2.1, 3.1 -3.3, 4.1 - 4.3, 5.1-5.3, </w:t>
            </w:r>
            <w:r w:rsidRPr="001545FC">
              <w:rPr>
                <w:rFonts w:eastAsiaTheme="minorEastAsia"/>
                <w:bCs w:val="0"/>
                <w:sz w:val="24"/>
                <w:szCs w:val="24"/>
                <w:lang w:eastAsia="ru-RU"/>
              </w:rPr>
              <w:br/>
              <w:t xml:space="preserve">5.4П-о/c, 6.1-6.4, 7.1-7.3, 8.1-8.3, 9.1-9.3, </w:t>
            </w:r>
            <w:r w:rsidRPr="001545FC">
              <w:rPr>
                <w:rFonts w:eastAsiaTheme="minorEastAsia"/>
                <w:bCs w:val="0"/>
                <w:sz w:val="24"/>
                <w:szCs w:val="24"/>
                <w:lang w:eastAsia="ru-RU"/>
              </w:rPr>
              <w:br/>
              <w:t xml:space="preserve">10.1-10.3, 10.4П-о/c, </w:t>
            </w:r>
            <w:r w:rsidRPr="001545FC">
              <w:rPr>
                <w:rFonts w:eastAsiaTheme="minorEastAsia"/>
                <w:bCs w:val="0"/>
                <w:sz w:val="24"/>
                <w:szCs w:val="24"/>
                <w:lang w:eastAsia="ru-RU"/>
              </w:rPr>
              <w:br/>
              <w:t xml:space="preserve">10.5П-о/с, 11.1, </w:t>
            </w:r>
            <w:r w:rsidRPr="001545FC">
              <w:rPr>
                <w:rFonts w:eastAsiaTheme="minorEastAsia"/>
                <w:bCs w:val="0"/>
                <w:sz w:val="24"/>
                <w:szCs w:val="24"/>
                <w:lang w:eastAsia="ru-RU"/>
              </w:rPr>
              <w:br/>
              <w:t>11.2П-о/с, 12.1П-о/с, 13.1-13.2П-о/c</w:t>
            </w:r>
          </w:p>
        </w:tc>
        <w:tc>
          <w:tcPr>
            <w:tcW w:w="3686" w:type="dxa"/>
          </w:tcPr>
          <w:p w14:paraId="05144580" w14:textId="77777777" w:rsidR="00C6675B" w:rsidRPr="001545FC" w:rsidRDefault="00C6675B" w:rsidP="00C6675B">
            <w:pPr>
              <w:widowControl w:val="0"/>
              <w:spacing w:after="0" w:line="240" w:lineRule="auto"/>
              <w:rPr>
                <w:rFonts w:eastAsiaTheme="minorEastAsia"/>
                <w:bCs w:val="0"/>
                <w:sz w:val="24"/>
                <w:szCs w:val="24"/>
                <w:lang w:eastAsia="ru-RU"/>
              </w:rPr>
            </w:pPr>
            <w:r w:rsidRPr="001545FC">
              <w:rPr>
                <w:rFonts w:eastAsiaTheme="minorEastAsia"/>
                <w:bCs w:val="0"/>
                <w:sz w:val="24"/>
                <w:szCs w:val="24"/>
                <w:lang w:eastAsia="ru-RU"/>
              </w:rPr>
              <w:t>Обсуждение по вопросам лекции</w:t>
            </w:r>
          </w:p>
          <w:p w14:paraId="75BAE09E" w14:textId="77777777" w:rsidR="00C6675B" w:rsidRPr="001545FC" w:rsidRDefault="00C6675B" w:rsidP="00C6675B">
            <w:pPr>
              <w:spacing w:after="0" w:line="240" w:lineRule="auto"/>
              <w:jc w:val="both"/>
              <w:rPr>
                <w:rFonts w:eastAsia="Times New Roman"/>
                <w:bCs w:val="0"/>
                <w:sz w:val="24"/>
                <w:szCs w:val="24"/>
                <w:lang w:eastAsia="ru-RU"/>
              </w:rPr>
            </w:pPr>
            <w:r w:rsidRPr="001545FC">
              <w:rPr>
                <w:rFonts w:eastAsiaTheme="minorEastAsia"/>
                <w:bCs w:val="0"/>
                <w:sz w:val="24"/>
                <w:szCs w:val="24"/>
                <w:lang w:eastAsia="ru-RU"/>
              </w:rPr>
              <w:t>Индивидуальная самостоятельная работа</w:t>
            </w:r>
          </w:p>
          <w:p w14:paraId="1D47F22E" w14:textId="77777777" w:rsidR="00C6675B" w:rsidRPr="001545FC" w:rsidRDefault="00C6675B" w:rsidP="00C6675B">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Представление результатов практических работ</w:t>
            </w:r>
          </w:p>
          <w:p w14:paraId="6C228E06" w14:textId="77777777" w:rsidR="00C6675B" w:rsidRPr="001545FC" w:rsidRDefault="00C6675B" w:rsidP="00C6675B">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Защита творческих работ</w:t>
            </w:r>
          </w:p>
          <w:p w14:paraId="04AF68AE" w14:textId="77777777" w:rsidR="00C6675B" w:rsidRPr="001545FC" w:rsidRDefault="00C6675B" w:rsidP="00C6675B">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Защита индивидуальных проектов</w:t>
            </w:r>
          </w:p>
          <w:p w14:paraId="584F8F49" w14:textId="77777777" w:rsidR="00C6675B" w:rsidRPr="001545FC" w:rsidRDefault="00C6675B" w:rsidP="00C6675B">
            <w:pPr>
              <w:widowControl w:val="0"/>
              <w:spacing w:after="0" w:line="240" w:lineRule="auto"/>
              <w:ind w:hanging="2"/>
              <w:rPr>
                <w:rFonts w:eastAsiaTheme="minorEastAsia"/>
                <w:bCs w:val="0"/>
                <w:sz w:val="24"/>
                <w:szCs w:val="24"/>
                <w:lang w:eastAsia="ru-RU"/>
              </w:rPr>
            </w:pPr>
          </w:p>
        </w:tc>
      </w:tr>
      <w:tr w:rsidR="00C6675B" w:rsidRPr="001545FC" w14:paraId="007C6D81" w14:textId="77777777" w:rsidTr="001348EE">
        <w:trPr>
          <w:jc w:val="center"/>
        </w:trPr>
        <w:tc>
          <w:tcPr>
            <w:tcW w:w="3114" w:type="dxa"/>
            <w:hideMark/>
          </w:tcPr>
          <w:p w14:paraId="4026D430" w14:textId="77777777" w:rsidR="00C6675B" w:rsidRPr="001545FC" w:rsidRDefault="00C6675B" w:rsidP="00C6675B">
            <w:pPr>
              <w:spacing w:after="0" w:line="240" w:lineRule="auto"/>
              <w:ind w:left="57" w:right="57"/>
              <w:jc w:val="both"/>
              <w:rPr>
                <w:rFonts w:eastAsiaTheme="minorEastAsia"/>
                <w:bCs w:val="0"/>
                <w:sz w:val="24"/>
                <w:szCs w:val="24"/>
                <w:lang w:eastAsia="ru-RU"/>
              </w:rPr>
            </w:pPr>
            <w:r w:rsidRPr="001545FC">
              <w:rPr>
                <w:rFonts w:eastAsiaTheme="minorEastAsia"/>
                <w:bCs w:val="0"/>
                <w:sz w:val="24"/>
                <w:szCs w:val="24"/>
                <w:lang w:eastAsia="ru-RU"/>
              </w:rPr>
              <w:lastRenderedPageBreak/>
              <w:t xml:space="preserve">ОК 07. Содействовать сохранению окружающей среды, ресурсосбережению, применять знания </w:t>
            </w:r>
          </w:p>
          <w:p w14:paraId="2CA706BC" w14:textId="77777777" w:rsidR="00C6675B" w:rsidRPr="001545FC" w:rsidRDefault="00C6675B" w:rsidP="00C6675B">
            <w:pPr>
              <w:spacing w:after="0" w:line="240" w:lineRule="auto"/>
              <w:ind w:left="57" w:right="57"/>
              <w:jc w:val="both"/>
              <w:rPr>
                <w:rFonts w:eastAsiaTheme="minorEastAsia"/>
                <w:bCs w:val="0"/>
                <w:sz w:val="24"/>
                <w:szCs w:val="24"/>
                <w:lang w:eastAsia="ru-RU"/>
              </w:rPr>
            </w:pPr>
            <w:r w:rsidRPr="001545FC">
              <w:rPr>
                <w:rFonts w:eastAsiaTheme="minorEastAsia"/>
                <w:bCs w:val="0"/>
                <w:sz w:val="24"/>
                <w:szCs w:val="24"/>
                <w:lang w:eastAsia="ru-RU"/>
              </w:rPr>
              <w:t xml:space="preserve">об изменении климата, принципы бережливого производства, эффективно действовать </w:t>
            </w:r>
          </w:p>
          <w:p w14:paraId="1EBA3736" w14:textId="77777777" w:rsidR="00C6675B" w:rsidRPr="001545FC" w:rsidRDefault="00C6675B" w:rsidP="00C6675B">
            <w:pPr>
              <w:spacing w:after="0" w:line="240" w:lineRule="auto"/>
              <w:ind w:left="57" w:right="57"/>
              <w:jc w:val="both"/>
              <w:rPr>
                <w:rFonts w:eastAsia="Times New Roman"/>
                <w:bCs w:val="0"/>
                <w:sz w:val="24"/>
                <w:szCs w:val="24"/>
                <w:lang w:eastAsia="ru-RU"/>
              </w:rPr>
            </w:pPr>
            <w:r w:rsidRPr="001545FC">
              <w:rPr>
                <w:rFonts w:eastAsiaTheme="minorEastAsia"/>
                <w:bCs w:val="0"/>
                <w:sz w:val="24"/>
                <w:szCs w:val="24"/>
                <w:lang w:eastAsia="ru-RU"/>
              </w:rPr>
              <w:t>в чрезвычайных ситуациях</w:t>
            </w:r>
          </w:p>
        </w:tc>
        <w:tc>
          <w:tcPr>
            <w:tcW w:w="2693" w:type="dxa"/>
          </w:tcPr>
          <w:p w14:paraId="68E4CF15" w14:textId="77777777" w:rsidR="00C6675B" w:rsidRPr="001545FC" w:rsidRDefault="00C6675B" w:rsidP="00C6675B">
            <w:pPr>
              <w:spacing w:after="0"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t xml:space="preserve">Темы 1.1, 2.1, 3.1 -3.3, 4.1 - 4.3, 5.1-5.3, </w:t>
            </w:r>
            <w:r w:rsidRPr="001545FC">
              <w:rPr>
                <w:rFonts w:eastAsiaTheme="minorEastAsia"/>
                <w:bCs w:val="0"/>
                <w:sz w:val="24"/>
                <w:szCs w:val="24"/>
                <w:lang w:eastAsia="ru-RU"/>
              </w:rPr>
              <w:br/>
              <w:t xml:space="preserve">5.4П-о/c, 6.1-6.4, 7.1-7.3, 8.1-8.3, 9.1-9.3, </w:t>
            </w:r>
            <w:r w:rsidRPr="001545FC">
              <w:rPr>
                <w:rFonts w:eastAsiaTheme="minorEastAsia"/>
                <w:bCs w:val="0"/>
                <w:sz w:val="24"/>
                <w:szCs w:val="24"/>
                <w:lang w:eastAsia="ru-RU"/>
              </w:rPr>
              <w:br/>
              <w:t xml:space="preserve">10.1-10.3, 10.4П-о/c, </w:t>
            </w:r>
            <w:r w:rsidRPr="001545FC">
              <w:rPr>
                <w:rFonts w:eastAsiaTheme="minorEastAsia"/>
                <w:bCs w:val="0"/>
                <w:sz w:val="24"/>
                <w:szCs w:val="24"/>
                <w:lang w:eastAsia="ru-RU"/>
              </w:rPr>
              <w:br/>
              <w:t xml:space="preserve">10.5П-о/с, 11.1, </w:t>
            </w:r>
            <w:r w:rsidRPr="001545FC">
              <w:rPr>
                <w:rFonts w:eastAsiaTheme="minorEastAsia"/>
                <w:bCs w:val="0"/>
                <w:sz w:val="24"/>
                <w:szCs w:val="24"/>
                <w:lang w:eastAsia="ru-RU"/>
              </w:rPr>
              <w:br/>
              <w:t>11.2П-о/с, 12.1П-о/с, 13.1-13.2П-о/c</w:t>
            </w:r>
          </w:p>
          <w:p w14:paraId="2CE948DF" w14:textId="77777777" w:rsidR="00C6675B" w:rsidRPr="001545FC" w:rsidRDefault="00C6675B" w:rsidP="00C6675B">
            <w:pPr>
              <w:spacing w:after="0" w:line="240" w:lineRule="auto"/>
              <w:contextualSpacing/>
              <w:jc w:val="both"/>
              <w:rPr>
                <w:rFonts w:eastAsiaTheme="minorEastAsia"/>
                <w:bCs w:val="0"/>
                <w:sz w:val="24"/>
                <w:szCs w:val="24"/>
                <w:lang w:eastAsia="ru-RU"/>
              </w:rPr>
            </w:pPr>
          </w:p>
        </w:tc>
        <w:tc>
          <w:tcPr>
            <w:tcW w:w="3686" w:type="dxa"/>
            <w:hideMark/>
          </w:tcPr>
          <w:p w14:paraId="0C9D709A" w14:textId="77777777" w:rsidR="00C6675B" w:rsidRPr="001545FC" w:rsidRDefault="00C6675B" w:rsidP="00C6675B">
            <w:pPr>
              <w:widowControl w:val="0"/>
              <w:spacing w:after="0" w:line="240" w:lineRule="auto"/>
              <w:rPr>
                <w:rFonts w:eastAsiaTheme="minorEastAsia"/>
                <w:bCs w:val="0"/>
                <w:sz w:val="24"/>
                <w:szCs w:val="24"/>
                <w:lang w:eastAsia="ru-RU"/>
              </w:rPr>
            </w:pPr>
            <w:r w:rsidRPr="001545FC">
              <w:rPr>
                <w:rFonts w:eastAsiaTheme="minorEastAsia"/>
                <w:bCs w:val="0"/>
                <w:sz w:val="24"/>
                <w:szCs w:val="24"/>
                <w:lang w:eastAsia="ru-RU"/>
              </w:rPr>
              <w:t>Обсуждение по вопросам лекции</w:t>
            </w:r>
          </w:p>
          <w:p w14:paraId="0EF57267" w14:textId="77777777" w:rsidR="00C6675B" w:rsidRPr="001545FC" w:rsidRDefault="00C6675B" w:rsidP="00C6675B">
            <w:pPr>
              <w:widowControl w:val="0"/>
              <w:spacing w:after="0" w:line="240" w:lineRule="auto"/>
              <w:rPr>
                <w:rFonts w:eastAsiaTheme="minorEastAsia"/>
                <w:bCs w:val="0"/>
                <w:sz w:val="24"/>
                <w:szCs w:val="24"/>
                <w:lang w:eastAsia="ru-RU"/>
              </w:rPr>
            </w:pPr>
            <w:r w:rsidRPr="001545FC">
              <w:rPr>
                <w:rFonts w:eastAsiaTheme="minorEastAsia"/>
                <w:bCs w:val="0"/>
                <w:sz w:val="24"/>
                <w:szCs w:val="24"/>
                <w:lang w:eastAsia="ru-RU"/>
              </w:rPr>
              <w:t>Разработка глоссария</w:t>
            </w:r>
          </w:p>
          <w:p w14:paraId="7932A491" w14:textId="77777777" w:rsidR="00C6675B" w:rsidRPr="001545FC" w:rsidRDefault="00C6675B" w:rsidP="00C6675B">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Заполнение сравнительных таблиц</w:t>
            </w:r>
          </w:p>
          <w:p w14:paraId="26E05600" w14:textId="77777777" w:rsidR="00C6675B" w:rsidRPr="001545FC" w:rsidRDefault="00C6675B" w:rsidP="00C6675B">
            <w:pPr>
              <w:spacing w:after="0" w:line="240" w:lineRule="auto"/>
              <w:jc w:val="both"/>
              <w:rPr>
                <w:rFonts w:eastAsia="Times New Roman"/>
                <w:bCs w:val="0"/>
                <w:sz w:val="24"/>
                <w:szCs w:val="24"/>
                <w:lang w:eastAsia="ru-RU"/>
              </w:rPr>
            </w:pPr>
            <w:r w:rsidRPr="001545FC">
              <w:rPr>
                <w:rFonts w:eastAsiaTheme="minorEastAsia"/>
                <w:bCs w:val="0"/>
                <w:sz w:val="24"/>
                <w:szCs w:val="24"/>
                <w:lang w:eastAsia="ru-RU"/>
              </w:rPr>
              <w:t>Тестирование</w:t>
            </w:r>
          </w:p>
          <w:p w14:paraId="074FF347" w14:textId="77777777" w:rsidR="00C6675B" w:rsidRPr="001545FC" w:rsidRDefault="00C6675B" w:rsidP="00C6675B">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Устный опрос</w:t>
            </w:r>
          </w:p>
          <w:p w14:paraId="2134A3E4" w14:textId="77777777" w:rsidR="00C6675B" w:rsidRPr="001545FC" w:rsidRDefault="00C6675B" w:rsidP="00C6675B">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Диктант на использование аргументов, биологической терминологии и символики</w:t>
            </w:r>
          </w:p>
          <w:p w14:paraId="7B802509" w14:textId="77777777" w:rsidR="00C6675B" w:rsidRPr="001545FC" w:rsidRDefault="00C6675B" w:rsidP="00C6675B">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Индивидуальная самостоятельная работа</w:t>
            </w:r>
          </w:p>
          <w:p w14:paraId="7E19C7D9" w14:textId="77777777" w:rsidR="00C6675B" w:rsidRPr="001545FC" w:rsidRDefault="00C6675B" w:rsidP="00C6675B">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Представление результатов практических работ</w:t>
            </w:r>
          </w:p>
          <w:p w14:paraId="3E14BA28" w14:textId="77777777" w:rsidR="00C6675B" w:rsidRPr="001545FC" w:rsidRDefault="00C6675B" w:rsidP="00C6675B">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Контрольные работы</w:t>
            </w:r>
          </w:p>
          <w:p w14:paraId="3C3660C8" w14:textId="77777777" w:rsidR="00C6675B" w:rsidRPr="001545FC" w:rsidRDefault="00C6675B" w:rsidP="00C6675B">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Защита творческих работ</w:t>
            </w:r>
          </w:p>
          <w:p w14:paraId="0D2BA0BE" w14:textId="77777777" w:rsidR="00C6675B" w:rsidRPr="001545FC" w:rsidRDefault="00C6675B" w:rsidP="00C6675B">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Защита индивидуальных проектов</w:t>
            </w:r>
          </w:p>
          <w:p w14:paraId="5DC24275" w14:textId="77777777" w:rsidR="00C6675B" w:rsidRPr="001545FC" w:rsidRDefault="00C6675B" w:rsidP="00C6675B">
            <w:pPr>
              <w:widowControl w:val="0"/>
              <w:spacing w:after="0" w:line="240" w:lineRule="auto"/>
              <w:ind w:hanging="2"/>
              <w:rPr>
                <w:rFonts w:eastAsiaTheme="minorEastAsia"/>
                <w:bCs w:val="0"/>
                <w:sz w:val="24"/>
                <w:szCs w:val="24"/>
                <w:lang w:eastAsia="ru-RU"/>
              </w:rPr>
            </w:pPr>
            <w:r w:rsidRPr="001545FC">
              <w:rPr>
                <w:rFonts w:eastAsiaTheme="minorEastAsia"/>
                <w:bCs w:val="0"/>
                <w:sz w:val="24"/>
                <w:szCs w:val="24"/>
                <w:lang w:eastAsia="ru-RU"/>
              </w:rPr>
              <w:t>Выполнение заданий промежуточной аттестации</w:t>
            </w:r>
          </w:p>
        </w:tc>
      </w:tr>
    </w:tbl>
    <w:p w14:paraId="4081B006" w14:textId="77777777" w:rsidR="00C6675B" w:rsidRPr="001545FC" w:rsidRDefault="00C6675B" w:rsidP="00C6675B">
      <w:pPr>
        <w:shd w:val="clear" w:color="auto" w:fill="FFFFFF"/>
        <w:spacing w:after="0" w:line="240" w:lineRule="auto"/>
        <w:jc w:val="both"/>
        <w:rPr>
          <w:rFonts w:eastAsiaTheme="minorEastAsia"/>
          <w:bCs w:val="0"/>
          <w:szCs w:val="28"/>
          <w:lang w:eastAsia="ru-RU"/>
        </w:rPr>
      </w:pPr>
    </w:p>
    <w:p w14:paraId="610C5852" w14:textId="77777777" w:rsidR="00B47FEB" w:rsidRDefault="00B47FEB" w:rsidP="00C6675B">
      <w:pPr>
        <w:spacing w:after="0" w:line="240" w:lineRule="auto"/>
      </w:pPr>
    </w:p>
    <w:sectPr w:rsidR="00B47FE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EDE31" w14:textId="77777777" w:rsidR="00EE50BB" w:rsidRDefault="00EE50BB" w:rsidP="00C6675B">
      <w:pPr>
        <w:spacing w:after="0" w:line="240" w:lineRule="auto"/>
      </w:pPr>
      <w:r>
        <w:separator/>
      </w:r>
    </w:p>
  </w:endnote>
  <w:endnote w:type="continuationSeparator" w:id="0">
    <w:p w14:paraId="4DB09A3A" w14:textId="77777777" w:rsidR="00EE50BB" w:rsidRDefault="00EE50BB" w:rsidP="00C667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7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entury Schoolbook">
    <w:altName w:val="Century Schoolbook"/>
    <w:panose1 w:val="02040604050505020304"/>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choolBookSanPin">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8070000" w:usb2="00000010" w:usb3="00000000" w:csb0="0002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1B5E9" w14:textId="77777777" w:rsidR="00C6675B" w:rsidRPr="00AA60B4" w:rsidRDefault="00C6675B">
    <w:pPr>
      <w:jc w:val="right"/>
      <w:rPr>
        <w:sz w:val="24"/>
        <w:szCs w:val="24"/>
      </w:rPr>
    </w:pPr>
    <w:r w:rsidRPr="00AA60B4">
      <w:rPr>
        <w:sz w:val="24"/>
        <w:szCs w:val="24"/>
      </w:rPr>
      <w:fldChar w:fldCharType="begin"/>
    </w:r>
    <w:r w:rsidRPr="00AA60B4">
      <w:rPr>
        <w:sz w:val="24"/>
        <w:szCs w:val="24"/>
      </w:rPr>
      <w:instrText>PAGE</w:instrText>
    </w:r>
    <w:r w:rsidRPr="00AA60B4">
      <w:rPr>
        <w:sz w:val="24"/>
        <w:szCs w:val="24"/>
      </w:rPr>
      <w:fldChar w:fldCharType="separate"/>
    </w:r>
    <w:r w:rsidRPr="00AA60B4">
      <w:rPr>
        <w:noProof/>
        <w:sz w:val="24"/>
        <w:szCs w:val="24"/>
      </w:rPr>
      <w:t>2</w:t>
    </w:r>
    <w:r w:rsidRPr="00AA60B4">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8EF93" w14:textId="77777777" w:rsidR="00EE50BB" w:rsidRDefault="00EE50BB" w:rsidP="00C6675B">
      <w:pPr>
        <w:spacing w:after="0" w:line="240" w:lineRule="auto"/>
      </w:pPr>
      <w:r>
        <w:separator/>
      </w:r>
    </w:p>
  </w:footnote>
  <w:footnote w:type="continuationSeparator" w:id="0">
    <w:p w14:paraId="5D6C37A9" w14:textId="77777777" w:rsidR="00EE50BB" w:rsidRDefault="00EE50BB" w:rsidP="00C6675B">
      <w:pPr>
        <w:spacing w:after="0" w:line="240" w:lineRule="auto"/>
      </w:pPr>
      <w:r>
        <w:continuationSeparator/>
      </w:r>
    </w:p>
  </w:footnote>
  <w:footnote w:id="1">
    <w:p w14:paraId="6EE35F3B" w14:textId="77777777" w:rsidR="00C6675B" w:rsidRPr="00ED4287" w:rsidRDefault="00C6675B" w:rsidP="00C6675B">
      <w:pPr>
        <w:pStyle w:val="a4"/>
        <w:rPr>
          <w:lang w:val="ru-RU"/>
        </w:rPr>
      </w:pPr>
      <w:r>
        <w:rPr>
          <w:rStyle w:val="a6"/>
          <w:rFonts w:ascii="Calibri" w:hAnsi="Calibri"/>
        </w:rPr>
        <w:footnoteRef/>
      </w:r>
      <w:r w:rsidRPr="00BD2403">
        <w:rPr>
          <w:lang w:val="ru-RU"/>
        </w:rPr>
        <w:t xml:space="preserve"> </w:t>
      </w:r>
      <w:bookmarkStart w:id="14" w:name="_Hlk193453643"/>
      <w:r w:rsidRPr="00BD2403">
        <w:rPr>
          <w:lang w:val="ru-RU"/>
        </w:rPr>
        <w:t xml:space="preserve">Приказ Министерства просвещения Российской Федерации от 5 ноября 2024 г. </w:t>
      </w:r>
      <w:r>
        <w:t>N</w:t>
      </w:r>
      <w:r w:rsidRPr="00BD2403">
        <w:rPr>
          <w:lang w:val="ru-RU"/>
        </w:rPr>
        <w:t xml:space="preserve"> 769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 (в актуальной редакции). Ссылка на указанный приказ актуальна на 20.03.2025 г.</w:t>
      </w:r>
      <w:bookmarkEnd w:id="14"/>
    </w:p>
  </w:footnote>
  <w:footnote w:id="2">
    <w:p w14:paraId="23C94F8C" w14:textId="77777777" w:rsidR="00C6675B" w:rsidRPr="00ED4287" w:rsidRDefault="00C6675B" w:rsidP="00C6675B">
      <w:pPr>
        <w:pStyle w:val="a4"/>
        <w:rPr>
          <w:lang w:val="ru-RU"/>
        </w:rPr>
      </w:pPr>
      <w:r>
        <w:rPr>
          <w:rStyle w:val="a6"/>
          <w:rFonts w:ascii="Calibri" w:hAnsi="Calibri"/>
        </w:rPr>
        <w:footnoteRef/>
      </w:r>
      <w:r w:rsidRPr="00BD2403">
        <w:rPr>
          <w:lang w:val="ru-RU"/>
        </w:rPr>
        <w:t xml:space="preserve"> Приказ Министерства просвещения Российской Федерации от 18 июля 2024 г. </w:t>
      </w:r>
      <w:r>
        <w:t>N</w:t>
      </w:r>
      <w:r w:rsidRPr="00BD2403">
        <w:rPr>
          <w:lang w:val="ru-RU"/>
        </w:rPr>
        <w:t xml:space="preserve"> 499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актуальной редакции). Ссылка на указанный приказ актуальна на 20.03.2025 г.</w:t>
      </w:r>
    </w:p>
  </w:footnote>
  <w:footnote w:id="3">
    <w:p w14:paraId="7CFD8419" w14:textId="77777777" w:rsidR="00C6675B" w:rsidRPr="00ED4287" w:rsidRDefault="00C6675B" w:rsidP="00C6675B">
      <w:pPr>
        <w:pStyle w:val="a4"/>
        <w:rPr>
          <w:lang w:val="ru-RU"/>
        </w:rPr>
      </w:pPr>
      <w:r>
        <w:rPr>
          <w:rStyle w:val="a6"/>
          <w:rFonts w:ascii="Calibri" w:hAnsi="Calibri"/>
        </w:rPr>
        <w:footnoteRef/>
      </w:r>
      <w:r w:rsidRPr="00BD2403">
        <w:rPr>
          <w:lang w:val="ru-RU"/>
        </w:rPr>
        <w:t xml:space="preserve"> Профессионально ориентированное содержание (содержание прикладного модуля)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F6FAD"/>
    <w:multiLevelType w:val="hybridMultilevel"/>
    <w:tmpl w:val="E242AE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7C840AA"/>
    <w:multiLevelType w:val="multilevel"/>
    <w:tmpl w:val="38E06762"/>
    <w:lvl w:ilvl="0">
      <w:start w:val="1"/>
      <w:numFmt w:val="decimal"/>
      <w:pStyle w:val="1"/>
      <w:lvlText w:val="%1."/>
      <w:lvlJc w:val="left"/>
      <w:pPr>
        <w:ind w:left="720" w:hanging="360"/>
      </w:pPr>
      <w:rPr>
        <w:rFonts w:cs="Times New Roman" w:hint="default"/>
      </w:rPr>
    </w:lvl>
    <w:lvl w:ilvl="1">
      <w:start w:val="2"/>
      <w:numFmt w:val="decimal"/>
      <w:isLgl/>
      <w:lvlText w:val="%1.%2."/>
      <w:lvlJc w:val="left"/>
      <w:pPr>
        <w:ind w:left="622" w:hanging="480"/>
      </w:pPr>
      <w:rPr>
        <w:rFonts w:cs="Times New Roman" w:hint="default"/>
        <w:b/>
        <w:i/>
      </w:rPr>
    </w:lvl>
    <w:lvl w:ilvl="2">
      <w:start w:val="1"/>
      <w:numFmt w:val="decimal"/>
      <w:isLgl/>
      <w:lvlText w:val="%1.%2.%3."/>
      <w:lvlJc w:val="left"/>
      <w:pPr>
        <w:ind w:left="1080" w:hanging="720"/>
      </w:pPr>
      <w:rPr>
        <w:rFonts w:cs="Times New Roman" w:hint="default"/>
        <w:b/>
        <w:i/>
      </w:rPr>
    </w:lvl>
    <w:lvl w:ilvl="3">
      <w:start w:val="1"/>
      <w:numFmt w:val="decimal"/>
      <w:isLgl/>
      <w:lvlText w:val="%1.%2.%3.%4."/>
      <w:lvlJc w:val="left"/>
      <w:pPr>
        <w:ind w:left="1080" w:hanging="720"/>
      </w:pPr>
      <w:rPr>
        <w:rFonts w:cs="Times New Roman" w:hint="default"/>
        <w:b/>
        <w:i/>
      </w:rPr>
    </w:lvl>
    <w:lvl w:ilvl="4">
      <w:start w:val="1"/>
      <w:numFmt w:val="decimal"/>
      <w:isLgl/>
      <w:lvlText w:val="%1.%2.%3.%4.%5."/>
      <w:lvlJc w:val="left"/>
      <w:pPr>
        <w:ind w:left="1440" w:hanging="1080"/>
      </w:pPr>
      <w:rPr>
        <w:rFonts w:cs="Times New Roman" w:hint="default"/>
        <w:b/>
        <w:i/>
      </w:rPr>
    </w:lvl>
    <w:lvl w:ilvl="5">
      <w:start w:val="1"/>
      <w:numFmt w:val="decimal"/>
      <w:isLgl/>
      <w:lvlText w:val="%1.%2.%3.%4.%5.%6."/>
      <w:lvlJc w:val="left"/>
      <w:pPr>
        <w:ind w:left="1440" w:hanging="1080"/>
      </w:pPr>
      <w:rPr>
        <w:rFonts w:cs="Times New Roman" w:hint="default"/>
        <w:b/>
        <w:i/>
      </w:rPr>
    </w:lvl>
    <w:lvl w:ilvl="6">
      <w:start w:val="1"/>
      <w:numFmt w:val="decimal"/>
      <w:isLgl/>
      <w:lvlText w:val="%1.%2.%3.%4.%5.%6.%7."/>
      <w:lvlJc w:val="left"/>
      <w:pPr>
        <w:ind w:left="1800" w:hanging="1440"/>
      </w:pPr>
      <w:rPr>
        <w:rFonts w:cs="Times New Roman" w:hint="default"/>
        <w:b/>
        <w:i/>
      </w:rPr>
    </w:lvl>
    <w:lvl w:ilvl="7">
      <w:start w:val="1"/>
      <w:numFmt w:val="decimal"/>
      <w:isLgl/>
      <w:lvlText w:val="%1.%2.%3.%4.%5.%6.%7.%8."/>
      <w:lvlJc w:val="left"/>
      <w:pPr>
        <w:ind w:left="1800" w:hanging="1440"/>
      </w:pPr>
      <w:rPr>
        <w:rFonts w:cs="Times New Roman" w:hint="default"/>
        <w:b/>
        <w:i/>
      </w:rPr>
    </w:lvl>
    <w:lvl w:ilvl="8">
      <w:start w:val="1"/>
      <w:numFmt w:val="decimal"/>
      <w:isLgl/>
      <w:lvlText w:val="%1.%2.%3.%4.%5.%6.%7.%8.%9."/>
      <w:lvlJc w:val="left"/>
      <w:pPr>
        <w:ind w:left="2160" w:hanging="1800"/>
      </w:pPr>
      <w:rPr>
        <w:rFonts w:cs="Times New Roman" w:hint="default"/>
        <w:b/>
        <w:i/>
      </w:rPr>
    </w:lvl>
  </w:abstractNum>
  <w:abstractNum w:abstractNumId="3" w15:restartNumberingAfterBreak="0">
    <w:nsid w:val="4C8C5EBD"/>
    <w:multiLevelType w:val="multilevel"/>
    <w:tmpl w:val="788873DC"/>
    <w:lvl w:ilvl="0">
      <w:start w:val="1"/>
      <w:numFmt w:val="decimal"/>
      <w:lvlText w:val="%1."/>
      <w:lvlJc w:val="left"/>
      <w:pPr>
        <w:ind w:left="450" w:hanging="450"/>
      </w:pPr>
      <w:rPr>
        <w:rFonts w:cs="Times New Roman"/>
      </w:rPr>
    </w:lvl>
    <w:lvl w:ilvl="1">
      <w:start w:val="1"/>
      <w:numFmt w:val="decimal"/>
      <w:lvlText w:val="%1.%2."/>
      <w:lvlJc w:val="left"/>
      <w:pPr>
        <w:ind w:left="720" w:hanging="72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3207" w:hanging="108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985" w:hanging="1440"/>
      </w:pPr>
      <w:rPr>
        <w:rFonts w:cs="Times New Roman"/>
      </w:rPr>
    </w:lvl>
    <w:lvl w:ilvl="6">
      <w:start w:val="1"/>
      <w:numFmt w:val="decimal"/>
      <w:lvlText w:val="%1.%2.%3.%4.%5.%6.%7."/>
      <w:lvlJc w:val="left"/>
      <w:pPr>
        <w:ind w:left="6054" w:hanging="1800"/>
      </w:pPr>
      <w:rPr>
        <w:rFonts w:cs="Times New Roman"/>
      </w:rPr>
    </w:lvl>
    <w:lvl w:ilvl="7">
      <w:start w:val="1"/>
      <w:numFmt w:val="decimal"/>
      <w:lvlText w:val="%1.%2.%3.%4.%5.%6.%7.%8."/>
      <w:lvlJc w:val="left"/>
      <w:pPr>
        <w:ind w:left="6763" w:hanging="1800"/>
      </w:pPr>
      <w:rPr>
        <w:rFonts w:cs="Times New Roman"/>
      </w:rPr>
    </w:lvl>
    <w:lvl w:ilvl="8">
      <w:start w:val="1"/>
      <w:numFmt w:val="decimal"/>
      <w:lvlText w:val="%1.%2.%3.%4.%5.%6.%7.%8.%9."/>
      <w:lvlJc w:val="left"/>
      <w:pPr>
        <w:ind w:left="7832" w:hanging="2160"/>
      </w:pPr>
      <w:rPr>
        <w:rFonts w:cs="Times New Roman"/>
      </w:rPr>
    </w:lvl>
  </w:abstractNum>
  <w:abstractNum w:abstractNumId="4" w15:restartNumberingAfterBreak="0">
    <w:nsid w:val="56134ED6"/>
    <w:multiLevelType w:val="hybridMultilevel"/>
    <w:tmpl w:val="5C64E386"/>
    <w:lvl w:ilvl="0" w:tplc="93D257D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717F6E5D"/>
    <w:multiLevelType w:val="hybridMultilevel"/>
    <w:tmpl w:val="6B981AAE"/>
    <w:lvl w:ilvl="0" w:tplc="93D257D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5"/>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75B"/>
    <w:rsid w:val="00B47FEB"/>
    <w:rsid w:val="00C6675B"/>
    <w:rsid w:val="00EE50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83332"/>
  <w15:chartTrackingRefBased/>
  <w15:docId w15:val="{40035BA7-3ED2-48CE-9C9E-B8843789E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2"/>
        <w:lang w:val="ru-RU" w:eastAsia="en-US" w:bidi="ar-SA"/>
      </w:rPr>
    </w:rPrDefault>
    <w:pPrDefault>
      <w:pPr>
        <w:spacing w:line="276"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6675B"/>
    <w:pPr>
      <w:spacing w:after="160" w:line="259" w:lineRule="auto"/>
      <w:ind w:firstLine="0"/>
      <w:jc w:val="left"/>
    </w:pPr>
    <w:rPr>
      <w:bCs/>
      <w:szCs w:val="52"/>
    </w:rPr>
  </w:style>
  <w:style w:type="paragraph" w:styleId="1">
    <w:name w:val="heading 1"/>
    <w:basedOn w:val="a0"/>
    <w:next w:val="a0"/>
    <w:link w:val="10"/>
    <w:uiPriority w:val="9"/>
    <w:qFormat/>
    <w:rsid w:val="00C6675B"/>
    <w:pPr>
      <w:keepNext/>
      <w:numPr>
        <w:numId w:val="1"/>
      </w:numPr>
      <w:spacing w:before="240" w:after="120" w:line="276" w:lineRule="auto"/>
      <w:ind w:left="0" w:firstLine="709"/>
      <w:outlineLvl w:val="0"/>
    </w:pPr>
    <w:rPr>
      <w:rFonts w:eastAsiaTheme="minorEastAsia"/>
      <w:b/>
      <w:kern w:val="32"/>
      <w:sz w:val="24"/>
      <w:szCs w:val="24"/>
      <w:lang w:eastAsia="ru-RU"/>
    </w:rPr>
  </w:style>
  <w:style w:type="paragraph" w:styleId="2">
    <w:name w:val="heading 2"/>
    <w:basedOn w:val="a0"/>
    <w:next w:val="a0"/>
    <w:link w:val="20"/>
    <w:uiPriority w:val="9"/>
    <w:qFormat/>
    <w:rsid w:val="00C6675B"/>
    <w:pPr>
      <w:widowControl w:val="0"/>
      <w:autoSpaceDE w:val="0"/>
      <w:autoSpaceDN w:val="0"/>
      <w:adjustRightInd w:val="0"/>
      <w:spacing w:after="0" w:line="276" w:lineRule="auto"/>
      <w:ind w:firstLine="709"/>
      <w:jc w:val="both"/>
      <w:outlineLvl w:val="1"/>
    </w:pPr>
    <w:rPr>
      <w:rFonts w:eastAsiaTheme="minorEastAsia"/>
      <w:bCs w:val="0"/>
      <w:i/>
      <w:iCs/>
      <w:color w:val="000000"/>
      <w:sz w:val="24"/>
      <w:szCs w:val="24"/>
      <w:lang w:eastAsia="ru-RU"/>
    </w:rPr>
  </w:style>
  <w:style w:type="paragraph" w:styleId="3">
    <w:name w:val="heading 3"/>
    <w:basedOn w:val="a0"/>
    <w:next w:val="a0"/>
    <w:link w:val="30"/>
    <w:uiPriority w:val="9"/>
    <w:qFormat/>
    <w:rsid w:val="00C6675B"/>
    <w:pPr>
      <w:keepNext/>
      <w:spacing w:before="240" w:after="60" w:line="240" w:lineRule="auto"/>
      <w:outlineLvl w:val="2"/>
    </w:pPr>
    <w:rPr>
      <w:rFonts w:ascii="Arial" w:eastAsiaTheme="minorEastAsia" w:hAnsi="Arial"/>
      <w:b/>
      <w:sz w:val="26"/>
      <w:szCs w:val="26"/>
      <w:lang w:eastAsia="ru-RU"/>
    </w:rPr>
  </w:style>
  <w:style w:type="paragraph" w:styleId="4">
    <w:name w:val="heading 4"/>
    <w:basedOn w:val="3"/>
    <w:next w:val="a0"/>
    <w:link w:val="40"/>
    <w:uiPriority w:val="9"/>
    <w:qFormat/>
    <w:rsid w:val="00C6675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unhideWhenUsed/>
    <w:qFormat/>
    <w:rsid w:val="00C6675B"/>
    <w:pPr>
      <w:keepNext/>
      <w:keepLines/>
      <w:spacing w:before="320" w:after="200"/>
      <w:outlineLvl w:val="4"/>
    </w:pPr>
    <w:rPr>
      <w:rFonts w:ascii="Arial" w:eastAsia="Times New Roman" w:hAnsi="Arial"/>
      <w:b/>
      <w:sz w:val="24"/>
      <w:szCs w:val="24"/>
      <w:lang w:eastAsia="ru-RU"/>
    </w:rPr>
  </w:style>
  <w:style w:type="paragraph" w:styleId="6">
    <w:name w:val="heading 6"/>
    <w:basedOn w:val="a0"/>
    <w:next w:val="a0"/>
    <w:link w:val="60"/>
    <w:uiPriority w:val="9"/>
    <w:unhideWhenUsed/>
    <w:qFormat/>
    <w:rsid w:val="00C6675B"/>
    <w:pPr>
      <w:keepNext/>
      <w:keepLines/>
      <w:spacing w:before="320" w:after="200"/>
      <w:outlineLvl w:val="5"/>
    </w:pPr>
    <w:rPr>
      <w:rFonts w:ascii="Arial" w:eastAsia="Times New Roman" w:hAnsi="Arial"/>
      <w:b/>
      <w:sz w:val="22"/>
      <w:szCs w:val="22"/>
      <w:lang w:eastAsia="ru-RU"/>
    </w:rPr>
  </w:style>
  <w:style w:type="paragraph" w:styleId="7">
    <w:name w:val="heading 7"/>
    <w:basedOn w:val="a0"/>
    <w:next w:val="a0"/>
    <w:link w:val="70"/>
    <w:uiPriority w:val="9"/>
    <w:unhideWhenUsed/>
    <w:qFormat/>
    <w:rsid w:val="00C6675B"/>
    <w:pPr>
      <w:keepNext/>
      <w:keepLines/>
      <w:spacing w:before="320" w:after="200"/>
      <w:outlineLvl w:val="6"/>
    </w:pPr>
    <w:rPr>
      <w:rFonts w:ascii="Arial" w:eastAsia="Times New Roman" w:hAnsi="Arial"/>
      <w:b/>
      <w:i/>
      <w:iCs/>
      <w:sz w:val="22"/>
      <w:szCs w:val="22"/>
      <w:lang w:eastAsia="ru-RU"/>
    </w:rPr>
  </w:style>
  <w:style w:type="paragraph" w:styleId="8">
    <w:name w:val="heading 8"/>
    <w:basedOn w:val="a0"/>
    <w:next w:val="a0"/>
    <w:link w:val="80"/>
    <w:uiPriority w:val="9"/>
    <w:unhideWhenUsed/>
    <w:qFormat/>
    <w:rsid w:val="00C6675B"/>
    <w:pPr>
      <w:keepNext/>
      <w:keepLines/>
      <w:spacing w:before="320" w:after="200"/>
      <w:outlineLvl w:val="7"/>
    </w:pPr>
    <w:rPr>
      <w:rFonts w:ascii="Arial" w:eastAsia="Times New Roman" w:hAnsi="Arial"/>
      <w:bCs w:val="0"/>
      <w:i/>
      <w:iCs/>
      <w:sz w:val="22"/>
      <w:szCs w:val="22"/>
      <w:lang w:eastAsia="ru-RU"/>
    </w:rPr>
  </w:style>
  <w:style w:type="paragraph" w:styleId="9">
    <w:name w:val="heading 9"/>
    <w:basedOn w:val="a0"/>
    <w:next w:val="a0"/>
    <w:link w:val="90"/>
    <w:uiPriority w:val="9"/>
    <w:unhideWhenUsed/>
    <w:qFormat/>
    <w:rsid w:val="00C6675B"/>
    <w:pPr>
      <w:keepNext/>
      <w:keepLines/>
      <w:spacing w:before="320" w:after="200"/>
      <w:outlineLvl w:val="8"/>
    </w:pPr>
    <w:rPr>
      <w:rFonts w:ascii="Arial" w:eastAsia="Times New Roman" w:hAnsi="Arial"/>
      <w:bCs w:val="0"/>
      <w:i/>
      <w:iCs/>
      <w:sz w:val="21"/>
      <w:szCs w:val="21"/>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C6675B"/>
    <w:rPr>
      <w:rFonts w:eastAsiaTheme="minorEastAsia"/>
      <w:b/>
      <w:bCs/>
      <w:kern w:val="32"/>
      <w:sz w:val="24"/>
      <w:szCs w:val="24"/>
      <w:lang w:eastAsia="ru-RU"/>
    </w:rPr>
  </w:style>
  <w:style w:type="character" w:customStyle="1" w:styleId="20">
    <w:name w:val="Заголовок 2 Знак"/>
    <w:basedOn w:val="a1"/>
    <w:link w:val="2"/>
    <w:uiPriority w:val="9"/>
    <w:rsid w:val="00C6675B"/>
    <w:rPr>
      <w:rFonts w:eastAsiaTheme="minorEastAsia"/>
      <w:i/>
      <w:iCs/>
      <w:color w:val="000000"/>
      <w:sz w:val="24"/>
      <w:szCs w:val="24"/>
      <w:lang w:eastAsia="ru-RU"/>
    </w:rPr>
  </w:style>
  <w:style w:type="character" w:customStyle="1" w:styleId="30">
    <w:name w:val="Заголовок 3 Знак"/>
    <w:basedOn w:val="a1"/>
    <w:link w:val="3"/>
    <w:uiPriority w:val="9"/>
    <w:rsid w:val="00C6675B"/>
    <w:rPr>
      <w:rFonts w:ascii="Arial" w:eastAsiaTheme="minorEastAsia" w:hAnsi="Arial"/>
      <w:b/>
      <w:bCs/>
      <w:sz w:val="26"/>
      <w:szCs w:val="26"/>
      <w:lang w:eastAsia="ru-RU"/>
    </w:rPr>
  </w:style>
  <w:style w:type="character" w:customStyle="1" w:styleId="40">
    <w:name w:val="Заголовок 4 Знак"/>
    <w:basedOn w:val="a1"/>
    <w:link w:val="4"/>
    <w:uiPriority w:val="9"/>
    <w:rsid w:val="00C6675B"/>
    <w:rPr>
      <w:rFonts w:eastAsiaTheme="minorEastAsia"/>
      <w:b/>
      <w:bCs/>
      <w:sz w:val="24"/>
      <w:szCs w:val="24"/>
      <w:lang w:eastAsia="ru-RU"/>
    </w:rPr>
  </w:style>
  <w:style w:type="character" w:customStyle="1" w:styleId="50">
    <w:name w:val="Заголовок 5 Знак"/>
    <w:basedOn w:val="a1"/>
    <w:link w:val="5"/>
    <w:uiPriority w:val="9"/>
    <w:rsid w:val="00C6675B"/>
    <w:rPr>
      <w:rFonts w:ascii="Arial" w:eastAsia="Times New Roman" w:hAnsi="Arial"/>
      <w:b/>
      <w:bCs/>
      <w:sz w:val="24"/>
      <w:szCs w:val="24"/>
      <w:lang w:eastAsia="ru-RU"/>
    </w:rPr>
  </w:style>
  <w:style w:type="character" w:customStyle="1" w:styleId="60">
    <w:name w:val="Заголовок 6 Знак"/>
    <w:basedOn w:val="a1"/>
    <w:link w:val="6"/>
    <w:uiPriority w:val="9"/>
    <w:rsid w:val="00C6675B"/>
    <w:rPr>
      <w:rFonts w:ascii="Arial" w:eastAsia="Times New Roman" w:hAnsi="Arial"/>
      <w:b/>
      <w:bCs/>
      <w:sz w:val="22"/>
      <w:lang w:eastAsia="ru-RU"/>
    </w:rPr>
  </w:style>
  <w:style w:type="character" w:customStyle="1" w:styleId="70">
    <w:name w:val="Заголовок 7 Знак"/>
    <w:basedOn w:val="a1"/>
    <w:link w:val="7"/>
    <w:uiPriority w:val="9"/>
    <w:rsid w:val="00C6675B"/>
    <w:rPr>
      <w:rFonts w:ascii="Arial" w:eastAsia="Times New Roman" w:hAnsi="Arial"/>
      <w:b/>
      <w:bCs/>
      <w:i/>
      <w:iCs/>
      <w:sz w:val="22"/>
      <w:lang w:eastAsia="ru-RU"/>
    </w:rPr>
  </w:style>
  <w:style w:type="character" w:customStyle="1" w:styleId="80">
    <w:name w:val="Заголовок 8 Знак"/>
    <w:basedOn w:val="a1"/>
    <w:link w:val="8"/>
    <w:uiPriority w:val="9"/>
    <w:rsid w:val="00C6675B"/>
    <w:rPr>
      <w:rFonts w:ascii="Arial" w:eastAsia="Times New Roman" w:hAnsi="Arial"/>
      <w:i/>
      <w:iCs/>
      <w:sz w:val="22"/>
      <w:lang w:eastAsia="ru-RU"/>
    </w:rPr>
  </w:style>
  <w:style w:type="character" w:customStyle="1" w:styleId="90">
    <w:name w:val="Заголовок 9 Знак"/>
    <w:basedOn w:val="a1"/>
    <w:link w:val="9"/>
    <w:uiPriority w:val="9"/>
    <w:rsid w:val="00C6675B"/>
    <w:rPr>
      <w:rFonts w:ascii="Arial" w:eastAsia="Times New Roman" w:hAnsi="Arial"/>
      <w:i/>
      <w:iCs/>
      <w:sz w:val="21"/>
      <w:szCs w:val="21"/>
      <w:lang w:eastAsia="ru-RU"/>
    </w:rPr>
  </w:style>
  <w:style w:type="numbering" w:customStyle="1" w:styleId="11">
    <w:name w:val="Нет списка1"/>
    <w:next w:val="a3"/>
    <w:uiPriority w:val="99"/>
    <w:semiHidden/>
    <w:unhideWhenUsed/>
    <w:rsid w:val="00C6675B"/>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5"/>
    <w:uiPriority w:val="99"/>
    <w:qFormat/>
    <w:rsid w:val="00C6675B"/>
    <w:pPr>
      <w:spacing w:after="0" w:line="240" w:lineRule="auto"/>
    </w:pPr>
    <w:rPr>
      <w:rFonts w:eastAsiaTheme="minorEastAsia"/>
      <w:bCs w:val="0"/>
      <w:sz w:val="20"/>
      <w:szCs w:val="20"/>
      <w:lang w:val="en-US" w:eastAsia="ru-RU"/>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4"/>
    <w:uiPriority w:val="99"/>
    <w:rsid w:val="00C6675B"/>
    <w:rPr>
      <w:rFonts w:eastAsiaTheme="minorEastAsia"/>
      <w:sz w:val="20"/>
      <w:szCs w:val="20"/>
      <w:lang w:val="en-US" w:eastAsia="ru-RU"/>
    </w:rPr>
  </w:style>
  <w:style w:type="character" w:styleId="a6">
    <w:name w:val="footnote reference"/>
    <w:aliases w:val="Знак сноски-FN,Ciae niinee-FN,AЗнак сноски зел"/>
    <w:basedOn w:val="a1"/>
    <w:link w:val="12"/>
    <w:uiPriority w:val="99"/>
    <w:rsid w:val="00C6675B"/>
    <w:rPr>
      <w:vertAlign w:val="superscript"/>
    </w:rPr>
  </w:style>
  <w:style w:type="paragraph" w:styleId="a7">
    <w:name w:val="Body Text"/>
    <w:basedOn w:val="a0"/>
    <w:link w:val="a8"/>
    <w:uiPriority w:val="99"/>
    <w:qFormat/>
    <w:rsid w:val="00C6675B"/>
    <w:pPr>
      <w:spacing w:after="0" w:line="240" w:lineRule="auto"/>
    </w:pPr>
    <w:rPr>
      <w:rFonts w:eastAsiaTheme="minorEastAsia"/>
      <w:bCs w:val="0"/>
      <w:sz w:val="24"/>
      <w:szCs w:val="24"/>
      <w:lang w:eastAsia="ru-RU"/>
    </w:rPr>
  </w:style>
  <w:style w:type="character" w:customStyle="1" w:styleId="a8">
    <w:name w:val="Основной текст Знак"/>
    <w:basedOn w:val="a1"/>
    <w:link w:val="a7"/>
    <w:uiPriority w:val="99"/>
    <w:rsid w:val="00C6675B"/>
    <w:rPr>
      <w:rFonts w:eastAsiaTheme="minorEastAsia"/>
      <w:sz w:val="24"/>
      <w:szCs w:val="24"/>
      <w:lang w:eastAsia="ru-RU"/>
    </w:rPr>
  </w:style>
  <w:style w:type="paragraph" w:styleId="21">
    <w:name w:val="Body Text 2"/>
    <w:basedOn w:val="a0"/>
    <w:link w:val="22"/>
    <w:uiPriority w:val="99"/>
    <w:rsid w:val="00C6675B"/>
    <w:pPr>
      <w:spacing w:after="0" w:line="240" w:lineRule="auto"/>
      <w:ind w:right="-57"/>
      <w:jc w:val="both"/>
    </w:pPr>
    <w:rPr>
      <w:rFonts w:eastAsiaTheme="minorEastAsia"/>
      <w:bCs w:val="0"/>
      <w:sz w:val="24"/>
      <w:szCs w:val="24"/>
      <w:lang w:eastAsia="ru-RU"/>
    </w:rPr>
  </w:style>
  <w:style w:type="character" w:customStyle="1" w:styleId="22">
    <w:name w:val="Основной текст 2 Знак"/>
    <w:basedOn w:val="a1"/>
    <w:link w:val="21"/>
    <w:uiPriority w:val="99"/>
    <w:rsid w:val="00C6675B"/>
    <w:rPr>
      <w:rFonts w:eastAsiaTheme="minorEastAsia"/>
      <w:sz w:val="24"/>
      <w:szCs w:val="24"/>
      <w:lang w:eastAsia="ru-RU"/>
    </w:rPr>
  </w:style>
  <w:style w:type="character" w:customStyle="1" w:styleId="blk">
    <w:name w:val="blk"/>
    <w:rsid w:val="00C6675B"/>
  </w:style>
  <w:style w:type="paragraph" w:styleId="a9">
    <w:name w:val="footer"/>
    <w:aliases w:val="Нижний колонтитул Знак Знак Знак,Нижний колонтитул1,Нижний колонтитул Знак Знак"/>
    <w:basedOn w:val="a0"/>
    <w:link w:val="aa"/>
    <w:uiPriority w:val="99"/>
    <w:qFormat/>
    <w:rsid w:val="00C6675B"/>
    <w:pPr>
      <w:tabs>
        <w:tab w:val="center" w:pos="4677"/>
        <w:tab w:val="right" w:pos="9355"/>
      </w:tabs>
      <w:spacing w:before="120" w:after="120" w:line="240" w:lineRule="auto"/>
    </w:pPr>
    <w:rPr>
      <w:rFonts w:eastAsiaTheme="minorEastAsia"/>
      <w:bCs w:val="0"/>
      <w:sz w:val="24"/>
      <w:szCs w:val="24"/>
      <w:lang w:eastAsia="ru-RU"/>
    </w:r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1"/>
    <w:link w:val="a9"/>
    <w:uiPriority w:val="99"/>
    <w:rsid w:val="00C6675B"/>
    <w:rPr>
      <w:rFonts w:eastAsiaTheme="minorEastAsia"/>
      <w:sz w:val="24"/>
      <w:szCs w:val="24"/>
      <w:lang w:eastAsia="ru-RU"/>
    </w:rPr>
  </w:style>
  <w:style w:type="character" w:styleId="ab">
    <w:name w:val="page number"/>
    <w:basedOn w:val="a1"/>
    <w:link w:val="13"/>
    <w:uiPriority w:val="99"/>
    <w:rsid w:val="00C6675B"/>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веб)"/>
    <w:basedOn w:val="a0"/>
    <w:link w:val="ad"/>
    <w:uiPriority w:val="99"/>
    <w:qFormat/>
    <w:rsid w:val="00C6675B"/>
    <w:pPr>
      <w:widowControl w:val="0"/>
      <w:spacing w:after="0" w:line="240" w:lineRule="auto"/>
    </w:pPr>
    <w:rPr>
      <w:rFonts w:eastAsiaTheme="minorEastAsia"/>
      <w:bCs w:val="0"/>
      <w:sz w:val="24"/>
      <w:szCs w:val="24"/>
      <w:lang w:val="en-US" w:eastAsia="nl-NL"/>
    </w:rPr>
  </w:style>
  <w:style w:type="paragraph" w:styleId="23">
    <w:name w:val="List 2"/>
    <w:basedOn w:val="a0"/>
    <w:uiPriority w:val="99"/>
    <w:rsid w:val="00C6675B"/>
    <w:pPr>
      <w:spacing w:before="120" w:after="120" w:line="240" w:lineRule="auto"/>
      <w:ind w:left="720" w:hanging="360"/>
      <w:jc w:val="both"/>
    </w:pPr>
    <w:rPr>
      <w:rFonts w:ascii="Arial" w:eastAsia="Batang" w:hAnsi="Arial"/>
      <w:bCs w:val="0"/>
      <w:sz w:val="20"/>
      <w:szCs w:val="24"/>
      <w:lang w:eastAsia="ko-KR"/>
    </w:rPr>
  </w:style>
  <w:style w:type="character" w:styleId="ae">
    <w:name w:val="Hyperlink"/>
    <w:basedOn w:val="a1"/>
    <w:link w:val="14"/>
    <w:uiPriority w:val="99"/>
    <w:rsid w:val="00C6675B"/>
    <w:rPr>
      <w:color w:val="0000FF"/>
      <w:u w:val="single"/>
    </w:rPr>
  </w:style>
  <w:style w:type="paragraph" w:styleId="15">
    <w:name w:val="toc 1"/>
    <w:basedOn w:val="a0"/>
    <w:next w:val="a0"/>
    <w:link w:val="16"/>
    <w:autoRedefine/>
    <w:uiPriority w:val="39"/>
    <w:qFormat/>
    <w:rsid w:val="00C6675B"/>
    <w:pPr>
      <w:tabs>
        <w:tab w:val="right" w:leader="dot" w:pos="9628"/>
      </w:tabs>
      <w:spacing w:before="240" w:after="120" w:line="240" w:lineRule="auto"/>
    </w:pPr>
    <w:rPr>
      <w:rFonts w:eastAsiaTheme="minorEastAsia" w:cs="Calibri"/>
      <w:b/>
      <w:noProof/>
      <w:sz w:val="20"/>
      <w:szCs w:val="20"/>
      <w:lang w:eastAsia="ru-RU"/>
    </w:rPr>
  </w:style>
  <w:style w:type="paragraph" w:styleId="24">
    <w:name w:val="toc 2"/>
    <w:basedOn w:val="a0"/>
    <w:next w:val="a0"/>
    <w:link w:val="25"/>
    <w:autoRedefine/>
    <w:uiPriority w:val="39"/>
    <w:qFormat/>
    <w:rsid w:val="00C6675B"/>
    <w:pPr>
      <w:tabs>
        <w:tab w:val="right" w:leader="dot" w:pos="9628"/>
      </w:tabs>
      <w:spacing w:before="120" w:after="0" w:line="240" w:lineRule="auto"/>
      <w:ind w:left="240"/>
    </w:pPr>
    <w:rPr>
      <w:rFonts w:eastAsiaTheme="minorEastAsia" w:cs="Calibri"/>
      <w:b/>
      <w:noProof/>
      <w:sz w:val="20"/>
      <w:szCs w:val="20"/>
      <w:lang w:eastAsia="ru-RU"/>
    </w:rPr>
  </w:style>
  <w:style w:type="paragraph" w:styleId="31">
    <w:name w:val="toc 3"/>
    <w:basedOn w:val="a0"/>
    <w:next w:val="a0"/>
    <w:link w:val="32"/>
    <w:autoRedefine/>
    <w:uiPriority w:val="39"/>
    <w:qFormat/>
    <w:rsid w:val="00C6675B"/>
    <w:pPr>
      <w:keepNext/>
      <w:keepLines/>
      <w:tabs>
        <w:tab w:val="left" w:pos="254"/>
      </w:tabs>
      <w:autoSpaceDE w:val="0"/>
      <w:autoSpaceDN w:val="0"/>
      <w:spacing w:after="0" w:line="240" w:lineRule="auto"/>
    </w:pPr>
    <w:rPr>
      <w:rFonts w:eastAsiaTheme="minorEastAsia"/>
      <w:bCs w:val="0"/>
      <w:sz w:val="22"/>
      <w:szCs w:val="22"/>
      <w:lang w:eastAsia="ru-RU"/>
    </w:rPr>
  </w:style>
  <w:style w:type="character" w:customStyle="1" w:styleId="FootnoteTextChar">
    <w:name w:val="Footnote Text Char"/>
    <w:uiPriority w:val="99"/>
    <w:locked/>
    <w:rsid w:val="00C6675B"/>
    <w:rPr>
      <w:rFonts w:ascii="Times New Roman" w:hAnsi="Times New Roman"/>
      <w:sz w:val="20"/>
      <w:lang w:val="x-none" w:eastAsia="ru-RU"/>
    </w:rPr>
  </w:style>
  <w:style w:type="paragraph" w:styleId="af">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f0"/>
    <w:uiPriority w:val="99"/>
    <w:qFormat/>
    <w:rsid w:val="00C6675B"/>
    <w:pPr>
      <w:spacing w:before="120" w:after="120" w:line="240" w:lineRule="auto"/>
      <w:ind w:left="708"/>
    </w:pPr>
    <w:rPr>
      <w:rFonts w:eastAsiaTheme="minorEastAsia"/>
      <w:bCs w:val="0"/>
      <w:sz w:val="24"/>
      <w:szCs w:val="24"/>
      <w:lang w:eastAsia="ru-RU"/>
    </w:rPr>
  </w:style>
  <w:style w:type="character" w:styleId="af1">
    <w:name w:val="Emphasis"/>
    <w:basedOn w:val="a1"/>
    <w:link w:val="17"/>
    <w:uiPriority w:val="20"/>
    <w:qFormat/>
    <w:rsid w:val="00C6675B"/>
    <w:rPr>
      <w:i/>
    </w:rPr>
  </w:style>
  <w:style w:type="paragraph" w:styleId="af2">
    <w:name w:val="Balloon Text"/>
    <w:basedOn w:val="a0"/>
    <w:link w:val="af3"/>
    <w:uiPriority w:val="99"/>
    <w:rsid w:val="00C6675B"/>
    <w:pPr>
      <w:spacing w:after="0" w:line="240" w:lineRule="auto"/>
    </w:pPr>
    <w:rPr>
      <w:rFonts w:ascii="Segoe UI" w:eastAsiaTheme="minorEastAsia" w:hAnsi="Segoe UI"/>
      <w:bCs w:val="0"/>
      <w:sz w:val="18"/>
      <w:szCs w:val="18"/>
      <w:lang w:eastAsia="ru-RU"/>
    </w:rPr>
  </w:style>
  <w:style w:type="character" w:customStyle="1" w:styleId="af3">
    <w:name w:val="Текст выноски Знак"/>
    <w:basedOn w:val="a1"/>
    <w:link w:val="af2"/>
    <w:uiPriority w:val="99"/>
    <w:rsid w:val="00C6675B"/>
    <w:rPr>
      <w:rFonts w:ascii="Segoe UI" w:eastAsiaTheme="minorEastAsia" w:hAnsi="Segoe UI"/>
      <w:sz w:val="18"/>
      <w:szCs w:val="18"/>
      <w:lang w:eastAsia="ru-RU"/>
    </w:rPr>
  </w:style>
  <w:style w:type="paragraph" w:customStyle="1" w:styleId="ConsPlusNormal">
    <w:name w:val="ConsPlusNormal"/>
    <w:qFormat/>
    <w:rsid w:val="00C6675B"/>
    <w:pPr>
      <w:widowControl w:val="0"/>
      <w:autoSpaceDE w:val="0"/>
      <w:autoSpaceDN w:val="0"/>
      <w:adjustRightInd w:val="0"/>
      <w:spacing w:line="240" w:lineRule="auto"/>
      <w:ind w:firstLine="0"/>
      <w:jc w:val="left"/>
    </w:pPr>
    <w:rPr>
      <w:rFonts w:ascii="Arial" w:eastAsiaTheme="minorEastAsia" w:hAnsi="Arial" w:cs="Arial"/>
      <w:sz w:val="20"/>
      <w:szCs w:val="20"/>
      <w:lang w:eastAsia="ru-RU"/>
    </w:rPr>
  </w:style>
  <w:style w:type="paragraph" w:styleId="af4">
    <w:name w:val="header"/>
    <w:basedOn w:val="a0"/>
    <w:link w:val="af5"/>
    <w:uiPriority w:val="99"/>
    <w:unhideWhenUsed/>
    <w:qFormat/>
    <w:rsid w:val="00C6675B"/>
    <w:pPr>
      <w:tabs>
        <w:tab w:val="center" w:pos="4677"/>
        <w:tab w:val="right" w:pos="9355"/>
      </w:tabs>
      <w:spacing w:after="0" w:line="240" w:lineRule="auto"/>
    </w:pPr>
    <w:rPr>
      <w:rFonts w:eastAsiaTheme="minorEastAsia"/>
      <w:bCs w:val="0"/>
      <w:sz w:val="24"/>
      <w:szCs w:val="24"/>
      <w:lang w:eastAsia="ru-RU"/>
    </w:rPr>
  </w:style>
  <w:style w:type="character" w:customStyle="1" w:styleId="af5">
    <w:name w:val="Верхний колонтитул Знак"/>
    <w:basedOn w:val="a1"/>
    <w:link w:val="af4"/>
    <w:uiPriority w:val="99"/>
    <w:qFormat/>
    <w:rsid w:val="00C6675B"/>
    <w:rPr>
      <w:rFonts w:eastAsiaTheme="minorEastAsia"/>
      <w:sz w:val="24"/>
      <w:szCs w:val="24"/>
      <w:lang w:eastAsia="ru-RU"/>
    </w:rPr>
  </w:style>
  <w:style w:type="character" w:customStyle="1" w:styleId="110">
    <w:name w:val="Текст примечания Знак11"/>
    <w:uiPriority w:val="99"/>
    <w:rsid w:val="00C6675B"/>
    <w:rPr>
      <w:sz w:val="20"/>
    </w:rPr>
  </w:style>
  <w:style w:type="paragraph" w:styleId="af6">
    <w:name w:val="annotation text"/>
    <w:basedOn w:val="a0"/>
    <w:link w:val="af7"/>
    <w:uiPriority w:val="99"/>
    <w:unhideWhenUsed/>
    <w:rsid w:val="00C6675B"/>
    <w:pPr>
      <w:spacing w:after="0" w:line="240" w:lineRule="auto"/>
    </w:pPr>
    <w:rPr>
      <w:rFonts w:ascii="Calibri" w:eastAsiaTheme="minorEastAsia" w:hAnsi="Calibri"/>
      <w:bCs w:val="0"/>
      <w:sz w:val="20"/>
      <w:szCs w:val="20"/>
      <w:lang w:eastAsia="ru-RU"/>
    </w:rPr>
  </w:style>
  <w:style w:type="character" w:customStyle="1" w:styleId="af7">
    <w:name w:val="Текст примечания Знак"/>
    <w:basedOn w:val="a1"/>
    <w:link w:val="af6"/>
    <w:uiPriority w:val="99"/>
    <w:rsid w:val="00C6675B"/>
    <w:rPr>
      <w:rFonts w:ascii="Calibri" w:eastAsiaTheme="minorEastAsia" w:hAnsi="Calibri"/>
      <w:sz w:val="20"/>
      <w:szCs w:val="20"/>
      <w:lang w:eastAsia="ru-RU"/>
    </w:rPr>
  </w:style>
  <w:style w:type="character" w:customStyle="1" w:styleId="18">
    <w:name w:val="Текст примечания Знак1"/>
    <w:uiPriority w:val="99"/>
    <w:rsid w:val="00C6675B"/>
    <w:rPr>
      <w:sz w:val="20"/>
    </w:rPr>
  </w:style>
  <w:style w:type="character" w:customStyle="1" w:styleId="111">
    <w:name w:val="Тема примечания Знак11"/>
    <w:uiPriority w:val="99"/>
    <w:rsid w:val="00C6675B"/>
    <w:rPr>
      <w:b/>
      <w:sz w:val="20"/>
    </w:rPr>
  </w:style>
  <w:style w:type="paragraph" w:styleId="af8">
    <w:name w:val="annotation subject"/>
    <w:basedOn w:val="af6"/>
    <w:next w:val="af6"/>
    <w:link w:val="af9"/>
    <w:uiPriority w:val="99"/>
    <w:unhideWhenUsed/>
    <w:rsid w:val="00C6675B"/>
    <w:rPr>
      <w:rFonts w:ascii="Times New Roman" w:hAnsi="Times New Roman"/>
      <w:b/>
      <w:bCs/>
    </w:rPr>
  </w:style>
  <w:style w:type="character" w:customStyle="1" w:styleId="af9">
    <w:name w:val="Тема примечания Знак"/>
    <w:basedOn w:val="af7"/>
    <w:link w:val="af8"/>
    <w:uiPriority w:val="99"/>
    <w:rsid w:val="00C6675B"/>
    <w:rPr>
      <w:rFonts w:ascii="Calibri" w:eastAsiaTheme="minorEastAsia" w:hAnsi="Calibri"/>
      <w:b/>
      <w:bCs/>
      <w:sz w:val="20"/>
      <w:szCs w:val="20"/>
      <w:lang w:eastAsia="ru-RU"/>
    </w:rPr>
  </w:style>
  <w:style w:type="character" w:customStyle="1" w:styleId="19">
    <w:name w:val="Тема примечания Знак1"/>
    <w:uiPriority w:val="99"/>
    <w:rsid w:val="00C6675B"/>
    <w:rPr>
      <w:b/>
      <w:sz w:val="20"/>
    </w:rPr>
  </w:style>
  <w:style w:type="paragraph" w:styleId="26">
    <w:name w:val="Body Text Indent 2"/>
    <w:basedOn w:val="a0"/>
    <w:link w:val="27"/>
    <w:uiPriority w:val="99"/>
    <w:rsid w:val="00C6675B"/>
    <w:pPr>
      <w:spacing w:after="120" w:line="480" w:lineRule="auto"/>
      <w:ind w:left="283"/>
    </w:pPr>
    <w:rPr>
      <w:rFonts w:eastAsiaTheme="minorEastAsia"/>
      <w:bCs w:val="0"/>
      <w:sz w:val="24"/>
      <w:szCs w:val="24"/>
      <w:lang w:eastAsia="ru-RU"/>
    </w:rPr>
  </w:style>
  <w:style w:type="character" w:customStyle="1" w:styleId="27">
    <w:name w:val="Основной текст с отступом 2 Знак"/>
    <w:basedOn w:val="a1"/>
    <w:link w:val="26"/>
    <w:uiPriority w:val="99"/>
    <w:rsid w:val="00C6675B"/>
    <w:rPr>
      <w:rFonts w:eastAsiaTheme="minorEastAsia"/>
      <w:sz w:val="24"/>
      <w:szCs w:val="24"/>
      <w:lang w:eastAsia="ru-RU"/>
    </w:rPr>
  </w:style>
  <w:style w:type="character" w:customStyle="1" w:styleId="apple-converted-space">
    <w:name w:val="apple-converted-space"/>
    <w:uiPriority w:val="99"/>
    <w:rsid w:val="00C6675B"/>
  </w:style>
  <w:style w:type="character" w:customStyle="1" w:styleId="afa">
    <w:name w:val="Цветовое выделение"/>
    <w:uiPriority w:val="99"/>
    <w:rsid w:val="00C6675B"/>
    <w:rPr>
      <w:b/>
      <w:color w:val="26282F"/>
    </w:rPr>
  </w:style>
  <w:style w:type="character" w:customStyle="1" w:styleId="afb">
    <w:name w:val="Гипертекстовая ссылка"/>
    <w:uiPriority w:val="99"/>
    <w:rsid w:val="00C6675B"/>
    <w:rPr>
      <w:b/>
      <w:color w:val="106BBE"/>
    </w:rPr>
  </w:style>
  <w:style w:type="character" w:customStyle="1" w:styleId="afc">
    <w:name w:val="Активная гипертекстовая ссылка"/>
    <w:uiPriority w:val="99"/>
    <w:rsid w:val="00C6675B"/>
    <w:rPr>
      <w:b/>
      <w:color w:val="106BBE"/>
      <w:u w:val="single"/>
    </w:rPr>
  </w:style>
  <w:style w:type="paragraph" w:customStyle="1" w:styleId="afd">
    <w:name w:val="Внимание"/>
    <w:basedOn w:val="a0"/>
    <w:next w:val="a0"/>
    <w:uiPriority w:val="99"/>
    <w:qFormat/>
    <w:rsid w:val="00C6675B"/>
    <w:pPr>
      <w:widowControl w:val="0"/>
      <w:autoSpaceDE w:val="0"/>
      <w:autoSpaceDN w:val="0"/>
      <w:adjustRightInd w:val="0"/>
      <w:spacing w:before="240" w:after="240" w:line="360" w:lineRule="auto"/>
      <w:ind w:left="420" w:right="420" w:firstLine="300"/>
      <w:jc w:val="both"/>
    </w:pPr>
    <w:rPr>
      <w:rFonts w:eastAsiaTheme="minorEastAsia"/>
      <w:bCs w:val="0"/>
      <w:sz w:val="24"/>
      <w:szCs w:val="24"/>
      <w:shd w:val="clear" w:color="auto" w:fill="F5F3DA"/>
      <w:lang w:eastAsia="ru-RU"/>
    </w:rPr>
  </w:style>
  <w:style w:type="paragraph" w:customStyle="1" w:styleId="afe">
    <w:name w:val="Внимание: криминал!!"/>
    <w:basedOn w:val="afd"/>
    <w:next w:val="a0"/>
    <w:uiPriority w:val="99"/>
    <w:qFormat/>
    <w:rsid w:val="00C6675B"/>
  </w:style>
  <w:style w:type="paragraph" w:customStyle="1" w:styleId="aff">
    <w:name w:val="Внимание: недобросовестность!"/>
    <w:basedOn w:val="afd"/>
    <w:next w:val="a0"/>
    <w:uiPriority w:val="99"/>
    <w:qFormat/>
    <w:rsid w:val="00C6675B"/>
  </w:style>
  <w:style w:type="character" w:customStyle="1" w:styleId="aff0">
    <w:name w:val="Выделение для Базового Поиска"/>
    <w:uiPriority w:val="99"/>
    <w:rsid w:val="00C6675B"/>
    <w:rPr>
      <w:b/>
      <w:color w:val="0058A9"/>
    </w:rPr>
  </w:style>
  <w:style w:type="character" w:customStyle="1" w:styleId="aff1">
    <w:name w:val="Выделение для Базового Поиска (курсив)"/>
    <w:uiPriority w:val="99"/>
    <w:rsid w:val="00C6675B"/>
    <w:rPr>
      <w:b/>
      <w:i/>
      <w:color w:val="0058A9"/>
    </w:rPr>
  </w:style>
  <w:style w:type="paragraph" w:customStyle="1" w:styleId="aff2">
    <w:name w:val="Дочерний элемент списка"/>
    <w:basedOn w:val="a0"/>
    <w:next w:val="a0"/>
    <w:uiPriority w:val="99"/>
    <w:qFormat/>
    <w:rsid w:val="00C6675B"/>
    <w:pPr>
      <w:widowControl w:val="0"/>
      <w:autoSpaceDE w:val="0"/>
      <w:autoSpaceDN w:val="0"/>
      <w:adjustRightInd w:val="0"/>
      <w:spacing w:after="0" w:line="360" w:lineRule="auto"/>
      <w:jc w:val="both"/>
    </w:pPr>
    <w:rPr>
      <w:rFonts w:eastAsiaTheme="minorEastAsia"/>
      <w:bCs w:val="0"/>
      <w:color w:val="868381"/>
      <w:sz w:val="20"/>
      <w:szCs w:val="20"/>
      <w:lang w:eastAsia="ru-RU"/>
    </w:rPr>
  </w:style>
  <w:style w:type="paragraph" w:customStyle="1" w:styleId="aff3">
    <w:name w:val="Основное меню (преемственное)"/>
    <w:basedOn w:val="a0"/>
    <w:next w:val="a0"/>
    <w:uiPriority w:val="99"/>
    <w:qFormat/>
    <w:rsid w:val="00C6675B"/>
    <w:pPr>
      <w:widowControl w:val="0"/>
      <w:autoSpaceDE w:val="0"/>
      <w:autoSpaceDN w:val="0"/>
      <w:adjustRightInd w:val="0"/>
      <w:spacing w:after="0" w:line="360" w:lineRule="auto"/>
      <w:ind w:firstLine="720"/>
      <w:jc w:val="both"/>
    </w:pPr>
    <w:rPr>
      <w:rFonts w:ascii="Verdana" w:eastAsiaTheme="minorEastAsia" w:hAnsi="Verdana" w:cs="Verdana"/>
      <w:bCs w:val="0"/>
      <w:sz w:val="22"/>
      <w:szCs w:val="22"/>
      <w:lang w:eastAsia="ru-RU"/>
    </w:rPr>
  </w:style>
  <w:style w:type="paragraph" w:customStyle="1" w:styleId="1a">
    <w:name w:val="Заголовок1"/>
    <w:basedOn w:val="aff3"/>
    <w:next w:val="a0"/>
    <w:uiPriority w:val="99"/>
    <w:qFormat/>
    <w:rsid w:val="00C6675B"/>
    <w:rPr>
      <w:b/>
      <w:bCs/>
      <w:color w:val="0058A9"/>
      <w:shd w:val="clear" w:color="auto" w:fill="ECE9D8"/>
    </w:rPr>
  </w:style>
  <w:style w:type="paragraph" w:customStyle="1" w:styleId="aff4">
    <w:name w:val="Заголовок группы контролов"/>
    <w:basedOn w:val="a0"/>
    <w:next w:val="a0"/>
    <w:uiPriority w:val="99"/>
    <w:qFormat/>
    <w:rsid w:val="00C6675B"/>
    <w:pPr>
      <w:widowControl w:val="0"/>
      <w:autoSpaceDE w:val="0"/>
      <w:autoSpaceDN w:val="0"/>
      <w:adjustRightInd w:val="0"/>
      <w:spacing w:after="0" w:line="360" w:lineRule="auto"/>
      <w:ind w:firstLine="720"/>
      <w:jc w:val="both"/>
    </w:pPr>
    <w:rPr>
      <w:rFonts w:eastAsiaTheme="minorEastAsia"/>
      <w:b/>
      <w:color w:val="000000"/>
      <w:sz w:val="24"/>
      <w:szCs w:val="24"/>
      <w:lang w:eastAsia="ru-RU"/>
    </w:rPr>
  </w:style>
  <w:style w:type="paragraph" w:customStyle="1" w:styleId="aff5">
    <w:name w:val="Заголовок для информации об изменениях"/>
    <w:basedOn w:val="1"/>
    <w:next w:val="a0"/>
    <w:uiPriority w:val="99"/>
    <w:qFormat/>
    <w:rsid w:val="00C6675B"/>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6">
    <w:name w:val="Заголовок распахивающейся части диалога"/>
    <w:basedOn w:val="a0"/>
    <w:next w:val="a0"/>
    <w:uiPriority w:val="99"/>
    <w:qFormat/>
    <w:rsid w:val="00C6675B"/>
    <w:pPr>
      <w:widowControl w:val="0"/>
      <w:autoSpaceDE w:val="0"/>
      <w:autoSpaceDN w:val="0"/>
      <w:adjustRightInd w:val="0"/>
      <w:spacing w:after="0" w:line="360" w:lineRule="auto"/>
      <w:ind w:firstLine="720"/>
      <w:jc w:val="both"/>
    </w:pPr>
    <w:rPr>
      <w:rFonts w:eastAsiaTheme="minorEastAsia"/>
      <w:bCs w:val="0"/>
      <w:i/>
      <w:iCs/>
      <w:color w:val="000080"/>
      <w:sz w:val="22"/>
      <w:szCs w:val="22"/>
      <w:lang w:eastAsia="ru-RU"/>
    </w:rPr>
  </w:style>
  <w:style w:type="character" w:customStyle="1" w:styleId="aff7">
    <w:name w:val="Заголовок своего сообщения"/>
    <w:uiPriority w:val="99"/>
    <w:rsid w:val="00C6675B"/>
    <w:rPr>
      <w:b/>
      <w:color w:val="26282F"/>
    </w:rPr>
  </w:style>
  <w:style w:type="paragraph" w:customStyle="1" w:styleId="aff8">
    <w:name w:val="Заголовок статьи"/>
    <w:basedOn w:val="a0"/>
    <w:next w:val="a0"/>
    <w:uiPriority w:val="99"/>
    <w:qFormat/>
    <w:rsid w:val="00C6675B"/>
    <w:pPr>
      <w:widowControl w:val="0"/>
      <w:autoSpaceDE w:val="0"/>
      <w:autoSpaceDN w:val="0"/>
      <w:adjustRightInd w:val="0"/>
      <w:spacing w:after="0" w:line="360" w:lineRule="auto"/>
      <w:ind w:left="1612" w:hanging="892"/>
      <w:jc w:val="both"/>
    </w:pPr>
    <w:rPr>
      <w:rFonts w:eastAsiaTheme="minorEastAsia"/>
      <w:bCs w:val="0"/>
      <w:sz w:val="24"/>
      <w:szCs w:val="24"/>
      <w:lang w:eastAsia="ru-RU"/>
    </w:rPr>
  </w:style>
  <w:style w:type="character" w:customStyle="1" w:styleId="aff9">
    <w:name w:val="Заголовок чужого сообщения"/>
    <w:uiPriority w:val="99"/>
    <w:rsid w:val="00C6675B"/>
    <w:rPr>
      <w:b/>
      <w:color w:val="FF0000"/>
    </w:rPr>
  </w:style>
  <w:style w:type="paragraph" w:customStyle="1" w:styleId="affa">
    <w:name w:val="Заголовок ЭР (левое окно)"/>
    <w:basedOn w:val="a0"/>
    <w:next w:val="a0"/>
    <w:uiPriority w:val="99"/>
    <w:qFormat/>
    <w:rsid w:val="00C6675B"/>
    <w:pPr>
      <w:widowControl w:val="0"/>
      <w:autoSpaceDE w:val="0"/>
      <w:autoSpaceDN w:val="0"/>
      <w:adjustRightInd w:val="0"/>
      <w:spacing w:before="300" w:after="250" w:line="360" w:lineRule="auto"/>
      <w:jc w:val="center"/>
    </w:pPr>
    <w:rPr>
      <w:rFonts w:eastAsiaTheme="minorEastAsia"/>
      <w:b/>
      <w:color w:val="26282F"/>
      <w:sz w:val="26"/>
      <w:szCs w:val="26"/>
      <w:lang w:eastAsia="ru-RU"/>
    </w:rPr>
  </w:style>
  <w:style w:type="paragraph" w:customStyle="1" w:styleId="affb">
    <w:name w:val="Заголовок ЭР (правое окно)"/>
    <w:basedOn w:val="affa"/>
    <w:next w:val="a0"/>
    <w:uiPriority w:val="99"/>
    <w:qFormat/>
    <w:rsid w:val="00C6675B"/>
    <w:pPr>
      <w:spacing w:after="0"/>
      <w:jc w:val="left"/>
    </w:pPr>
  </w:style>
  <w:style w:type="paragraph" w:customStyle="1" w:styleId="affc">
    <w:name w:val="Интерактивный заголовок"/>
    <w:basedOn w:val="1a"/>
    <w:next w:val="a0"/>
    <w:uiPriority w:val="99"/>
    <w:qFormat/>
    <w:rsid w:val="00C6675B"/>
    <w:rPr>
      <w:u w:val="single"/>
    </w:rPr>
  </w:style>
  <w:style w:type="paragraph" w:customStyle="1" w:styleId="affd">
    <w:name w:val="Текст информации об изменениях"/>
    <w:basedOn w:val="a0"/>
    <w:next w:val="a0"/>
    <w:uiPriority w:val="99"/>
    <w:qFormat/>
    <w:rsid w:val="00C6675B"/>
    <w:pPr>
      <w:widowControl w:val="0"/>
      <w:autoSpaceDE w:val="0"/>
      <w:autoSpaceDN w:val="0"/>
      <w:adjustRightInd w:val="0"/>
      <w:spacing w:after="0" w:line="360" w:lineRule="auto"/>
      <w:ind w:firstLine="720"/>
      <w:jc w:val="both"/>
    </w:pPr>
    <w:rPr>
      <w:rFonts w:eastAsiaTheme="minorEastAsia"/>
      <w:bCs w:val="0"/>
      <w:color w:val="353842"/>
      <w:sz w:val="18"/>
      <w:szCs w:val="18"/>
      <w:lang w:eastAsia="ru-RU"/>
    </w:rPr>
  </w:style>
  <w:style w:type="paragraph" w:customStyle="1" w:styleId="affe">
    <w:name w:val="Информация об изменениях"/>
    <w:basedOn w:val="affd"/>
    <w:next w:val="a0"/>
    <w:uiPriority w:val="99"/>
    <w:qFormat/>
    <w:rsid w:val="00C6675B"/>
    <w:pPr>
      <w:spacing w:before="180"/>
      <w:ind w:left="360" w:right="360" w:firstLine="0"/>
    </w:pPr>
    <w:rPr>
      <w:shd w:val="clear" w:color="auto" w:fill="EAEFED"/>
    </w:rPr>
  </w:style>
  <w:style w:type="paragraph" w:customStyle="1" w:styleId="afff">
    <w:name w:val="Текст (справка)"/>
    <w:basedOn w:val="a0"/>
    <w:next w:val="a0"/>
    <w:uiPriority w:val="99"/>
    <w:qFormat/>
    <w:rsid w:val="00C6675B"/>
    <w:pPr>
      <w:widowControl w:val="0"/>
      <w:autoSpaceDE w:val="0"/>
      <w:autoSpaceDN w:val="0"/>
      <w:adjustRightInd w:val="0"/>
      <w:spacing w:after="0" w:line="360" w:lineRule="auto"/>
      <w:ind w:left="170" w:right="170"/>
    </w:pPr>
    <w:rPr>
      <w:rFonts w:eastAsiaTheme="minorEastAsia"/>
      <w:bCs w:val="0"/>
      <w:sz w:val="24"/>
      <w:szCs w:val="24"/>
      <w:lang w:eastAsia="ru-RU"/>
    </w:rPr>
  </w:style>
  <w:style w:type="paragraph" w:customStyle="1" w:styleId="afff0">
    <w:name w:val="Комментарий"/>
    <w:basedOn w:val="afff"/>
    <w:next w:val="a0"/>
    <w:uiPriority w:val="99"/>
    <w:qFormat/>
    <w:rsid w:val="00C6675B"/>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0"/>
    <w:uiPriority w:val="99"/>
    <w:qFormat/>
    <w:rsid w:val="00C6675B"/>
    <w:rPr>
      <w:i/>
      <w:iCs/>
    </w:rPr>
  </w:style>
  <w:style w:type="paragraph" w:customStyle="1" w:styleId="afff2">
    <w:name w:val="Текст (лев. подпись)"/>
    <w:basedOn w:val="a0"/>
    <w:next w:val="a0"/>
    <w:uiPriority w:val="99"/>
    <w:qFormat/>
    <w:rsid w:val="00C6675B"/>
    <w:pPr>
      <w:widowControl w:val="0"/>
      <w:autoSpaceDE w:val="0"/>
      <w:autoSpaceDN w:val="0"/>
      <w:adjustRightInd w:val="0"/>
      <w:spacing w:after="0" w:line="360" w:lineRule="auto"/>
    </w:pPr>
    <w:rPr>
      <w:rFonts w:eastAsiaTheme="minorEastAsia"/>
      <w:bCs w:val="0"/>
      <w:sz w:val="24"/>
      <w:szCs w:val="24"/>
      <w:lang w:eastAsia="ru-RU"/>
    </w:rPr>
  </w:style>
  <w:style w:type="paragraph" w:customStyle="1" w:styleId="afff3">
    <w:name w:val="Колонтитул (левый)"/>
    <w:basedOn w:val="afff2"/>
    <w:next w:val="a0"/>
    <w:uiPriority w:val="99"/>
    <w:qFormat/>
    <w:rsid w:val="00C6675B"/>
    <w:rPr>
      <w:sz w:val="14"/>
      <w:szCs w:val="14"/>
    </w:rPr>
  </w:style>
  <w:style w:type="paragraph" w:customStyle="1" w:styleId="afff4">
    <w:name w:val="Текст (прав. подпись)"/>
    <w:basedOn w:val="a0"/>
    <w:next w:val="a0"/>
    <w:uiPriority w:val="99"/>
    <w:qFormat/>
    <w:rsid w:val="00C6675B"/>
    <w:pPr>
      <w:widowControl w:val="0"/>
      <w:autoSpaceDE w:val="0"/>
      <w:autoSpaceDN w:val="0"/>
      <w:adjustRightInd w:val="0"/>
      <w:spacing w:after="0" w:line="360" w:lineRule="auto"/>
      <w:jc w:val="right"/>
    </w:pPr>
    <w:rPr>
      <w:rFonts w:eastAsiaTheme="minorEastAsia"/>
      <w:bCs w:val="0"/>
      <w:sz w:val="24"/>
      <w:szCs w:val="24"/>
      <w:lang w:eastAsia="ru-RU"/>
    </w:rPr>
  </w:style>
  <w:style w:type="paragraph" w:customStyle="1" w:styleId="afff5">
    <w:name w:val="Колонтитул (правый)"/>
    <w:basedOn w:val="afff4"/>
    <w:next w:val="a0"/>
    <w:uiPriority w:val="99"/>
    <w:qFormat/>
    <w:rsid w:val="00C6675B"/>
    <w:rPr>
      <w:sz w:val="14"/>
      <w:szCs w:val="14"/>
    </w:rPr>
  </w:style>
  <w:style w:type="paragraph" w:customStyle="1" w:styleId="afff6">
    <w:name w:val="Комментарий пользователя"/>
    <w:basedOn w:val="afff0"/>
    <w:next w:val="a0"/>
    <w:uiPriority w:val="99"/>
    <w:qFormat/>
    <w:rsid w:val="00C6675B"/>
    <w:pPr>
      <w:jc w:val="left"/>
    </w:pPr>
    <w:rPr>
      <w:shd w:val="clear" w:color="auto" w:fill="FFDFE0"/>
    </w:rPr>
  </w:style>
  <w:style w:type="paragraph" w:customStyle="1" w:styleId="afff7">
    <w:name w:val="Куда обратиться?"/>
    <w:basedOn w:val="afd"/>
    <w:next w:val="a0"/>
    <w:uiPriority w:val="99"/>
    <w:qFormat/>
    <w:rsid w:val="00C6675B"/>
  </w:style>
  <w:style w:type="paragraph" w:customStyle="1" w:styleId="afff8">
    <w:name w:val="Моноширинный"/>
    <w:basedOn w:val="a0"/>
    <w:next w:val="a0"/>
    <w:uiPriority w:val="99"/>
    <w:qFormat/>
    <w:rsid w:val="00C6675B"/>
    <w:pPr>
      <w:widowControl w:val="0"/>
      <w:autoSpaceDE w:val="0"/>
      <w:autoSpaceDN w:val="0"/>
      <w:adjustRightInd w:val="0"/>
      <w:spacing w:after="0" w:line="360" w:lineRule="auto"/>
    </w:pPr>
    <w:rPr>
      <w:rFonts w:ascii="Courier New" w:eastAsiaTheme="minorEastAsia" w:hAnsi="Courier New" w:cs="Courier New"/>
      <w:bCs w:val="0"/>
      <w:sz w:val="24"/>
      <w:szCs w:val="24"/>
      <w:lang w:eastAsia="ru-RU"/>
    </w:rPr>
  </w:style>
  <w:style w:type="character" w:customStyle="1" w:styleId="afff9">
    <w:name w:val="Найденные слова"/>
    <w:uiPriority w:val="99"/>
    <w:rsid w:val="00C6675B"/>
    <w:rPr>
      <w:b/>
      <w:color w:val="26282F"/>
      <w:shd w:val="clear" w:color="auto" w:fill="FFF580"/>
    </w:rPr>
  </w:style>
  <w:style w:type="paragraph" w:customStyle="1" w:styleId="afffa">
    <w:name w:val="Напишите нам"/>
    <w:basedOn w:val="a0"/>
    <w:next w:val="a0"/>
    <w:uiPriority w:val="99"/>
    <w:qFormat/>
    <w:rsid w:val="00C6675B"/>
    <w:pPr>
      <w:widowControl w:val="0"/>
      <w:autoSpaceDE w:val="0"/>
      <w:autoSpaceDN w:val="0"/>
      <w:adjustRightInd w:val="0"/>
      <w:spacing w:before="90" w:after="90" w:line="360" w:lineRule="auto"/>
      <w:ind w:left="180" w:right="180"/>
      <w:jc w:val="both"/>
    </w:pPr>
    <w:rPr>
      <w:rFonts w:eastAsiaTheme="minorEastAsia"/>
      <w:bCs w:val="0"/>
      <w:sz w:val="20"/>
      <w:szCs w:val="20"/>
      <w:shd w:val="clear" w:color="auto" w:fill="EFFFAD"/>
      <w:lang w:eastAsia="ru-RU"/>
    </w:rPr>
  </w:style>
  <w:style w:type="character" w:customStyle="1" w:styleId="afffb">
    <w:name w:val="Не вступил в силу"/>
    <w:uiPriority w:val="99"/>
    <w:rsid w:val="00C6675B"/>
    <w:rPr>
      <w:b/>
      <w:color w:val="000000"/>
      <w:shd w:val="clear" w:color="auto" w:fill="D8EDE8"/>
    </w:rPr>
  </w:style>
  <w:style w:type="paragraph" w:customStyle="1" w:styleId="afffc">
    <w:name w:val="Необходимые документы"/>
    <w:basedOn w:val="afd"/>
    <w:next w:val="a0"/>
    <w:uiPriority w:val="99"/>
    <w:qFormat/>
    <w:rsid w:val="00C6675B"/>
    <w:pPr>
      <w:ind w:firstLine="118"/>
    </w:pPr>
  </w:style>
  <w:style w:type="paragraph" w:customStyle="1" w:styleId="afffd">
    <w:name w:val="Нормальный (таблица)"/>
    <w:basedOn w:val="a0"/>
    <w:next w:val="a0"/>
    <w:uiPriority w:val="99"/>
    <w:qFormat/>
    <w:rsid w:val="00C6675B"/>
    <w:pPr>
      <w:widowControl w:val="0"/>
      <w:autoSpaceDE w:val="0"/>
      <w:autoSpaceDN w:val="0"/>
      <w:adjustRightInd w:val="0"/>
      <w:spacing w:after="0" w:line="360" w:lineRule="auto"/>
      <w:jc w:val="both"/>
    </w:pPr>
    <w:rPr>
      <w:rFonts w:eastAsiaTheme="minorEastAsia"/>
      <w:bCs w:val="0"/>
      <w:sz w:val="24"/>
      <w:szCs w:val="24"/>
      <w:lang w:eastAsia="ru-RU"/>
    </w:rPr>
  </w:style>
  <w:style w:type="paragraph" w:customStyle="1" w:styleId="afffe">
    <w:name w:val="Таблицы (моноширинный)"/>
    <w:basedOn w:val="a0"/>
    <w:next w:val="a0"/>
    <w:uiPriority w:val="99"/>
    <w:qFormat/>
    <w:rsid w:val="00C6675B"/>
    <w:pPr>
      <w:widowControl w:val="0"/>
      <w:autoSpaceDE w:val="0"/>
      <w:autoSpaceDN w:val="0"/>
      <w:adjustRightInd w:val="0"/>
      <w:spacing w:after="0" w:line="360" w:lineRule="auto"/>
    </w:pPr>
    <w:rPr>
      <w:rFonts w:ascii="Courier New" w:eastAsiaTheme="minorEastAsia" w:hAnsi="Courier New" w:cs="Courier New"/>
      <w:bCs w:val="0"/>
      <w:sz w:val="24"/>
      <w:szCs w:val="24"/>
      <w:lang w:eastAsia="ru-RU"/>
    </w:rPr>
  </w:style>
  <w:style w:type="paragraph" w:customStyle="1" w:styleId="affff">
    <w:name w:val="Оглавление"/>
    <w:basedOn w:val="afffe"/>
    <w:next w:val="a0"/>
    <w:uiPriority w:val="99"/>
    <w:qFormat/>
    <w:rsid w:val="00C6675B"/>
    <w:pPr>
      <w:ind w:left="140"/>
    </w:pPr>
  </w:style>
  <w:style w:type="character" w:customStyle="1" w:styleId="affff0">
    <w:name w:val="Опечатки"/>
    <w:uiPriority w:val="99"/>
    <w:rsid w:val="00C6675B"/>
    <w:rPr>
      <w:color w:val="FF0000"/>
    </w:rPr>
  </w:style>
  <w:style w:type="paragraph" w:customStyle="1" w:styleId="affff1">
    <w:name w:val="Переменная часть"/>
    <w:basedOn w:val="aff3"/>
    <w:next w:val="a0"/>
    <w:uiPriority w:val="99"/>
    <w:qFormat/>
    <w:rsid w:val="00C6675B"/>
    <w:rPr>
      <w:sz w:val="18"/>
      <w:szCs w:val="18"/>
    </w:rPr>
  </w:style>
  <w:style w:type="paragraph" w:customStyle="1" w:styleId="affff2">
    <w:name w:val="Подвал для информации об изменениях"/>
    <w:basedOn w:val="1"/>
    <w:next w:val="a0"/>
    <w:uiPriority w:val="99"/>
    <w:qFormat/>
    <w:rsid w:val="00C6675B"/>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3">
    <w:name w:val="Подзаголовок для информации об изменениях"/>
    <w:basedOn w:val="affd"/>
    <w:next w:val="a0"/>
    <w:uiPriority w:val="99"/>
    <w:qFormat/>
    <w:rsid w:val="00C6675B"/>
    <w:rPr>
      <w:b/>
      <w:bCs/>
    </w:rPr>
  </w:style>
  <w:style w:type="paragraph" w:customStyle="1" w:styleId="affff4">
    <w:name w:val="Подчёркнуный текст"/>
    <w:basedOn w:val="a0"/>
    <w:next w:val="a0"/>
    <w:uiPriority w:val="99"/>
    <w:qFormat/>
    <w:rsid w:val="00C6675B"/>
    <w:pPr>
      <w:widowControl w:val="0"/>
      <w:pBdr>
        <w:bottom w:val="single" w:sz="4" w:space="0" w:color="auto"/>
      </w:pBdr>
      <w:autoSpaceDE w:val="0"/>
      <w:autoSpaceDN w:val="0"/>
      <w:adjustRightInd w:val="0"/>
      <w:spacing w:after="0" w:line="360" w:lineRule="auto"/>
      <w:ind w:firstLine="720"/>
      <w:jc w:val="both"/>
    </w:pPr>
    <w:rPr>
      <w:rFonts w:eastAsiaTheme="minorEastAsia"/>
      <w:bCs w:val="0"/>
      <w:sz w:val="24"/>
      <w:szCs w:val="24"/>
      <w:lang w:eastAsia="ru-RU"/>
    </w:rPr>
  </w:style>
  <w:style w:type="paragraph" w:customStyle="1" w:styleId="affff5">
    <w:name w:val="Постоянная часть"/>
    <w:basedOn w:val="aff3"/>
    <w:next w:val="a0"/>
    <w:uiPriority w:val="99"/>
    <w:qFormat/>
    <w:rsid w:val="00C6675B"/>
    <w:rPr>
      <w:sz w:val="20"/>
      <w:szCs w:val="20"/>
    </w:rPr>
  </w:style>
  <w:style w:type="paragraph" w:customStyle="1" w:styleId="affff6">
    <w:name w:val="Прижатый влево"/>
    <w:basedOn w:val="a0"/>
    <w:next w:val="a0"/>
    <w:qFormat/>
    <w:rsid w:val="00C6675B"/>
    <w:pPr>
      <w:widowControl w:val="0"/>
      <w:autoSpaceDE w:val="0"/>
      <w:autoSpaceDN w:val="0"/>
      <w:adjustRightInd w:val="0"/>
      <w:spacing w:after="0" w:line="360" w:lineRule="auto"/>
    </w:pPr>
    <w:rPr>
      <w:rFonts w:eastAsiaTheme="minorEastAsia"/>
      <w:bCs w:val="0"/>
      <w:sz w:val="24"/>
      <w:szCs w:val="24"/>
      <w:lang w:eastAsia="ru-RU"/>
    </w:rPr>
  </w:style>
  <w:style w:type="paragraph" w:customStyle="1" w:styleId="affff7">
    <w:name w:val="Пример."/>
    <w:basedOn w:val="afd"/>
    <w:next w:val="a0"/>
    <w:uiPriority w:val="99"/>
    <w:qFormat/>
    <w:rsid w:val="00C6675B"/>
  </w:style>
  <w:style w:type="paragraph" w:customStyle="1" w:styleId="affff8">
    <w:name w:val="Примечание."/>
    <w:basedOn w:val="afd"/>
    <w:next w:val="a0"/>
    <w:uiPriority w:val="99"/>
    <w:qFormat/>
    <w:rsid w:val="00C6675B"/>
  </w:style>
  <w:style w:type="character" w:customStyle="1" w:styleId="affff9">
    <w:name w:val="Продолжение ссылки"/>
    <w:uiPriority w:val="99"/>
    <w:rsid w:val="00C6675B"/>
  </w:style>
  <w:style w:type="paragraph" w:customStyle="1" w:styleId="affffa">
    <w:name w:val="Словарная статья"/>
    <w:basedOn w:val="a0"/>
    <w:next w:val="a0"/>
    <w:uiPriority w:val="99"/>
    <w:qFormat/>
    <w:rsid w:val="00C6675B"/>
    <w:pPr>
      <w:widowControl w:val="0"/>
      <w:autoSpaceDE w:val="0"/>
      <w:autoSpaceDN w:val="0"/>
      <w:adjustRightInd w:val="0"/>
      <w:spacing w:after="0" w:line="360" w:lineRule="auto"/>
      <w:ind w:right="118"/>
      <w:jc w:val="both"/>
    </w:pPr>
    <w:rPr>
      <w:rFonts w:eastAsiaTheme="minorEastAsia"/>
      <w:bCs w:val="0"/>
      <w:sz w:val="24"/>
      <w:szCs w:val="24"/>
      <w:lang w:eastAsia="ru-RU"/>
    </w:rPr>
  </w:style>
  <w:style w:type="character" w:customStyle="1" w:styleId="affffb">
    <w:name w:val="Сравнение редакций"/>
    <w:uiPriority w:val="99"/>
    <w:rsid w:val="00C6675B"/>
    <w:rPr>
      <w:b/>
      <w:color w:val="26282F"/>
    </w:rPr>
  </w:style>
  <w:style w:type="character" w:customStyle="1" w:styleId="affffc">
    <w:name w:val="Сравнение редакций. Добавленный фрагмент"/>
    <w:uiPriority w:val="99"/>
    <w:rsid w:val="00C6675B"/>
    <w:rPr>
      <w:color w:val="000000"/>
      <w:shd w:val="clear" w:color="auto" w:fill="C1D7FF"/>
    </w:rPr>
  </w:style>
  <w:style w:type="character" w:customStyle="1" w:styleId="affffd">
    <w:name w:val="Сравнение редакций. Удаленный фрагмент"/>
    <w:uiPriority w:val="99"/>
    <w:rsid w:val="00C6675B"/>
    <w:rPr>
      <w:color w:val="000000"/>
      <w:shd w:val="clear" w:color="auto" w:fill="C4C413"/>
    </w:rPr>
  </w:style>
  <w:style w:type="paragraph" w:customStyle="1" w:styleId="affffe">
    <w:name w:val="Ссылка на официальную публикацию"/>
    <w:basedOn w:val="a0"/>
    <w:next w:val="a0"/>
    <w:uiPriority w:val="99"/>
    <w:qFormat/>
    <w:rsid w:val="00C6675B"/>
    <w:pPr>
      <w:widowControl w:val="0"/>
      <w:autoSpaceDE w:val="0"/>
      <w:autoSpaceDN w:val="0"/>
      <w:adjustRightInd w:val="0"/>
      <w:spacing w:after="0" w:line="360" w:lineRule="auto"/>
      <w:ind w:firstLine="720"/>
      <w:jc w:val="both"/>
    </w:pPr>
    <w:rPr>
      <w:rFonts w:eastAsiaTheme="minorEastAsia"/>
      <w:bCs w:val="0"/>
      <w:sz w:val="24"/>
      <w:szCs w:val="24"/>
      <w:lang w:eastAsia="ru-RU"/>
    </w:rPr>
  </w:style>
  <w:style w:type="character" w:customStyle="1" w:styleId="afffff">
    <w:name w:val="Ссылка на утративший силу документ"/>
    <w:uiPriority w:val="99"/>
    <w:rsid w:val="00C6675B"/>
    <w:rPr>
      <w:b/>
      <w:color w:val="749232"/>
    </w:rPr>
  </w:style>
  <w:style w:type="paragraph" w:customStyle="1" w:styleId="afffff0">
    <w:name w:val="Текст в таблице"/>
    <w:basedOn w:val="afffd"/>
    <w:next w:val="a0"/>
    <w:uiPriority w:val="99"/>
    <w:qFormat/>
    <w:rsid w:val="00C6675B"/>
    <w:pPr>
      <w:ind w:firstLine="500"/>
    </w:pPr>
  </w:style>
  <w:style w:type="paragraph" w:customStyle="1" w:styleId="afffff1">
    <w:name w:val="Текст ЭР (см. также)"/>
    <w:basedOn w:val="a0"/>
    <w:next w:val="a0"/>
    <w:uiPriority w:val="99"/>
    <w:qFormat/>
    <w:rsid w:val="00C6675B"/>
    <w:pPr>
      <w:widowControl w:val="0"/>
      <w:autoSpaceDE w:val="0"/>
      <w:autoSpaceDN w:val="0"/>
      <w:adjustRightInd w:val="0"/>
      <w:spacing w:before="200" w:after="0" w:line="360" w:lineRule="auto"/>
    </w:pPr>
    <w:rPr>
      <w:rFonts w:eastAsiaTheme="minorEastAsia"/>
      <w:bCs w:val="0"/>
      <w:sz w:val="20"/>
      <w:szCs w:val="20"/>
      <w:lang w:eastAsia="ru-RU"/>
    </w:rPr>
  </w:style>
  <w:style w:type="paragraph" w:customStyle="1" w:styleId="afffff2">
    <w:name w:val="Технический комментарий"/>
    <w:basedOn w:val="a0"/>
    <w:next w:val="a0"/>
    <w:uiPriority w:val="99"/>
    <w:qFormat/>
    <w:rsid w:val="00C6675B"/>
    <w:pPr>
      <w:widowControl w:val="0"/>
      <w:autoSpaceDE w:val="0"/>
      <w:autoSpaceDN w:val="0"/>
      <w:adjustRightInd w:val="0"/>
      <w:spacing w:after="0" w:line="360" w:lineRule="auto"/>
    </w:pPr>
    <w:rPr>
      <w:rFonts w:eastAsiaTheme="minorEastAsia"/>
      <w:bCs w:val="0"/>
      <w:color w:val="463F31"/>
      <w:sz w:val="24"/>
      <w:szCs w:val="24"/>
      <w:shd w:val="clear" w:color="auto" w:fill="FFFFA6"/>
      <w:lang w:eastAsia="ru-RU"/>
    </w:rPr>
  </w:style>
  <w:style w:type="character" w:customStyle="1" w:styleId="afffff3">
    <w:name w:val="Утратил силу"/>
    <w:uiPriority w:val="99"/>
    <w:rsid w:val="00C6675B"/>
    <w:rPr>
      <w:b/>
      <w:strike/>
      <w:color w:val="666600"/>
    </w:rPr>
  </w:style>
  <w:style w:type="paragraph" w:customStyle="1" w:styleId="afffff4">
    <w:name w:val="Формула"/>
    <w:basedOn w:val="a0"/>
    <w:next w:val="a0"/>
    <w:uiPriority w:val="99"/>
    <w:qFormat/>
    <w:rsid w:val="00C6675B"/>
    <w:pPr>
      <w:widowControl w:val="0"/>
      <w:autoSpaceDE w:val="0"/>
      <w:autoSpaceDN w:val="0"/>
      <w:adjustRightInd w:val="0"/>
      <w:spacing w:before="240" w:after="240" w:line="360" w:lineRule="auto"/>
      <w:ind w:left="420" w:right="420" w:firstLine="300"/>
      <w:jc w:val="both"/>
    </w:pPr>
    <w:rPr>
      <w:rFonts w:eastAsiaTheme="minorEastAsia"/>
      <w:bCs w:val="0"/>
      <w:sz w:val="24"/>
      <w:szCs w:val="24"/>
      <w:shd w:val="clear" w:color="auto" w:fill="F5F3DA"/>
      <w:lang w:eastAsia="ru-RU"/>
    </w:rPr>
  </w:style>
  <w:style w:type="paragraph" w:customStyle="1" w:styleId="afffff5">
    <w:name w:val="Центрированный (таблица)"/>
    <w:basedOn w:val="afffd"/>
    <w:next w:val="a0"/>
    <w:uiPriority w:val="99"/>
    <w:qFormat/>
    <w:rsid w:val="00C6675B"/>
    <w:pPr>
      <w:jc w:val="center"/>
    </w:pPr>
  </w:style>
  <w:style w:type="paragraph" w:customStyle="1" w:styleId="-">
    <w:name w:val="ЭР-содержание (правое окно)"/>
    <w:basedOn w:val="a0"/>
    <w:next w:val="a0"/>
    <w:uiPriority w:val="99"/>
    <w:qFormat/>
    <w:rsid w:val="00C6675B"/>
    <w:pPr>
      <w:widowControl w:val="0"/>
      <w:autoSpaceDE w:val="0"/>
      <w:autoSpaceDN w:val="0"/>
      <w:adjustRightInd w:val="0"/>
      <w:spacing w:before="300" w:after="0" w:line="360" w:lineRule="auto"/>
    </w:pPr>
    <w:rPr>
      <w:rFonts w:eastAsiaTheme="minorEastAsia"/>
      <w:bCs w:val="0"/>
      <w:sz w:val="24"/>
      <w:szCs w:val="24"/>
      <w:lang w:eastAsia="ru-RU"/>
    </w:rPr>
  </w:style>
  <w:style w:type="paragraph" w:customStyle="1" w:styleId="Default">
    <w:name w:val="Default"/>
    <w:uiPriority w:val="99"/>
    <w:qFormat/>
    <w:rsid w:val="00C6675B"/>
    <w:pPr>
      <w:autoSpaceDE w:val="0"/>
      <w:autoSpaceDN w:val="0"/>
      <w:adjustRightInd w:val="0"/>
      <w:spacing w:line="240" w:lineRule="auto"/>
      <w:ind w:firstLine="0"/>
      <w:jc w:val="left"/>
    </w:pPr>
    <w:rPr>
      <w:rFonts w:eastAsiaTheme="minorEastAsia"/>
      <w:color w:val="000000"/>
      <w:sz w:val="24"/>
      <w:szCs w:val="24"/>
    </w:rPr>
  </w:style>
  <w:style w:type="character" w:styleId="afffff6">
    <w:name w:val="annotation reference"/>
    <w:basedOn w:val="a1"/>
    <w:link w:val="1b"/>
    <w:uiPriority w:val="99"/>
    <w:unhideWhenUsed/>
    <w:rsid w:val="00C6675B"/>
    <w:rPr>
      <w:sz w:val="16"/>
    </w:rPr>
  </w:style>
  <w:style w:type="paragraph" w:styleId="41">
    <w:name w:val="toc 4"/>
    <w:basedOn w:val="a0"/>
    <w:next w:val="a0"/>
    <w:link w:val="42"/>
    <w:autoRedefine/>
    <w:uiPriority w:val="39"/>
    <w:rsid w:val="00C6675B"/>
    <w:pPr>
      <w:spacing w:after="0" w:line="240" w:lineRule="auto"/>
      <w:ind w:left="720"/>
    </w:pPr>
    <w:rPr>
      <w:rFonts w:ascii="Calibri" w:eastAsiaTheme="minorEastAsia" w:hAnsi="Calibri" w:cs="Calibri"/>
      <w:bCs w:val="0"/>
      <w:sz w:val="20"/>
      <w:szCs w:val="20"/>
      <w:lang w:eastAsia="ru-RU"/>
    </w:rPr>
  </w:style>
  <w:style w:type="paragraph" w:styleId="51">
    <w:name w:val="toc 5"/>
    <w:basedOn w:val="a0"/>
    <w:next w:val="a0"/>
    <w:link w:val="52"/>
    <w:autoRedefine/>
    <w:uiPriority w:val="39"/>
    <w:rsid w:val="00C6675B"/>
    <w:pPr>
      <w:spacing w:after="0" w:line="240" w:lineRule="auto"/>
      <w:ind w:left="960"/>
    </w:pPr>
    <w:rPr>
      <w:rFonts w:ascii="Calibri" w:eastAsiaTheme="minorEastAsia" w:hAnsi="Calibri" w:cs="Calibri"/>
      <w:bCs w:val="0"/>
      <w:sz w:val="20"/>
      <w:szCs w:val="20"/>
      <w:lang w:eastAsia="ru-RU"/>
    </w:rPr>
  </w:style>
  <w:style w:type="paragraph" w:styleId="61">
    <w:name w:val="toc 6"/>
    <w:basedOn w:val="a0"/>
    <w:next w:val="a0"/>
    <w:link w:val="62"/>
    <w:autoRedefine/>
    <w:uiPriority w:val="39"/>
    <w:rsid w:val="00C6675B"/>
    <w:pPr>
      <w:spacing w:after="0" w:line="240" w:lineRule="auto"/>
      <w:ind w:left="1200"/>
    </w:pPr>
    <w:rPr>
      <w:rFonts w:ascii="Calibri" w:eastAsiaTheme="minorEastAsia" w:hAnsi="Calibri" w:cs="Calibri"/>
      <w:bCs w:val="0"/>
      <w:sz w:val="20"/>
      <w:szCs w:val="20"/>
      <w:lang w:eastAsia="ru-RU"/>
    </w:rPr>
  </w:style>
  <w:style w:type="paragraph" w:styleId="71">
    <w:name w:val="toc 7"/>
    <w:basedOn w:val="a0"/>
    <w:next w:val="a0"/>
    <w:link w:val="72"/>
    <w:autoRedefine/>
    <w:uiPriority w:val="39"/>
    <w:rsid w:val="00C6675B"/>
    <w:pPr>
      <w:spacing w:after="0" w:line="240" w:lineRule="auto"/>
      <w:ind w:left="1440"/>
    </w:pPr>
    <w:rPr>
      <w:rFonts w:ascii="Calibri" w:eastAsiaTheme="minorEastAsia" w:hAnsi="Calibri" w:cs="Calibri"/>
      <w:bCs w:val="0"/>
      <w:sz w:val="20"/>
      <w:szCs w:val="20"/>
      <w:lang w:eastAsia="ru-RU"/>
    </w:rPr>
  </w:style>
  <w:style w:type="paragraph" w:styleId="81">
    <w:name w:val="toc 8"/>
    <w:basedOn w:val="a0"/>
    <w:next w:val="a0"/>
    <w:link w:val="82"/>
    <w:autoRedefine/>
    <w:uiPriority w:val="39"/>
    <w:rsid w:val="00C6675B"/>
    <w:pPr>
      <w:spacing w:after="0" w:line="240" w:lineRule="auto"/>
      <w:ind w:left="1680"/>
    </w:pPr>
    <w:rPr>
      <w:rFonts w:ascii="Calibri" w:eastAsiaTheme="minorEastAsia" w:hAnsi="Calibri" w:cs="Calibri"/>
      <w:bCs w:val="0"/>
      <w:sz w:val="20"/>
      <w:szCs w:val="20"/>
      <w:lang w:eastAsia="ru-RU"/>
    </w:rPr>
  </w:style>
  <w:style w:type="paragraph" w:styleId="91">
    <w:name w:val="toc 9"/>
    <w:basedOn w:val="a0"/>
    <w:next w:val="a0"/>
    <w:link w:val="92"/>
    <w:autoRedefine/>
    <w:uiPriority w:val="39"/>
    <w:rsid w:val="00C6675B"/>
    <w:pPr>
      <w:spacing w:after="0" w:line="240" w:lineRule="auto"/>
      <w:ind w:left="1920"/>
    </w:pPr>
    <w:rPr>
      <w:rFonts w:ascii="Calibri" w:eastAsiaTheme="minorEastAsia" w:hAnsi="Calibri" w:cs="Calibri"/>
      <w:bCs w:val="0"/>
      <w:sz w:val="20"/>
      <w:szCs w:val="20"/>
      <w:lang w:eastAsia="ru-RU"/>
    </w:rPr>
  </w:style>
  <w:style w:type="paragraph" w:customStyle="1" w:styleId="s1">
    <w:name w:val="s_1"/>
    <w:basedOn w:val="a0"/>
    <w:uiPriority w:val="99"/>
    <w:qFormat/>
    <w:rsid w:val="00C6675B"/>
    <w:pPr>
      <w:spacing w:before="100" w:beforeAutospacing="1" w:after="100" w:afterAutospacing="1" w:line="240" w:lineRule="auto"/>
    </w:pPr>
    <w:rPr>
      <w:rFonts w:eastAsiaTheme="minorEastAsia"/>
      <w:bCs w:val="0"/>
      <w:sz w:val="24"/>
      <w:szCs w:val="24"/>
      <w:lang w:eastAsia="ru-RU"/>
    </w:rPr>
  </w:style>
  <w:style w:type="table" w:styleId="afffff7">
    <w:name w:val="Table Grid"/>
    <w:basedOn w:val="a2"/>
    <w:uiPriority w:val="39"/>
    <w:qFormat/>
    <w:rsid w:val="00C6675B"/>
    <w:pPr>
      <w:spacing w:line="240" w:lineRule="auto"/>
      <w:ind w:firstLine="0"/>
      <w:jc w:val="left"/>
    </w:pPr>
    <w:rPr>
      <w:rFonts w:ascii="Calibri" w:eastAsiaTheme="minorEastAsia"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0"/>
    <w:link w:val="afffff9"/>
    <w:uiPriority w:val="99"/>
    <w:semiHidden/>
    <w:unhideWhenUsed/>
    <w:rsid w:val="00C6675B"/>
    <w:pPr>
      <w:spacing w:after="0" w:line="240" w:lineRule="auto"/>
    </w:pPr>
    <w:rPr>
      <w:rFonts w:ascii="Calibri" w:eastAsiaTheme="minorEastAsia" w:hAnsi="Calibri"/>
      <w:bCs w:val="0"/>
      <w:sz w:val="20"/>
      <w:szCs w:val="20"/>
      <w:lang w:eastAsia="ru-RU"/>
    </w:rPr>
  </w:style>
  <w:style w:type="character" w:customStyle="1" w:styleId="afffff9">
    <w:name w:val="Текст концевой сноски Знак"/>
    <w:basedOn w:val="a1"/>
    <w:link w:val="afffff8"/>
    <w:uiPriority w:val="99"/>
    <w:semiHidden/>
    <w:rsid w:val="00C6675B"/>
    <w:rPr>
      <w:rFonts w:ascii="Calibri" w:eastAsiaTheme="minorEastAsia" w:hAnsi="Calibri"/>
      <w:sz w:val="20"/>
      <w:szCs w:val="20"/>
      <w:lang w:eastAsia="ru-RU"/>
    </w:rPr>
  </w:style>
  <w:style w:type="character" w:styleId="afffffa">
    <w:name w:val="endnote reference"/>
    <w:basedOn w:val="a1"/>
    <w:link w:val="1c"/>
    <w:uiPriority w:val="99"/>
    <w:unhideWhenUsed/>
    <w:rsid w:val="00C6675B"/>
    <w:rPr>
      <w:vertAlign w:val="superscript"/>
    </w:rPr>
  </w:style>
  <w:style w:type="character" w:customStyle="1" w:styleId="af0">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
    <w:uiPriority w:val="99"/>
    <w:qFormat/>
    <w:locked/>
    <w:rsid w:val="00C6675B"/>
    <w:rPr>
      <w:rFonts w:eastAsiaTheme="minorEastAsia"/>
      <w:sz w:val="24"/>
      <w:szCs w:val="24"/>
      <w:lang w:eastAsia="ru-RU"/>
    </w:rPr>
  </w:style>
  <w:style w:type="character" w:customStyle="1" w:styleId="a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uiPriority w:val="99"/>
    <w:locked/>
    <w:rsid w:val="00C6675B"/>
    <w:rPr>
      <w:rFonts w:eastAsiaTheme="minorEastAsia"/>
      <w:sz w:val="24"/>
      <w:szCs w:val="24"/>
      <w:lang w:val="en-US" w:eastAsia="nl-NL"/>
    </w:rPr>
  </w:style>
  <w:style w:type="character" w:styleId="afffffb">
    <w:name w:val="Strong"/>
    <w:basedOn w:val="a1"/>
    <w:link w:val="1d"/>
    <w:uiPriority w:val="22"/>
    <w:qFormat/>
    <w:rsid w:val="00C6675B"/>
    <w:rPr>
      <w:b/>
    </w:rPr>
  </w:style>
  <w:style w:type="table" w:customStyle="1" w:styleId="TableNormal">
    <w:name w:val="Table Normal"/>
    <w:uiPriority w:val="2"/>
    <w:unhideWhenUsed/>
    <w:qFormat/>
    <w:rsid w:val="00C6675B"/>
    <w:pPr>
      <w:widowControl w:val="0"/>
      <w:autoSpaceDE w:val="0"/>
      <w:autoSpaceDN w:val="0"/>
      <w:spacing w:line="240" w:lineRule="auto"/>
      <w:ind w:firstLine="0"/>
      <w:jc w:val="left"/>
    </w:pPr>
    <w:rPr>
      <w:rFonts w:ascii="Calibri" w:eastAsiaTheme="minorEastAsia" w:hAnsi="Calibri"/>
      <w:sz w:val="22"/>
      <w:lang w:val="en-US"/>
    </w:rPr>
    <w:tblPr>
      <w:tblInd w:w="0" w:type="dxa"/>
      <w:tblCellMar>
        <w:top w:w="0" w:type="dxa"/>
        <w:left w:w="0" w:type="dxa"/>
        <w:bottom w:w="0" w:type="dxa"/>
        <w:right w:w="0" w:type="dxa"/>
      </w:tblCellMar>
    </w:tblPr>
  </w:style>
  <w:style w:type="paragraph" w:customStyle="1" w:styleId="TableParagraph">
    <w:name w:val="Table Paragraph"/>
    <w:basedOn w:val="a0"/>
    <w:link w:val="TableParagraph1"/>
    <w:qFormat/>
    <w:rsid w:val="00C6675B"/>
    <w:pPr>
      <w:widowControl w:val="0"/>
      <w:autoSpaceDE w:val="0"/>
      <w:autoSpaceDN w:val="0"/>
      <w:spacing w:after="0" w:line="240" w:lineRule="auto"/>
      <w:ind w:left="9"/>
    </w:pPr>
    <w:rPr>
      <w:rFonts w:eastAsiaTheme="minorEastAsia"/>
      <w:bCs w:val="0"/>
      <w:sz w:val="22"/>
      <w:szCs w:val="22"/>
    </w:rPr>
  </w:style>
  <w:style w:type="character" w:styleId="afffffc">
    <w:name w:val="FollowedHyperlink"/>
    <w:basedOn w:val="a1"/>
    <w:link w:val="1e"/>
    <w:uiPriority w:val="99"/>
    <w:unhideWhenUsed/>
    <w:rsid w:val="00C6675B"/>
    <w:rPr>
      <w:color w:val="0000FF"/>
      <w:u w:val="single"/>
    </w:rPr>
  </w:style>
  <w:style w:type="paragraph" w:styleId="afffffd">
    <w:name w:val="TOC Heading"/>
    <w:basedOn w:val="1"/>
    <w:next w:val="a0"/>
    <w:link w:val="afffffe"/>
    <w:uiPriority w:val="39"/>
    <w:unhideWhenUsed/>
    <w:qFormat/>
    <w:rsid w:val="00C6675B"/>
    <w:pPr>
      <w:outlineLvl w:val="9"/>
    </w:pPr>
    <w:rPr>
      <w:rFonts w:ascii="Calibri Light" w:hAnsi="Calibri Light"/>
    </w:rPr>
  </w:style>
  <w:style w:type="table" w:customStyle="1" w:styleId="TableGrid">
    <w:name w:val="TableGrid"/>
    <w:rsid w:val="00C6675B"/>
    <w:pPr>
      <w:spacing w:line="240" w:lineRule="auto"/>
      <w:ind w:firstLine="0"/>
      <w:jc w:val="left"/>
    </w:pPr>
    <w:rPr>
      <w:rFonts w:ascii="Calibri" w:eastAsiaTheme="minorEastAsia" w:hAnsi="Calibri"/>
      <w:sz w:val="22"/>
      <w:lang w:eastAsia="ru-RU"/>
    </w:rPr>
    <w:tblPr>
      <w:tblCellMar>
        <w:top w:w="0" w:type="dxa"/>
        <w:left w:w="0" w:type="dxa"/>
        <w:bottom w:w="0" w:type="dxa"/>
        <w:right w:w="0" w:type="dxa"/>
      </w:tblCellMar>
    </w:tblPr>
  </w:style>
  <w:style w:type="paragraph" w:styleId="affffff">
    <w:name w:val="Subtitle"/>
    <w:basedOn w:val="a0"/>
    <w:next w:val="a0"/>
    <w:link w:val="affffff0"/>
    <w:uiPriority w:val="11"/>
    <w:qFormat/>
    <w:rsid w:val="00C6675B"/>
    <w:pPr>
      <w:spacing w:after="60" w:line="276" w:lineRule="auto"/>
      <w:jc w:val="center"/>
      <w:outlineLvl w:val="1"/>
    </w:pPr>
    <w:rPr>
      <w:rFonts w:ascii="Calibri Light" w:eastAsiaTheme="minorEastAsia" w:hAnsi="Calibri Light"/>
      <w:bCs w:val="0"/>
      <w:sz w:val="24"/>
      <w:szCs w:val="24"/>
      <w:lang w:eastAsia="ru-RU"/>
    </w:rPr>
  </w:style>
  <w:style w:type="character" w:customStyle="1" w:styleId="affffff0">
    <w:name w:val="Подзаголовок Знак"/>
    <w:basedOn w:val="a1"/>
    <w:link w:val="affffff"/>
    <w:uiPriority w:val="11"/>
    <w:rsid w:val="00C6675B"/>
    <w:rPr>
      <w:rFonts w:ascii="Calibri Light" w:eastAsiaTheme="minorEastAsia" w:hAnsi="Calibri Light"/>
      <w:sz w:val="24"/>
      <w:szCs w:val="24"/>
      <w:lang w:eastAsia="ru-RU"/>
    </w:rPr>
  </w:style>
  <w:style w:type="character" w:styleId="affffff1">
    <w:name w:val="Unresolved Mention"/>
    <w:basedOn w:val="a1"/>
    <w:uiPriority w:val="99"/>
    <w:semiHidden/>
    <w:unhideWhenUsed/>
    <w:rsid w:val="00C6675B"/>
    <w:rPr>
      <w:rFonts w:cs="Times New Roman"/>
      <w:color w:val="605E5C"/>
      <w:shd w:val="clear" w:color="auto" w:fill="E1DFDD"/>
    </w:rPr>
  </w:style>
  <w:style w:type="character" w:customStyle="1" w:styleId="1f">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locked/>
    <w:rsid w:val="00C6675B"/>
    <w:rPr>
      <w:rFonts w:ascii="Times New Roman" w:hAnsi="Times New Roman"/>
      <w:lang w:val="en-US" w:eastAsia="en-US"/>
    </w:rPr>
  </w:style>
  <w:style w:type="paragraph" w:styleId="affffff2">
    <w:name w:val="No Spacing"/>
    <w:uiPriority w:val="1"/>
    <w:qFormat/>
    <w:rsid w:val="00C6675B"/>
    <w:pPr>
      <w:spacing w:line="240" w:lineRule="auto"/>
      <w:ind w:firstLine="0"/>
      <w:jc w:val="left"/>
    </w:pPr>
    <w:rPr>
      <w:rFonts w:ascii="Calibri" w:eastAsiaTheme="minorEastAsia" w:hAnsi="Calibri"/>
      <w:sz w:val="22"/>
      <w:lang w:eastAsia="ru-RU"/>
    </w:rPr>
  </w:style>
  <w:style w:type="paragraph" w:styleId="affffff3">
    <w:name w:val="Revision"/>
    <w:hidden/>
    <w:uiPriority w:val="99"/>
    <w:semiHidden/>
    <w:rsid w:val="00C6675B"/>
    <w:pPr>
      <w:spacing w:line="240" w:lineRule="auto"/>
      <w:ind w:firstLine="0"/>
      <w:jc w:val="left"/>
    </w:pPr>
    <w:rPr>
      <w:rFonts w:asciiTheme="minorHAnsi" w:eastAsiaTheme="minorEastAsia" w:hAnsiTheme="minorHAnsi"/>
      <w:sz w:val="22"/>
      <w:lang w:eastAsia="ru-RU"/>
    </w:rPr>
  </w:style>
  <w:style w:type="character" w:customStyle="1" w:styleId="1f0">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semiHidden/>
    <w:rsid w:val="00C6675B"/>
    <w:rPr>
      <w:rFonts w:ascii="Calibri" w:hAnsi="Calibri" w:cs="Times New Roman"/>
    </w:rPr>
  </w:style>
  <w:style w:type="character" w:customStyle="1" w:styleId="1f1">
    <w:name w:val="Основной текст Знак1"/>
    <w:basedOn w:val="a1"/>
    <w:uiPriority w:val="99"/>
    <w:semiHidden/>
    <w:rsid w:val="00C6675B"/>
    <w:rPr>
      <w:rFonts w:ascii="Calibri" w:hAnsi="Calibri" w:cs="Times New Roman"/>
    </w:rPr>
  </w:style>
  <w:style w:type="character" w:customStyle="1" w:styleId="210">
    <w:name w:val="Основной текст 2 Знак1"/>
    <w:basedOn w:val="a1"/>
    <w:uiPriority w:val="99"/>
    <w:semiHidden/>
    <w:rsid w:val="00C6675B"/>
    <w:rPr>
      <w:rFonts w:ascii="Calibri" w:hAnsi="Calibri" w:cs="Times New Roman"/>
    </w:rPr>
  </w:style>
  <w:style w:type="character" w:customStyle="1" w:styleId="1f2">
    <w:name w:val="Текст выноски Знак1"/>
    <w:basedOn w:val="a1"/>
    <w:uiPriority w:val="99"/>
    <w:semiHidden/>
    <w:rsid w:val="00C6675B"/>
    <w:rPr>
      <w:rFonts w:ascii="Segoe UI" w:hAnsi="Segoe UI" w:cs="Segoe UI"/>
      <w:sz w:val="18"/>
      <w:szCs w:val="18"/>
    </w:rPr>
  </w:style>
  <w:style w:type="character" w:customStyle="1" w:styleId="1f3">
    <w:name w:val="Верхний колонтитул Знак1"/>
    <w:basedOn w:val="a1"/>
    <w:uiPriority w:val="99"/>
    <w:semiHidden/>
    <w:rsid w:val="00C6675B"/>
    <w:rPr>
      <w:rFonts w:ascii="Calibri" w:hAnsi="Calibri" w:cs="Times New Roman"/>
    </w:rPr>
  </w:style>
  <w:style w:type="character" w:customStyle="1" w:styleId="211">
    <w:name w:val="Основной текст с отступом 2 Знак1"/>
    <w:basedOn w:val="a1"/>
    <w:uiPriority w:val="99"/>
    <w:semiHidden/>
    <w:rsid w:val="00C6675B"/>
    <w:rPr>
      <w:rFonts w:ascii="Calibri" w:hAnsi="Calibri" w:cs="Times New Roman"/>
    </w:rPr>
  </w:style>
  <w:style w:type="character" w:customStyle="1" w:styleId="1f4">
    <w:name w:val="Текст концевой сноски Знак1"/>
    <w:basedOn w:val="a1"/>
    <w:uiPriority w:val="99"/>
    <w:semiHidden/>
    <w:rsid w:val="00C6675B"/>
    <w:rPr>
      <w:rFonts w:ascii="Calibri" w:hAnsi="Calibri" w:cs="Times New Roman"/>
      <w:sz w:val="20"/>
      <w:szCs w:val="20"/>
    </w:rPr>
  </w:style>
  <w:style w:type="character" w:customStyle="1" w:styleId="1f5">
    <w:name w:val="Подзаголовок Знак1"/>
    <w:basedOn w:val="a1"/>
    <w:uiPriority w:val="11"/>
    <w:rsid w:val="00C6675B"/>
    <w:rPr>
      <w:rFonts w:cs="Times New Roman"/>
      <w:color w:val="5A5A5A" w:themeColor="text1" w:themeTint="A5"/>
      <w:spacing w:val="15"/>
    </w:rPr>
  </w:style>
  <w:style w:type="table" w:customStyle="1" w:styleId="1f6">
    <w:name w:val="Сетка таблицы1"/>
    <w:basedOn w:val="a2"/>
    <w:next w:val="afffff7"/>
    <w:rsid w:val="00C6675B"/>
    <w:pPr>
      <w:spacing w:line="240" w:lineRule="auto"/>
      <w:ind w:firstLine="0"/>
      <w:jc w:val="left"/>
    </w:pPr>
    <w:rPr>
      <w:rFonts w:ascii="Calibri" w:eastAsiaTheme="minorEastAsia" w:hAnsi="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qFormat/>
    <w:rsid w:val="00C6675B"/>
    <w:pPr>
      <w:widowControl w:val="0"/>
      <w:autoSpaceDE w:val="0"/>
      <w:autoSpaceDN w:val="0"/>
      <w:spacing w:line="240" w:lineRule="auto"/>
      <w:ind w:firstLine="0"/>
      <w:jc w:val="left"/>
    </w:pPr>
    <w:rPr>
      <w:rFonts w:ascii="Calibri" w:eastAsiaTheme="minorEastAsia" w:hAnsi="Calibri"/>
      <w:sz w:val="22"/>
      <w:lang w:val="en-US"/>
    </w:rPr>
    <w:tblPr>
      <w:tblCellMar>
        <w:top w:w="0" w:type="dxa"/>
        <w:left w:w="0" w:type="dxa"/>
        <w:bottom w:w="0" w:type="dxa"/>
        <w:right w:w="0" w:type="dxa"/>
      </w:tblCellMar>
    </w:tblPr>
  </w:style>
  <w:style w:type="table" w:customStyle="1" w:styleId="TableGrid1">
    <w:name w:val="TableGrid1"/>
    <w:rsid w:val="00C6675B"/>
    <w:pPr>
      <w:spacing w:line="240" w:lineRule="auto"/>
      <w:ind w:firstLine="0"/>
      <w:jc w:val="left"/>
    </w:pPr>
    <w:rPr>
      <w:rFonts w:ascii="Calibri" w:eastAsiaTheme="minorEastAsia" w:hAnsi="Calibri"/>
      <w:sz w:val="22"/>
      <w:lang w:eastAsia="ru-RU"/>
    </w:rPr>
    <w:tblPr>
      <w:tblCellMar>
        <w:top w:w="0" w:type="dxa"/>
        <w:left w:w="0" w:type="dxa"/>
        <w:bottom w:w="0" w:type="dxa"/>
        <w:right w:w="0" w:type="dxa"/>
      </w:tblCellMar>
    </w:tblPr>
  </w:style>
  <w:style w:type="character" w:customStyle="1" w:styleId="affffff4">
    <w:name w:val="Символ сноски"/>
    <w:uiPriority w:val="99"/>
    <w:qFormat/>
    <w:rsid w:val="00C6675B"/>
  </w:style>
  <w:style w:type="character" w:customStyle="1" w:styleId="FootnoteCharacters">
    <w:name w:val="Footnote Characters"/>
    <w:qFormat/>
    <w:rsid w:val="00C6675B"/>
    <w:rPr>
      <w:rFonts w:ascii="Cambria Math" w:hAnsi="Cambria Math"/>
      <w:vertAlign w:val="superscript"/>
    </w:rPr>
  </w:style>
  <w:style w:type="paragraph" w:styleId="affffff5">
    <w:name w:val="Title"/>
    <w:basedOn w:val="a0"/>
    <w:next w:val="a0"/>
    <w:link w:val="affffff6"/>
    <w:uiPriority w:val="10"/>
    <w:qFormat/>
    <w:rsid w:val="00C6675B"/>
    <w:pPr>
      <w:spacing w:after="0" w:line="240" w:lineRule="auto"/>
      <w:contextualSpacing/>
    </w:pPr>
    <w:rPr>
      <w:rFonts w:asciiTheme="majorHAnsi" w:eastAsiaTheme="majorEastAsia" w:hAnsiTheme="majorHAnsi"/>
      <w:bCs w:val="0"/>
      <w:spacing w:val="-10"/>
      <w:kern w:val="28"/>
      <w:sz w:val="56"/>
      <w:szCs w:val="56"/>
      <w:lang w:eastAsia="ru-RU"/>
    </w:rPr>
  </w:style>
  <w:style w:type="character" w:customStyle="1" w:styleId="affffff6">
    <w:name w:val="Заголовок Знак"/>
    <w:basedOn w:val="a1"/>
    <w:link w:val="affffff5"/>
    <w:uiPriority w:val="10"/>
    <w:rsid w:val="00C6675B"/>
    <w:rPr>
      <w:rFonts w:asciiTheme="majorHAnsi" w:eastAsiaTheme="majorEastAsia" w:hAnsiTheme="majorHAnsi"/>
      <w:spacing w:val="-10"/>
      <w:kern w:val="28"/>
      <w:sz w:val="56"/>
      <w:szCs w:val="56"/>
      <w:lang w:eastAsia="ru-RU"/>
    </w:rPr>
  </w:style>
  <w:style w:type="paragraph" w:customStyle="1" w:styleId="12">
    <w:name w:val="Знак сноски1"/>
    <w:basedOn w:val="a0"/>
    <w:link w:val="a6"/>
    <w:uiPriority w:val="99"/>
    <w:rsid w:val="00C6675B"/>
    <w:pPr>
      <w:spacing w:after="0" w:line="240" w:lineRule="auto"/>
    </w:pPr>
    <w:rPr>
      <w:bCs w:val="0"/>
      <w:szCs w:val="22"/>
      <w:vertAlign w:val="superscript"/>
    </w:rPr>
  </w:style>
  <w:style w:type="paragraph" w:customStyle="1" w:styleId="120">
    <w:name w:val="таблСлева12"/>
    <w:basedOn w:val="a0"/>
    <w:uiPriority w:val="3"/>
    <w:qFormat/>
    <w:rsid w:val="00C6675B"/>
    <w:pPr>
      <w:snapToGrid w:val="0"/>
      <w:spacing w:after="0" w:line="240" w:lineRule="auto"/>
    </w:pPr>
    <w:rPr>
      <w:rFonts w:eastAsiaTheme="minorEastAsia"/>
      <w:bCs w:val="0"/>
      <w:iCs/>
      <w:sz w:val="24"/>
      <w:szCs w:val="28"/>
      <w:lang w:eastAsia="ru-RU"/>
    </w:rPr>
  </w:style>
  <w:style w:type="paragraph" w:customStyle="1" w:styleId="msonormal0">
    <w:name w:val="msonormal"/>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xl64">
    <w:name w:val="xl64"/>
    <w:basedOn w:val="a0"/>
    <w:rsid w:val="00C6675B"/>
    <w:pPr>
      <w:spacing w:before="100" w:beforeAutospacing="1" w:after="100" w:afterAutospacing="1" w:line="240" w:lineRule="auto"/>
      <w:jc w:val="center"/>
    </w:pPr>
    <w:rPr>
      <w:rFonts w:eastAsiaTheme="minorEastAsia"/>
      <w:bCs w:val="0"/>
      <w:sz w:val="24"/>
      <w:szCs w:val="24"/>
      <w:lang w:eastAsia="ru-RU"/>
    </w:rPr>
  </w:style>
  <w:style w:type="paragraph" w:customStyle="1" w:styleId="xl65">
    <w:name w:val="xl65"/>
    <w:basedOn w:val="a0"/>
    <w:rsid w:val="00C6675B"/>
    <w:pPr>
      <w:spacing w:before="100" w:beforeAutospacing="1" w:after="100" w:afterAutospacing="1" w:line="240" w:lineRule="auto"/>
    </w:pPr>
    <w:rPr>
      <w:rFonts w:eastAsiaTheme="minorEastAsia"/>
      <w:bCs w:val="0"/>
      <w:color w:val="FF0000"/>
      <w:sz w:val="24"/>
      <w:szCs w:val="24"/>
      <w:lang w:eastAsia="ru-RU"/>
    </w:rPr>
  </w:style>
  <w:style w:type="paragraph" w:customStyle="1" w:styleId="xl66">
    <w:name w:val="xl66"/>
    <w:basedOn w:val="a0"/>
    <w:rsid w:val="00C667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67">
    <w:name w:val="xl67"/>
    <w:basedOn w:val="a0"/>
    <w:rsid w:val="00C6675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68">
    <w:name w:val="xl68"/>
    <w:basedOn w:val="a0"/>
    <w:rsid w:val="00C6675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69">
    <w:name w:val="xl69"/>
    <w:basedOn w:val="a0"/>
    <w:rsid w:val="00C667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0">
    <w:name w:val="xl70"/>
    <w:basedOn w:val="a0"/>
    <w:rsid w:val="00C6675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1">
    <w:name w:val="xl71"/>
    <w:basedOn w:val="a0"/>
    <w:rsid w:val="00C6675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2">
    <w:name w:val="xl72"/>
    <w:basedOn w:val="a0"/>
    <w:rsid w:val="00C6675B"/>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3">
    <w:name w:val="xl73"/>
    <w:basedOn w:val="a0"/>
    <w:rsid w:val="00C6675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4">
    <w:name w:val="xl74"/>
    <w:basedOn w:val="a0"/>
    <w:rsid w:val="00C6675B"/>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75">
    <w:name w:val="xl75"/>
    <w:basedOn w:val="a0"/>
    <w:rsid w:val="00C6675B"/>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76">
    <w:name w:val="xl76"/>
    <w:basedOn w:val="a0"/>
    <w:rsid w:val="00C6675B"/>
    <w:pPr>
      <w:pBdr>
        <w:top w:val="single" w:sz="4" w:space="0" w:color="auto"/>
        <w:left w:val="single" w:sz="8"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77">
    <w:name w:val="xl77"/>
    <w:basedOn w:val="a0"/>
    <w:rsid w:val="00C6675B"/>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78">
    <w:name w:val="xl78"/>
    <w:basedOn w:val="a0"/>
    <w:rsid w:val="00C6675B"/>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79">
    <w:name w:val="xl79"/>
    <w:basedOn w:val="a0"/>
    <w:rsid w:val="00C6675B"/>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80">
    <w:name w:val="xl80"/>
    <w:basedOn w:val="a0"/>
    <w:rsid w:val="00C6675B"/>
    <w:pPr>
      <w:pBdr>
        <w:top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81">
    <w:name w:val="xl81"/>
    <w:basedOn w:val="a0"/>
    <w:rsid w:val="00C6675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eastAsiaTheme="minorEastAsia"/>
      <w:bCs w:val="0"/>
      <w:sz w:val="24"/>
      <w:szCs w:val="24"/>
      <w:lang w:eastAsia="ru-RU"/>
    </w:rPr>
  </w:style>
  <w:style w:type="paragraph" w:customStyle="1" w:styleId="xl82">
    <w:name w:val="xl82"/>
    <w:basedOn w:val="a0"/>
    <w:rsid w:val="00C6675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heme="minorEastAsia"/>
      <w:bCs w:val="0"/>
      <w:sz w:val="24"/>
      <w:szCs w:val="24"/>
      <w:lang w:eastAsia="ru-RU"/>
    </w:rPr>
  </w:style>
  <w:style w:type="paragraph" w:customStyle="1" w:styleId="xl83">
    <w:name w:val="xl83"/>
    <w:basedOn w:val="a0"/>
    <w:rsid w:val="00C6675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84">
    <w:name w:val="xl84"/>
    <w:basedOn w:val="a0"/>
    <w:rsid w:val="00C6675B"/>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85">
    <w:name w:val="xl85"/>
    <w:basedOn w:val="a0"/>
    <w:rsid w:val="00C6675B"/>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86">
    <w:name w:val="xl86"/>
    <w:basedOn w:val="a0"/>
    <w:rsid w:val="00C6675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87">
    <w:name w:val="xl87"/>
    <w:basedOn w:val="a0"/>
    <w:rsid w:val="00C6675B"/>
    <w:pPr>
      <w:pBdr>
        <w:top w:val="single" w:sz="4" w:space="0" w:color="auto"/>
        <w:left w:val="single" w:sz="8"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88">
    <w:name w:val="xl88"/>
    <w:basedOn w:val="a0"/>
    <w:rsid w:val="00C6675B"/>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89">
    <w:name w:val="xl89"/>
    <w:basedOn w:val="a0"/>
    <w:rsid w:val="00C6675B"/>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90">
    <w:name w:val="xl90"/>
    <w:basedOn w:val="a0"/>
    <w:rsid w:val="00C6675B"/>
    <w:pP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91">
    <w:name w:val="xl91"/>
    <w:basedOn w:val="a0"/>
    <w:rsid w:val="00C6675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heme="minorEastAsia"/>
      <w:bCs w:val="0"/>
      <w:sz w:val="24"/>
      <w:szCs w:val="24"/>
      <w:lang w:eastAsia="ru-RU"/>
    </w:rPr>
  </w:style>
  <w:style w:type="paragraph" w:customStyle="1" w:styleId="xl92">
    <w:name w:val="xl92"/>
    <w:basedOn w:val="a0"/>
    <w:rsid w:val="00C6675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93">
    <w:name w:val="xl93"/>
    <w:basedOn w:val="a0"/>
    <w:rsid w:val="00C667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94">
    <w:name w:val="xl94"/>
    <w:basedOn w:val="a0"/>
    <w:rsid w:val="00C667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95">
    <w:name w:val="xl95"/>
    <w:basedOn w:val="a0"/>
    <w:rsid w:val="00C667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96">
    <w:name w:val="xl96"/>
    <w:basedOn w:val="a0"/>
    <w:rsid w:val="00C6675B"/>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97">
    <w:name w:val="xl97"/>
    <w:basedOn w:val="a0"/>
    <w:rsid w:val="00C6675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98">
    <w:name w:val="xl98"/>
    <w:basedOn w:val="a0"/>
    <w:rsid w:val="00C6675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99">
    <w:name w:val="xl99"/>
    <w:basedOn w:val="a0"/>
    <w:rsid w:val="00C6675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00">
    <w:name w:val="xl100"/>
    <w:basedOn w:val="a0"/>
    <w:rsid w:val="00C6675B"/>
    <w:pPr>
      <w:pBdr>
        <w:top w:val="single" w:sz="4" w:space="0" w:color="auto"/>
        <w:left w:val="single" w:sz="8"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1">
    <w:name w:val="xl101"/>
    <w:basedOn w:val="a0"/>
    <w:rsid w:val="00C6675B"/>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textAlignment w:val="center"/>
    </w:pPr>
    <w:rPr>
      <w:rFonts w:eastAsiaTheme="minorEastAsia"/>
      <w:b/>
      <w:sz w:val="24"/>
      <w:szCs w:val="24"/>
      <w:lang w:eastAsia="ru-RU"/>
    </w:rPr>
  </w:style>
  <w:style w:type="paragraph" w:customStyle="1" w:styleId="xl102">
    <w:name w:val="xl102"/>
    <w:basedOn w:val="a0"/>
    <w:rsid w:val="00C6675B"/>
    <w:pPr>
      <w:pBdr>
        <w:top w:val="single" w:sz="4" w:space="0" w:color="auto"/>
        <w:left w:val="single" w:sz="8" w:space="0" w:color="auto"/>
        <w:bottom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3">
    <w:name w:val="xl103"/>
    <w:basedOn w:val="a0"/>
    <w:rsid w:val="00C6675B"/>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4">
    <w:name w:val="xl104"/>
    <w:basedOn w:val="a0"/>
    <w:rsid w:val="00C6675B"/>
    <w:pPr>
      <w:pBdr>
        <w:top w:val="single" w:sz="4"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5">
    <w:name w:val="xl105"/>
    <w:basedOn w:val="a0"/>
    <w:rsid w:val="00C6675B"/>
    <w:pPr>
      <w:pBdr>
        <w:top w:val="single" w:sz="4" w:space="0" w:color="auto"/>
        <w:left w:val="single" w:sz="8"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6">
    <w:name w:val="xl106"/>
    <w:basedOn w:val="a0"/>
    <w:rsid w:val="00C6675B"/>
    <w:pPr>
      <w:pBdr>
        <w:top w:val="single" w:sz="4" w:space="0" w:color="auto"/>
        <w:left w:val="single" w:sz="4" w:space="0" w:color="auto"/>
        <w:bottom w:val="single" w:sz="4" w:space="0" w:color="auto"/>
        <w:right w:val="single" w:sz="8"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7">
    <w:name w:val="xl107"/>
    <w:basedOn w:val="a0"/>
    <w:rsid w:val="00C6675B"/>
    <w:pPr>
      <w:spacing w:before="100" w:beforeAutospacing="1" w:after="100" w:afterAutospacing="1" w:line="240" w:lineRule="auto"/>
    </w:pPr>
    <w:rPr>
      <w:rFonts w:ascii="Arial CYR" w:eastAsiaTheme="minorEastAsia" w:hAnsi="Arial CYR" w:cs="Arial CYR"/>
      <w:bCs w:val="0"/>
      <w:sz w:val="24"/>
      <w:szCs w:val="24"/>
      <w:lang w:eastAsia="ru-RU"/>
    </w:rPr>
  </w:style>
  <w:style w:type="paragraph" w:customStyle="1" w:styleId="xl108">
    <w:name w:val="xl108"/>
    <w:basedOn w:val="a0"/>
    <w:rsid w:val="00C6675B"/>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9">
    <w:name w:val="xl109"/>
    <w:basedOn w:val="a0"/>
    <w:rsid w:val="00C6675B"/>
    <w:pPr>
      <w:pBdr>
        <w:top w:val="single" w:sz="4" w:space="0" w:color="auto"/>
        <w:left w:val="single" w:sz="8" w:space="0" w:color="auto"/>
        <w:bottom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10">
    <w:name w:val="xl110"/>
    <w:basedOn w:val="a0"/>
    <w:rsid w:val="00C6675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1">
    <w:name w:val="xl111"/>
    <w:basedOn w:val="a0"/>
    <w:rsid w:val="00C6675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2">
    <w:name w:val="xl112"/>
    <w:basedOn w:val="a0"/>
    <w:rsid w:val="00C667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13">
    <w:name w:val="xl113"/>
    <w:basedOn w:val="a0"/>
    <w:rsid w:val="00C667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14">
    <w:name w:val="xl114"/>
    <w:basedOn w:val="a0"/>
    <w:rsid w:val="00C6675B"/>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15">
    <w:name w:val="xl115"/>
    <w:basedOn w:val="a0"/>
    <w:rsid w:val="00C6675B"/>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6">
    <w:name w:val="xl116"/>
    <w:basedOn w:val="a0"/>
    <w:rsid w:val="00C6675B"/>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7">
    <w:name w:val="xl117"/>
    <w:basedOn w:val="a0"/>
    <w:rsid w:val="00C6675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8">
    <w:name w:val="xl118"/>
    <w:basedOn w:val="a0"/>
    <w:rsid w:val="00C667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9">
    <w:name w:val="xl119"/>
    <w:basedOn w:val="a0"/>
    <w:rsid w:val="00C6675B"/>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20">
    <w:name w:val="xl120"/>
    <w:basedOn w:val="a0"/>
    <w:rsid w:val="00C6675B"/>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21">
    <w:name w:val="xl121"/>
    <w:basedOn w:val="a0"/>
    <w:rsid w:val="00C6675B"/>
    <w:pPr>
      <w:pBdr>
        <w:top w:val="single" w:sz="4" w:space="0" w:color="auto"/>
        <w:left w:val="single" w:sz="8" w:space="0" w:color="auto"/>
        <w:bottom w:val="single" w:sz="4" w:space="0" w:color="auto"/>
        <w:right w:val="single" w:sz="4"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2">
    <w:name w:val="xl122"/>
    <w:basedOn w:val="a0"/>
    <w:rsid w:val="00C6675B"/>
    <w:pPr>
      <w:pBdr>
        <w:top w:val="single" w:sz="4" w:space="0" w:color="auto"/>
        <w:left w:val="single" w:sz="4" w:space="0" w:color="auto"/>
        <w:bottom w:val="single" w:sz="4" w:space="0" w:color="auto"/>
      </w:pBdr>
      <w:shd w:val="clear" w:color="CCCCFF" w:fill="99CCFF"/>
      <w:spacing w:before="100" w:beforeAutospacing="1" w:after="100" w:afterAutospacing="1" w:line="240" w:lineRule="auto"/>
      <w:textAlignment w:val="top"/>
    </w:pPr>
    <w:rPr>
      <w:rFonts w:eastAsiaTheme="minorEastAsia"/>
      <w:bCs w:val="0"/>
      <w:sz w:val="22"/>
      <w:szCs w:val="22"/>
      <w:lang w:eastAsia="ru-RU"/>
    </w:rPr>
  </w:style>
  <w:style w:type="paragraph" w:customStyle="1" w:styleId="xl123">
    <w:name w:val="xl123"/>
    <w:basedOn w:val="a0"/>
    <w:rsid w:val="00C6675B"/>
    <w:pPr>
      <w:pBdr>
        <w:top w:val="single" w:sz="4" w:space="0" w:color="auto"/>
        <w:left w:val="single" w:sz="4" w:space="0" w:color="auto"/>
        <w:bottom w:val="single" w:sz="4" w:space="0" w:color="auto"/>
        <w:right w:val="single" w:sz="8"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4">
    <w:name w:val="xl124"/>
    <w:basedOn w:val="a0"/>
    <w:rsid w:val="00C6675B"/>
    <w:pPr>
      <w:pBdr>
        <w:top w:val="single" w:sz="4" w:space="0" w:color="auto"/>
        <w:left w:val="single" w:sz="4" w:space="0" w:color="auto"/>
        <w:bottom w:val="single" w:sz="4" w:space="0" w:color="auto"/>
        <w:right w:val="single" w:sz="4"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5">
    <w:name w:val="xl125"/>
    <w:basedOn w:val="a0"/>
    <w:rsid w:val="00C6675B"/>
    <w:pPr>
      <w:pBdr>
        <w:top w:val="single" w:sz="4" w:space="0" w:color="auto"/>
        <w:bottom w:val="single" w:sz="4"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6">
    <w:name w:val="xl126"/>
    <w:basedOn w:val="a0"/>
    <w:rsid w:val="00C6675B"/>
    <w:pPr>
      <w:pBdr>
        <w:top w:val="single" w:sz="4" w:space="0" w:color="auto"/>
        <w:bottom w:val="single" w:sz="4" w:space="0" w:color="auto"/>
        <w:right w:val="single" w:sz="8"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7">
    <w:name w:val="xl127"/>
    <w:basedOn w:val="a0"/>
    <w:rsid w:val="00C6675B"/>
    <w:pPr>
      <w:pBdr>
        <w:top w:val="single" w:sz="4" w:space="0" w:color="auto"/>
        <w:left w:val="single" w:sz="8" w:space="0" w:color="auto"/>
        <w:bottom w:val="single" w:sz="8" w:space="0" w:color="auto"/>
        <w:right w:val="single" w:sz="4" w:space="0" w:color="auto"/>
      </w:pBdr>
      <w:shd w:val="clear" w:color="008080" w:fill="00B050"/>
      <w:spacing w:before="100" w:beforeAutospacing="1" w:after="100" w:afterAutospacing="1" w:line="240" w:lineRule="auto"/>
      <w:jc w:val="center"/>
      <w:textAlignment w:val="top"/>
    </w:pPr>
    <w:rPr>
      <w:rFonts w:eastAsiaTheme="minorEastAsia"/>
      <w:b/>
      <w:sz w:val="24"/>
      <w:szCs w:val="24"/>
      <w:lang w:eastAsia="ru-RU"/>
    </w:rPr>
  </w:style>
  <w:style w:type="paragraph" w:customStyle="1" w:styleId="xl128">
    <w:name w:val="xl128"/>
    <w:basedOn w:val="a0"/>
    <w:rsid w:val="00C6675B"/>
    <w:pPr>
      <w:pBdr>
        <w:top w:val="single" w:sz="4" w:space="0" w:color="auto"/>
        <w:left w:val="single" w:sz="4"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29">
    <w:name w:val="xl129"/>
    <w:basedOn w:val="a0"/>
    <w:rsid w:val="00C6675B"/>
    <w:pPr>
      <w:pBdr>
        <w:top w:val="single" w:sz="4" w:space="0" w:color="auto"/>
        <w:left w:val="single" w:sz="4" w:space="0" w:color="auto"/>
        <w:bottom w:val="single" w:sz="8" w:space="0" w:color="auto"/>
        <w:right w:val="single" w:sz="8"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30">
    <w:name w:val="xl130"/>
    <w:basedOn w:val="a0"/>
    <w:rsid w:val="00C6675B"/>
    <w:pPr>
      <w:pBdr>
        <w:top w:val="single" w:sz="4" w:space="0" w:color="auto"/>
        <w:left w:val="single" w:sz="8"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31">
    <w:name w:val="xl131"/>
    <w:basedOn w:val="a0"/>
    <w:rsid w:val="00C6675B"/>
    <w:pPr>
      <w:pBdr>
        <w:top w:val="single" w:sz="4" w:space="0" w:color="auto"/>
        <w:left w:val="single" w:sz="4"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32">
    <w:name w:val="xl132"/>
    <w:basedOn w:val="a0"/>
    <w:rsid w:val="00C6675B"/>
    <w:pPr>
      <w:pBdr>
        <w:top w:val="single" w:sz="4" w:space="0" w:color="auto"/>
        <w:left w:val="single" w:sz="4" w:space="0" w:color="auto"/>
        <w:bottom w:val="single" w:sz="8" w:space="0" w:color="auto"/>
        <w:right w:val="single" w:sz="8"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33">
    <w:name w:val="xl133"/>
    <w:basedOn w:val="a0"/>
    <w:rsid w:val="00C6675B"/>
    <w:pPr>
      <w:spacing w:before="100" w:beforeAutospacing="1" w:after="100" w:afterAutospacing="1" w:line="240" w:lineRule="auto"/>
    </w:pPr>
    <w:rPr>
      <w:rFonts w:eastAsiaTheme="minorEastAsia"/>
      <w:bCs w:val="0"/>
      <w:sz w:val="24"/>
      <w:szCs w:val="24"/>
      <w:lang w:eastAsia="ru-RU"/>
    </w:rPr>
  </w:style>
  <w:style w:type="paragraph" w:customStyle="1" w:styleId="xl134">
    <w:name w:val="xl134"/>
    <w:basedOn w:val="a0"/>
    <w:rsid w:val="00C6675B"/>
    <w:pPr>
      <w:pBdr>
        <w:top w:val="single" w:sz="4" w:space="0" w:color="auto"/>
        <w:bottom w:val="single" w:sz="4" w:space="0" w:color="auto"/>
        <w:right w:val="single" w:sz="8" w:space="0" w:color="auto"/>
      </w:pBdr>
      <w:shd w:val="clear" w:color="FFFFCC" w:fill="FFFFFF"/>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35">
    <w:name w:val="xl135"/>
    <w:basedOn w:val="a0"/>
    <w:rsid w:val="00C6675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36">
    <w:name w:val="xl136"/>
    <w:basedOn w:val="a0"/>
    <w:rsid w:val="00C6675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37">
    <w:name w:val="xl137"/>
    <w:basedOn w:val="a0"/>
    <w:rsid w:val="00C6675B"/>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38">
    <w:name w:val="xl138"/>
    <w:basedOn w:val="a0"/>
    <w:rsid w:val="00C6675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39">
    <w:name w:val="xl139"/>
    <w:basedOn w:val="a0"/>
    <w:rsid w:val="00C6675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140">
    <w:name w:val="xl140"/>
    <w:basedOn w:val="a0"/>
    <w:rsid w:val="00C6675B"/>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141">
    <w:name w:val="xl141"/>
    <w:basedOn w:val="a0"/>
    <w:rsid w:val="00C6675B"/>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2">
    <w:name w:val="xl142"/>
    <w:basedOn w:val="a0"/>
    <w:rsid w:val="00C6675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3">
    <w:name w:val="xl143"/>
    <w:basedOn w:val="a0"/>
    <w:rsid w:val="00C6675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4">
    <w:name w:val="xl144"/>
    <w:basedOn w:val="a0"/>
    <w:rsid w:val="00C6675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5">
    <w:name w:val="xl145"/>
    <w:basedOn w:val="a0"/>
    <w:rsid w:val="00C6675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6">
    <w:name w:val="xl146"/>
    <w:basedOn w:val="a0"/>
    <w:rsid w:val="00C6675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47">
    <w:name w:val="xl147"/>
    <w:basedOn w:val="a0"/>
    <w:rsid w:val="00C6675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8">
    <w:name w:val="xl148"/>
    <w:basedOn w:val="a0"/>
    <w:rsid w:val="00C667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9">
    <w:name w:val="xl149"/>
    <w:basedOn w:val="a0"/>
    <w:rsid w:val="00C6675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50">
    <w:name w:val="xl150"/>
    <w:basedOn w:val="a0"/>
    <w:rsid w:val="00C6675B"/>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51">
    <w:name w:val="xl151"/>
    <w:basedOn w:val="a0"/>
    <w:rsid w:val="00C6675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52">
    <w:name w:val="xl152"/>
    <w:basedOn w:val="a0"/>
    <w:rsid w:val="00C6675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53">
    <w:name w:val="xl153"/>
    <w:basedOn w:val="a0"/>
    <w:rsid w:val="00C6675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54">
    <w:name w:val="xl154"/>
    <w:basedOn w:val="a0"/>
    <w:rsid w:val="00C6675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55">
    <w:name w:val="xl155"/>
    <w:basedOn w:val="a0"/>
    <w:rsid w:val="00C6675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56">
    <w:name w:val="xl156"/>
    <w:basedOn w:val="a0"/>
    <w:rsid w:val="00C6675B"/>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57">
    <w:name w:val="xl157"/>
    <w:basedOn w:val="a0"/>
    <w:rsid w:val="00C667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58">
    <w:name w:val="xl158"/>
    <w:basedOn w:val="a0"/>
    <w:rsid w:val="00C6675B"/>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59">
    <w:name w:val="xl159"/>
    <w:basedOn w:val="a0"/>
    <w:rsid w:val="00C6675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60">
    <w:name w:val="xl160"/>
    <w:basedOn w:val="a0"/>
    <w:rsid w:val="00C6675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61">
    <w:name w:val="xl161"/>
    <w:basedOn w:val="a0"/>
    <w:rsid w:val="00C667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62">
    <w:name w:val="xl162"/>
    <w:basedOn w:val="a0"/>
    <w:rsid w:val="00C6675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63">
    <w:name w:val="xl163"/>
    <w:basedOn w:val="a0"/>
    <w:rsid w:val="00C6675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64">
    <w:name w:val="xl164"/>
    <w:basedOn w:val="a0"/>
    <w:rsid w:val="00C6675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65">
    <w:name w:val="xl165"/>
    <w:basedOn w:val="a0"/>
    <w:rsid w:val="00C6675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styleId="affffff7">
    <w:name w:val="Plain Text"/>
    <w:basedOn w:val="a0"/>
    <w:link w:val="affffff8"/>
    <w:uiPriority w:val="99"/>
    <w:rsid w:val="00C6675B"/>
    <w:pPr>
      <w:spacing w:after="0" w:line="240" w:lineRule="auto"/>
    </w:pPr>
    <w:rPr>
      <w:rFonts w:ascii="Consolas" w:eastAsiaTheme="minorEastAsia" w:hAnsi="Consolas" w:cs="Consolas"/>
      <w:bCs w:val="0"/>
      <w:sz w:val="21"/>
      <w:szCs w:val="21"/>
    </w:rPr>
  </w:style>
  <w:style w:type="character" w:customStyle="1" w:styleId="affffff8">
    <w:name w:val="Текст Знак"/>
    <w:basedOn w:val="a1"/>
    <w:link w:val="affffff7"/>
    <w:uiPriority w:val="99"/>
    <w:rsid w:val="00C6675B"/>
    <w:rPr>
      <w:rFonts w:ascii="Consolas" w:eastAsiaTheme="minorEastAsia" w:hAnsi="Consolas" w:cs="Consolas"/>
      <w:sz w:val="21"/>
      <w:szCs w:val="21"/>
    </w:rPr>
  </w:style>
  <w:style w:type="paragraph" w:customStyle="1" w:styleId="Style3">
    <w:name w:val="Style3"/>
    <w:basedOn w:val="a0"/>
    <w:uiPriority w:val="99"/>
    <w:qFormat/>
    <w:rsid w:val="00C6675B"/>
    <w:pPr>
      <w:widowControl w:val="0"/>
      <w:autoSpaceDE w:val="0"/>
      <w:autoSpaceDN w:val="0"/>
      <w:adjustRightInd w:val="0"/>
      <w:spacing w:after="0" w:line="322" w:lineRule="exact"/>
      <w:jc w:val="both"/>
    </w:pPr>
    <w:rPr>
      <w:rFonts w:eastAsiaTheme="minorEastAsia"/>
      <w:bCs w:val="0"/>
      <w:sz w:val="24"/>
      <w:szCs w:val="24"/>
      <w:lang w:eastAsia="ru-RU"/>
    </w:rPr>
  </w:style>
  <w:style w:type="character" w:customStyle="1" w:styleId="43">
    <w:name w:val="Основной текст (4)_"/>
    <w:link w:val="410"/>
    <w:uiPriority w:val="99"/>
    <w:qFormat/>
    <w:locked/>
    <w:rsid w:val="00C6675B"/>
    <w:rPr>
      <w:b/>
      <w:sz w:val="23"/>
      <w:shd w:val="clear" w:color="auto" w:fill="FFFFFF"/>
    </w:rPr>
  </w:style>
  <w:style w:type="paragraph" w:customStyle="1" w:styleId="410">
    <w:name w:val="Основной текст (4)1"/>
    <w:basedOn w:val="a0"/>
    <w:link w:val="43"/>
    <w:uiPriority w:val="99"/>
    <w:qFormat/>
    <w:rsid w:val="00C6675B"/>
    <w:pPr>
      <w:shd w:val="clear" w:color="auto" w:fill="FFFFFF"/>
      <w:spacing w:before="1320" w:after="240" w:line="269" w:lineRule="exact"/>
      <w:ind w:hanging="360"/>
      <w:jc w:val="both"/>
    </w:pPr>
    <w:rPr>
      <w:b/>
      <w:bCs w:val="0"/>
      <w:sz w:val="23"/>
      <w:szCs w:val="22"/>
    </w:rPr>
  </w:style>
  <w:style w:type="character" w:customStyle="1" w:styleId="73">
    <w:name w:val="Основной текст (7)_"/>
    <w:link w:val="74"/>
    <w:uiPriority w:val="99"/>
    <w:qFormat/>
    <w:locked/>
    <w:rsid w:val="00C6675B"/>
    <w:rPr>
      <w:i/>
      <w:sz w:val="12"/>
      <w:shd w:val="clear" w:color="auto" w:fill="FFFFFF"/>
    </w:rPr>
  </w:style>
  <w:style w:type="paragraph" w:customStyle="1" w:styleId="74">
    <w:name w:val="Основной текст (7)"/>
    <w:basedOn w:val="a0"/>
    <w:link w:val="73"/>
    <w:uiPriority w:val="99"/>
    <w:qFormat/>
    <w:rsid w:val="00C6675B"/>
    <w:pPr>
      <w:shd w:val="clear" w:color="auto" w:fill="FFFFFF"/>
      <w:spacing w:before="120" w:after="0" w:line="240" w:lineRule="atLeast"/>
    </w:pPr>
    <w:rPr>
      <w:bCs w:val="0"/>
      <w:i/>
      <w:sz w:val="12"/>
      <w:szCs w:val="22"/>
    </w:rPr>
  </w:style>
  <w:style w:type="character" w:customStyle="1" w:styleId="44">
    <w:name w:val="Заголовок №4_"/>
    <w:link w:val="411"/>
    <w:uiPriority w:val="99"/>
    <w:qFormat/>
    <w:locked/>
    <w:rsid w:val="00C6675B"/>
    <w:rPr>
      <w:b/>
      <w:sz w:val="27"/>
      <w:shd w:val="clear" w:color="auto" w:fill="FFFFFF"/>
    </w:rPr>
  </w:style>
  <w:style w:type="paragraph" w:customStyle="1" w:styleId="411">
    <w:name w:val="Заголовок №41"/>
    <w:basedOn w:val="a0"/>
    <w:link w:val="44"/>
    <w:uiPriority w:val="99"/>
    <w:qFormat/>
    <w:rsid w:val="00C6675B"/>
    <w:pPr>
      <w:shd w:val="clear" w:color="auto" w:fill="FFFFFF"/>
      <w:spacing w:after="60" w:line="240" w:lineRule="atLeast"/>
      <w:outlineLvl w:val="3"/>
    </w:pPr>
    <w:rPr>
      <w:b/>
      <w:bCs w:val="0"/>
      <w:sz w:val="27"/>
      <w:szCs w:val="22"/>
    </w:rPr>
  </w:style>
  <w:style w:type="character" w:customStyle="1" w:styleId="FontStyle13">
    <w:name w:val="Font Style13"/>
    <w:uiPriority w:val="99"/>
    <w:qFormat/>
    <w:rsid w:val="00C6675B"/>
    <w:rPr>
      <w:rFonts w:ascii="Times New Roman" w:hAnsi="Times New Roman"/>
      <w:b/>
      <w:sz w:val="16"/>
    </w:rPr>
  </w:style>
  <w:style w:type="character" w:customStyle="1" w:styleId="311">
    <w:name w:val="Основной текст (3) + 11"/>
    <w:aliases w:val="5 pt3,Полужирный"/>
    <w:uiPriority w:val="99"/>
    <w:rsid w:val="00C6675B"/>
    <w:rPr>
      <w:rFonts w:ascii="Times New Roman" w:hAnsi="Times New Roman"/>
      <w:b/>
      <w:spacing w:val="0"/>
      <w:sz w:val="23"/>
    </w:rPr>
  </w:style>
  <w:style w:type="character" w:customStyle="1" w:styleId="FontStyle59">
    <w:name w:val="Font Style59"/>
    <w:basedOn w:val="a1"/>
    <w:uiPriority w:val="99"/>
    <w:rsid w:val="00C6675B"/>
    <w:rPr>
      <w:rFonts w:ascii="Century Schoolbook" w:hAnsi="Century Schoolbook" w:cs="Century Schoolbook"/>
      <w:i/>
      <w:iCs/>
      <w:sz w:val="16"/>
      <w:szCs w:val="16"/>
    </w:rPr>
  </w:style>
  <w:style w:type="paragraph" w:customStyle="1" w:styleId="Style20">
    <w:name w:val="Style20"/>
    <w:basedOn w:val="a0"/>
    <w:uiPriority w:val="99"/>
    <w:rsid w:val="00C6675B"/>
    <w:pPr>
      <w:widowControl w:val="0"/>
      <w:autoSpaceDE w:val="0"/>
      <w:autoSpaceDN w:val="0"/>
      <w:adjustRightInd w:val="0"/>
      <w:spacing w:after="0" w:line="232" w:lineRule="exact"/>
      <w:ind w:firstLine="288"/>
      <w:jc w:val="both"/>
    </w:pPr>
    <w:rPr>
      <w:rFonts w:ascii="Franklin Gothic Book" w:eastAsiaTheme="minorEastAsia" w:hAnsi="Franklin Gothic Book"/>
      <w:bCs w:val="0"/>
      <w:sz w:val="24"/>
      <w:szCs w:val="24"/>
      <w:lang w:eastAsia="ru-RU"/>
    </w:rPr>
  </w:style>
  <w:style w:type="character" w:customStyle="1" w:styleId="28">
    <w:name w:val="Заголовок №2_"/>
    <w:link w:val="212"/>
    <w:uiPriority w:val="99"/>
    <w:qFormat/>
    <w:locked/>
    <w:rsid w:val="00C6675B"/>
    <w:rPr>
      <w:b/>
      <w:sz w:val="27"/>
      <w:shd w:val="clear" w:color="auto" w:fill="FFFFFF"/>
    </w:rPr>
  </w:style>
  <w:style w:type="paragraph" w:customStyle="1" w:styleId="212">
    <w:name w:val="Заголовок №21"/>
    <w:basedOn w:val="a0"/>
    <w:link w:val="28"/>
    <w:uiPriority w:val="99"/>
    <w:qFormat/>
    <w:rsid w:val="00C6675B"/>
    <w:pPr>
      <w:shd w:val="clear" w:color="auto" w:fill="FFFFFF"/>
      <w:spacing w:after="420" w:line="240" w:lineRule="atLeast"/>
      <w:outlineLvl w:val="1"/>
    </w:pPr>
    <w:rPr>
      <w:b/>
      <w:bCs w:val="0"/>
      <w:sz w:val="27"/>
      <w:szCs w:val="22"/>
    </w:rPr>
  </w:style>
  <w:style w:type="character" w:customStyle="1" w:styleId="FontStyle12">
    <w:name w:val="Font Style12"/>
    <w:uiPriority w:val="99"/>
    <w:qFormat/>
    <w:rsid w:val="00C6675B"/>
    <w:rPr>
      <w:rFonts w:ascii="Times New Roman" w:hAnsi="Times New Roman"/>
      <w:i/>
      <w:sz w:val="16"/>
    </w:rPr>
  </w:style>
  <w:style w:type="paragraph" w:styleId="affffff9">
    <w:name w:val="List"/>
    <w:basedOn w:val="a0"/>
    <w:uiPriority w:val="99"/>
    <w:rsid w:val="00C6675B"/>
    <w:pPr>
      <w:spacing w:after="0" w:line="240" w:lineRule="auto"/>
      <w:ind w:left="283" w:hanging="283"/>
    </w:pPr>
    <w:rPr>
      <w:rFonts w:eastAsiaTheme="minorEastAsia"/>
      <w:bCs w:val="0"/>
      <w:sz w:val="24"/>
      <w:szCs w:val="24"/>
      <w:lang w:eastAsia="ru-RU"/>
    </w:rPr>
  </w:style>
  <w:style w:type="character" w:customStyle="1" w:styleId="29">
    <w:name w:val="Основной текст (2)_"/>
    <w:basedOn w:val="a1"/>
    <w:link w:val="213"/>
    <w:uiPriority w:val="99"/>
    <w:locked/>
    <w:rsid w:val="00C6675B"/>
    <w:rPr>
      <w:b/>
      <w:bCs/>
      <w:sz w:val="27"/>
      <w:szCs w:val="27"/>
      <w:shd w:val="clear" w:color="auto" w:fill="FFFFFF"/>
    </w:rPr>
  </w:style>
  <w:style w:type="character" w:customStyle="1" w:styleId="33">
    <w:name w:val="Основной текст (3)_"/>
    <w:basedOn w:val="a1"/>
    <w:link w:val="34"/>
    <w:locked/>
    <w:rsid w:val="00C6675B"/>
    <w:rPr>
      <w:shd w:val="clear" w:color="auto" w:fill="FFFFFF"/>
    </w:rPr>
  </w:style>
  <w:style w:type="character" w:customStyle="1" w:styleId="35">
    <w:name w:val="Основной текст + Полужирный3"/>
    <w:basedOn w:val="a1"/>
    <w:uiPriority w:val="99"/>
    <w:rsid w:val="00C6675B"/>
    <w:rPr>
      <w:rFonts w:ascii="Times New Roman" w:hAnsi="Times New Roman" w:cs="Times New Roman"/>
      <w:b/>
      <w:bCs/>
      <w:spacing w:val="0"/>
      <w:sz w:val="27"/>
      <w:szCs w:val="27"/>
    </w:rPr>
  </w:style>
  <w:style w:type="paragraph" w:customStyle="1" w:styleId="213">
    <w:name w:val="Основной текст (2)1"/>
    <w:basedOn w:val="a0"/>
    <w:link w:val="29"/>
    <w:uiPriority w:val="99"/>
    <w:rsid w:val="00C6675B"/>
    <w:pPr>
      <w:shd w:val="clear" w:color="auto" w:fill="FFFFFF"/>
      <w:spacing w:after="420" w:line="240" w:lineRule="atLeast"/>
    </w:pPr>
    <w:rPr>
      <w:b/>
      <w:sz w:val="27"/>
      <w:szCs w:val="27"/>
    </w:rPr>
  </w:style>
  <w:style w:type="paragraph" w:customStyle="1" w:styleId="34">
    <w:name w:val="Основной текст (3)"/>
    <w:basedOn w:val="a0"/>
    <w:link w:val="33"/>
    <w:rsid w:val="00C6675B"/>
    <w:pPr>
      <w:shd w:val="clear" w:color="auto" w:fill="FFFFFF"/>
      <w:spacing w:before="5340" w:after="0" w:line="240" w:lineRule="atLeast"/>
    </w:pPr>
    <w:rPr>
      <w:bCs w:val="0"/>
      <w:szCs w:val="22"/>
    </w:rPr>
  </w:style>
  <w:style w:type="paragraph" w:customStyle="1" w:styleId="1f7">
    <w:name w:val="Абзац списка1"/>
    <w:basedOn w:val="a0"/>
    <w:uiPriority w:val="99"/>
    <w:rsid w:val="00C6675B"/>
    <w:pPr>
      <w:spacing w:after="200" w:line="276" w:lineRule="auto"/>
      <w:ind w:left="720"/>
    </w:pPr>
    <w:rPr>
      <w:rFonts w:ascii="Calibri" w:eastAsia="Times New Roman" w:hAnsi="Calibri" w:cs="Calibri"/>
      <w:bCs w:val="0"/>
      <w:sz w:val="22"/>
      <w:szCs w:val="22"/>
    </w:rPr>
  </w:style>
  <w:style w:type="character" w:customStyle="1" w:styleId="affffffa">
    <w:name w:val="Основной текст + Полужирный"/>
    <w:aliases w:val="Интервал 0 pt"/>
    <w:uiPriority w:val="99"/>
    <w:rsid w:val="00C6675B"/>
    <w:rPr>
      <w:rFonts w:ascii="Times New Roman" w:hAnsi="Times New Roman"/>
      <w:b/>
      <w:color w:val="000000"/>
      <w:spacing w:val="-4"/>
      <w:w w:val="100"/>
      <w:position w:val="0"/>
      <w:sz w:val="21"/>
      <w:u w:val="none"/>
      <w:lang w:val="ru-RU" w:eastAsia="x-none"/>
    </w:rPr>
  </w:style>
  <w:style w:type="paragraph" w:customStyle="1" w:styleId="214">
    <w:name w:val="Основной текст с отступом 21"/>
    <w:basedOn w:val="a0"/>
    <w:uiPriority w:val="99"/>
    <w:rsid w:val="00C6675B"/>
    <w:pPr>
      <w:spacing w:after="0" w:line="240" w:lineRule="auto"/>
      <w:ind w:firstLine="360"/>
      <w:jc w:val="both"/>
    </w:pPr>
    <w:rPr>
      <w:rFonts w:eastAsiaTheme="minorEastAsia"/>
      <w:bCs w:val="0"/>
      <w:sz w:val="24"/>
      <w:szCs w:val="24"/>
      <w:lang w:eastAsia="ar-SA"/>
    </w:rPr>
  </w:style>
  <w:style w:type="paragraph" w:styleId="affffffb">
    <w:name w:val="Body Text Indent"/>
    <w:basedOn w:val="a0"/>
    <w:link w:val="affffffc"/>
    <w:uiPriority w:val="99"/>
    <w:rsid w:val="00C6675B"/>
    <w:pPr>
      <w:spacing w:after="0" w:line="240" w:lineRule="auto"/>
      <w:jc w:val="center"/>
    </w:pPr>
    <w:rPr>
      <w:rFonts w:eastAsiaTheme="minorEastAsia"/>
      <w:bCs w:val="0"/>
      <w:sz w:val="26"/>
      <w:szCs w:val="20"/>
      <w:lang w:eastAsia="ru-RU"/>
    </w:rPr>
  </w:style>
  <w:style w:type="character" w:customStyle="1" w:styleId="affffffc">
    <w:name w:val="Основной текст с отступом Знак"/>
    <w:basedOn w:val="a1"/>
    <w:link w:val="affffffb"/>
    <w:uiPriority w:val="99"/>
    <w:rsid w:val="00C6675B"/>
    <w:rPr>
      <w:rFonts w:eastAsiaTheme="minorEastAsia"/>
      <w:sz w:val="26"/>
      <w:szCs w:val="20"/>
      <w:lang w:eastAsia="ru-RU"/>
    </w:rPr>
  </w:style>
  <w:style w:type="table" w:customStyle="1" w:styleId="2a">
    <w:name w:val="Сетка таблицы2"/>
    <w:basedOn w:val="a2"/>
    <w:next w:val="afffff7"/>
    <w:rsid w:val="00C6675B"/>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next w:val="afffff7"/>
    <w:rsid w:val="00C6675B"/>
    <w:pPr>
      <w:spacing w:line="240" w:lineRule="auto"/>
      <w:ind w:firstLine="0"/>
      <w:jc w:val="left"/>
    </w:pPr>
    <w:rPr>
      <w:rFonts w:ascii="Calibri" w:eastAsia="Times New Roman"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4">
    <w:name w:val="Font Style54"/>
    <w:basedOn w:val="a1"/>
    <w:uiPriority w:val="99"/>
    <w:rsid w:val="00C6675B"/>
    <w:rPr>
      <w:rFonts w:ascii="Century Schoolbook" w:hAnsi="Century Schoolbook" w:cs="Century Schoolbook"/>
      <w:sz w:val="18"/>
      <w:szCs w:val="18"/>
    </w:rPr>
  </w:style>
  <w:style w:type="paragraph" w:customStyle="1" w:styleId="Style32">
    <w:name w:val="Style32"/>
    <w:basedOn w:val="a0"/>
    <w:uiPriority w:val="99"/>
    <w:rsid w:val="00C6675B"/>
    <w:pPr>
      <w:widowControl w:val="0"/>
      <w:autoSpaceDE w:val="0"/>
      <w:autoSpaceDN w:val="0"/>
      <w:adjustRightInd w:val="0"/>
      <w:spacing w:after="0" w:line="233" w:lineRule="exact"/>
      <w:ind w:hanging="288"/>
      <w:jc w:val="both"/>
    </w:pPr>
    <w:rPr>
      <w:rFonts w:ascii="Franklin Gothic Book" w:eastAsiaTheme="minorEastAsia" w:hAnsi="Franklin Gothic Book"/>
      <w:bCs w:val="0"/>
      <w:sz w:val="24"/>
      <w:szCs w:val="24"/>
      <w:lang w:eastAsia="ru-RU"/>
    </w:rPr>
  </w:style>
  <w:style w:type="paragraph" w:customStyle="1" w:styleId="Style25">
    <w:name w:val="Style25"/>
    <w:basedOn w:val="a0"/>
    <w:uiPriority w:val="99"/>
    <w:rsid w:val="00C6675B"/>
    <w:pPr>
      <w:widowControl w:val="0"/>
      <w:autoSpaceDE w:val="0"/>
      <w:autoSpaceDN w:val="0"/>
      <w:adjustRightInd w:val="0"/>
      <w:spacing w:after="0" w:line="240" w:lineRule="auto"/>
      <w:jc w:val="center"/>
    </w:pPr>
    <w:rPr>
      <w:rFonts w:ascii="Franklin Gothic Medium" w:eastAsiaTheme="minorEastAsia" w:hAnsi="Franklin Gothic Medium"/>
      <w:bCs w:val="0"/>
      <w:sz w:val="24"/>
      <w:szCs w:val="24"/>
      <w:lang w:eastAsia="ru-RU"/>
    </w:rPr>
  </w:style>
  <w:style w:type="paragraph" w:customStyle="1" w:styleId="Style33">
    <w:name w:val="Style33"/>
    <w:basedOn w:val="a0"/>
    <w:uiPriority w:val="99"/>
    <w:rsid w:val="00C6675B"/>
    <w:pPr>
      <w:widowControl w:val="0"/>
      <w:autoSpaceDE w:val="0"/>
      <w:autoSpaceDN w:val="0"/>
      <w:adjustRightInd w:val="0"/>
      <w:spacing w:after="0" w:line="240" w:lineRule="auto"/>
    </w:pPr>
    <w:rPr>
      <w:rFonts w:ascii="Franklin Gothic Medium" w:eastAsiaTheme="minorEastAsia" w:hAnsi="Franklin Gothic Medium"/>
      <w:bCs w:val="0"/>
      <w:sz w:val="24"/>
      <w:szCs w:val="24"/>
      <w:lang w:eastAsia="ru-RU"/>
    </w:rPr>
  </w:style>
  <w:style w:type="character" w:customStyle="1" w:styleId="FontStyle49">
    <w:name w:val="Font Style49"/>
    <w:basedOn w:val="a1"/>
    <w:uiPriority w:val="99"/>
    <w:rsid w:val="00C6675B"/>
    <w:rPr>
      <w:rFonts w:ascii="Century Schoolbook" w:hAnsi="Century Schoolbook" w:cs="Century Schoolbook"/>
      <w:sz w:val="18"/>
      <w:szCs w:val="18"/>
    </w:rPr>
  </w:style>
  <w:style w:type="character" w:customStyle="1" w:styleId="FontStyle67">
    <w:name w:val="Font Style67"/>
    <w:basedOn w:val="a1"/>
    <w:uiPriority w:val="99"/>
    <w:rsid w:val="00C6675B"/>
    <w:rPr>
      <w:rFonts w:ascii="Century Schoolbook" w:hAnsi="Century Schoolbook" w:cs="Century Schoolbook"/>
      <w:sz w:val="18"/>
      <w:szCs w:val="18"/>
    </w:rPr>
  </w:style>
  <w:style w:type="table" w:customStyle="1" w:styleId="121">
    <w:name w:val="Сетка таблицы12"/>
    <w:basedOn w:val="a2"/>
    <w:next w:val="afffff7"/>
    <w:rsid w:val="00C6675B"/>
    <w:pPr>
      <w:spacing w:line="240" w:lineRule="auto"/>
      <w:ind w:firstLine="0"/>
      <w:jc w:val="left"/>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nhideWhenUsed/>
    <w:qFormat/>
    <w:rsid w:val="00C6675B"/>
    <w:pPr>
      <w:widowControl w:val="0"/>
      <w:autoSpaceDE w:val="0"/>
      <w:autoSpaceDN w:val="0"/>
      <w:spacing w:line="240" w:lineRule="auto"/>
      <w:ind w:firstLine="0"/>
      <w:jc w:val="left"/>
    </w:pPr>
    <w:rPr>
      <w:rFonts w:asciiTheme="minorHAnsi" w:eastAsiaTheme="minorEastAsia" w:hAnsiTheme="minorHAnsi"/>
      <w:sz w:val="22"/>
      <w:lang w:val="en-US"/>
    </w:rPr>
    <w:tblPr>
      <w:tblInd w:w="0" w:type="dxa"/>
      <w:tblCellMar>
        <w:top w:w="0" w:type="dxa"/>
        <w:left w:w="0" w:type="dxa"/>
        <w:bottom w:w="0" w:type="dxa"/>
        <w:right w:w="0" w:type="dxa"/>
      </w:tblCellMar>
    </w:tblPr>
  </w:style>
  <w:style w:type="character" w:customStyle="1" w:styleId="DefaultParagraphFontPHPDOCX">
    <w:name w:val="Default Paragraph Font PHPDOCX"/>
    <w:uiPriority w:val="1"/>
    <w:semiHidden/>
    <w:unhideWhenUsed/>
    <w:rsid w:val="00C6675B"/>
  </w:style>
  <w:style w:type="paragraph" w:customStyle="1" w:styleId="ListParagraphPHPDOCX">
    <w:name w:val="List Paragraph PHPDOCX"/>
    <w:uiPriority w:val="34"/>
    <w:qFormat/>
    <w:rsid w:val="00C6675B"/>
    <w:pPr>
      <w:spacing w:line="240" w:lineRule="auto"/>
      <w:ind w:left="720" w:firstLine="0"/>
      <w:contextualSpacing/>
      <w:jc w:val="left"/>
    </w:pPr>
    <w:rPr>
      <w:rFonts w:ascii="Calibri" w:eastAsiaTheme="minorEastAsia" w:hAnsi="Calibri"/>
      <w:sz w:val="22"/>
      <w:lang w:eastAsia="ru-RU"/>
    </w:rPr>
  </w:style>
  <w:style w:type="paragraph" w:customStyle="1" w:styleId="TitlePHPDOCX">
    <w:name w:val="Title PHPDOCX"/>
    <w:link w:val="TitleCarPHPDOCX"/>
    <w:uiPriority w:val="10"/>
    <w:qFormat/>
    <w:rsid w:val="00C6675B"/>
    <w:pPr>
      <w:pBdr>
        <w:bottom w:val="single" w:sz="8" w:space="4" w:color="4472C4" w:themeColor="accent1"/>
      </w:pBdr>
      <w:spacing w:after="300" w:line="240" w:lineRule="auto"/>
      <w:ind w:firstLine="0"/>
      <w:contextualSpacing/>
      <w:jc w:val="left"/>
    </w:pPr>
    <w:rPr>
      <w:rFonts w:asciiTheme="majorHAnsi" w:eastAsiaTheme="majorEastAsia" w:hAnsiTheme="majorHAnsi"/>
      <w:color w:val="323E4F" w:themeColor="text2" w:themeShade="BF"/>
      <w:spacing w:val="5"/>
      <w:kern w:val="28"/>
      <w:sz w:val="52"/>
      <w:szCs w:val="52"/>
      <w:lang w:eastAsia="ru-RU"/>
    </w:rPr>
  </w:style>
  <w:style w:type="character" w:customStyle="1" w:styleId="TitleCarPHPDOCX">
    <w:name w:val="Title Car PHPDOCX"/>
    <w:basedOn w:val="DefaultParagraphFontPHPDOCX"/>
    <w:link w:val="TitlePHPDOCX"/>
    <w:uiPriority w:val="10"/>
    <w:locked/>
    <w:rsid w:val="00C6675B"/>
    <w:rPr>
      <w:rFonts w:asciiTheme="majorHAnsi" w:eastAsiaTheme="majorEastAsia" w:hAnsiTheme="majorHAnsi"/>
      <w:color w:val="323E4F" w:themeColor="text2" w:themeShade="BF"/>
      <w:spacing w:val="5"/>
      <w:kern w:val="28"/>
      <w:sz w:val="52"/>
      <w:szCs w:val="52"/>
      <w:lang w:eastAsia="ru-RU"/>
    </w:rPr>
  </w:style>
  <w:style w:type="paragraph" w:customStyle="1" w:styleId="SubtitlePHPDOCX">
    <w:name w:val="Subtitle PHPDOCX"/>
    <w:link w:val="SubtitleCarPHPDOCX"/>
    <w:uiPriority w:val="11"/>
    <w:qFormat/>
    <w:rsid w:val="00C6675B"/>
    <w:pPr>
      <w:numPr>
        <w:ilvl w:val="1"/>
      </w:numPr>
      <w:spacing w:line="240" w:lineRule="auto"/>
      <w:jc w:val="left"/>
    </w:pPr>
    <w:rPr>
      <w:rFonts w:asciiTheme="majorHAnsi" w:eastAsiaTheme="majorEastAsia" w:hAnsiTheme="majorHAnsi"/>
      <w:i/>
      <w:iCs/>
      <w:color w:val="4472C4" w:themeColor="accent1"/>
      <w:spacing w:val="15"/>
      <w:sz w:val="24"/>
      <w:szCs w:val="24"/>
      <w:lang w:eastAsia="ru-RU"/>
    </w:rPr>
  </w:style>
  <w:style w:type="character" w:customStyle="1" w:styleId="SubtitleCarPHPDOCX">
    <w:name w:val="Subtitle Car PHPDOCX"/>
    <w:basedOn w:val="DefaultParagraphFontPHPDOCX"/>
    <w:link w:val="SubtitlePHPDOCX"/>
    <w:uiPriority w:val="11"/>
    <w:locked/>
    <w:rsid w:val="00C6675B"/>
    <w:rPr>
      <w:rFonts w:asciiTheme="majorHAnsi" w:eastAsiaTheme="majorEastAsia" w:hAnsiTheme="majorHAnsi"/>
      <w:i/>
      <w:iCs/>
      <w:color w:val="4472C4" w:themeColor="accent1"/>
      <w:spacing w:val="15"/>
      <w:sz w:val="24"/>
      <w:szCs w:val="24"/>
      <w:lang w:eastAsia="ru-RU"/>
    </w:rPr>
  </w:style>
  <w:style w:type="table" w:customStyle="1" w:styleId="NormalTablePHPDOCX">
    <w:name w:val="Normal Table PHPDOCX"/>
    <w:uiPriority w:val="99"/>
    <w:semiHidden/>
    <w:unhideWhenUsed/>
    <w:qFormat/>
    <w:rsid w:val="00C6675B"/>
    <w:pPr>
      <w:spacing w:line="240" w:lineRule="auto"/>
      <w:ind w:firstLine="0"/>
      <w:jc w:val="left"/>
    </w:pPr>
    <w:rPr>
      <w:rFonts w:ascii="Calibri" w:eastAsiaTheme="minorEastAsia" w:hAnsi="Calibri"/>
      <w:sz w:val="22"/>
      <w:lang w:eastAsia="ru-RU"/>
    </w:rPr>
    <w:tblPr>
      <w:tblInd w:w="0" w:type="dxa"/>
      <w:tblCellMar>
        <w:top w:w="0" w:type="dxa"/>
        <w:left w:w="108" w:type="dxa"/>
        <w:bottom w:w="0" w:type="dxa"/>
        <w:right w:w="108" w:type="dxa"/>
      </w:tblCellMar>
    </w:tblPr>
  </w:style>
  <w:style w:type="table" w:customStyle="1" w:styleId="TableGridPHPDOCX">
    <w:name w:val="Table Grid PHPDOCX"/>
    <w:uiPriority w:val="59"/>
    <w:rsid w:val="00C6675B"/>
    <w:pPr>
      <w:spacing w:line="240" w:lineRule="auto"/>
      <w:ind w:firstLine="0"/>
      <w:jc w:val="left"/>
    </w:pPr>
    <w:rPr>
      <w:rFonts w:ascii="Calibri" w:eastAsiaTheme="minorEastAsia" w:hAnsi="Calibri"/>
      <w:sz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C6675B"/>
    <w:rPr>
      <w:rFonts w:cs="Times New Roman"/>
      <w:sz w:val="16"/>
      <w:szCs w:val="16"/>
    </w:rPr>
  </w:style>
  <w:style w:type="paragraph" w:customStyle="1" w:styleId="annotationtextPHPDOCX">
    <w:name w:val="annotation text PHPDOCX"/>
    <w:link w:val="CommentTextCharPHPDOCX"/>
    <w:uiPriority w:val="99"/>
    <w:semiHidden/>
    <w:unhideWhenUsed/>
    <w:rsid w:val="00C6675B"/>
    <w:pPr>
      <w:spacing w:line="240" w:lineRule="auto"/>
      <w:ind w:firstLine="0"/>
      <w:jc w:val="left"/>
    </w:pPr>
    <w:rPr>
      <w:rFonts w:ascii="Calibri" w:eastAsiaTheme="minorEastAsia" w:hAnsi="Calibri"/>
      <w:sz w:val="20"/>
      <w:szCs w:val="20"/>
      <w:lang w:eastAsia="ru-RU"/>
    </w:rPr>
  </w:style>
  <w:style w:type="character" w:customStyle="1" w:styleId="CommentTextCharPHPDOCX">
    <w:name w:val="Comment Text Char PHPDOCX"/>
    <w:basedOn w:val="DefaultParagraphFontPHPDOCX"/>
    <w:link w:val="annotationtextPHPDOCX"/>
    <w:uiPriority w:val="99"/>
    <w:semiHidden/>
    <w:locked/>
    <w:rsid w:val="00C6675B"/>
    <w:rPr>
      <w:rFonts w:ascii="Calibri" w:eastAsiaTheme="minorEastAsia" w:hAnsi="Calibri"/>
      <w:sz w:val="20"/>
      <w:szCs w:val="20"/>
      <w:lang w:eastAsia="ru-RU"/>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C6675B"/>
    <w:rPr>
      <w:b/>
      <w:bCs/>
    </w:rPr>
  </w:style>
  <w:style w:type="character" w:customStyle="1" w:styleId="CommentSubjectCharPHPDOCX">
    <w:name w:val="Comment Subject Char PHPDOCX"/>
    <w:basedOn w:val="CommentTextCharPHPDOCX"/>
    <w:link w:val="annotationsubjectPHPDOCX"/>
    <w:uiPriority w:val="99"/>
    <w:semiHidden/>
    <w:locked/>
    <w:rsid w:val="00C6675B"/>
    <w:rPr>
      <w:rFonts w:ascii="Calibri" w:eastAsiaTheme="minorEastAsia" w:hAnsi="Calibri"/>
      <w:b/>
      <w:bCs/>
      <w:sz w:val="20"/>
      <w:szCs w:val="20"/>
      <w:lang w:eastAsia="ru-RU"/>
    </w:rPr>
  </w:style>
  <w:style w:type="paragraph" w:customStyle="1" w:styleId="BalloonTextPHPDOCX">
    <w:name w:val="Balloon Text PHPDOCX"/>
    <w:link w:val="BalloonTextCharPHPDOCX"/>
    <w:uiPriority w:val="99"/>
    <w:semiHidden/>
    <w:unhideWhenUsed/>
    <w:rsid w:val="00C6675B"/>
    <w:pPr>
      <w:spacing w:line="240" w:lineRule="auto"/>
      <w:ind w:firstLine="0"/>
      <w:jc w:val="left"/>
    </w:pPr>
    <w:rPr>
      <w:rFonts w:ascii="Tahoma" w:eastAsiaTheme="minorEastAsia" w:hAnsi="Tahoma" w:cs="Tahoma"/>
      <w:sz w:val="16"/>
      <w:szCs w:val="16"/>
      <w:lang w:eastAsia="ru-RU"/>
    </w:rPr>
  </w:style>
  <w:style w:type="character" w:customStyle="1" w:styleId="BalloonTextCharPHPDOCX">
    <w:name w:val="Balloon Text Char PHPDOCX"/>
    <w:basedOn w:val="DefaultParagraphFontPHPDOCX"/>
    <w:link w:val="BalloonTextPHPDOCX"/>
    <w:uiPriority w:val="99"/>
    <w:semiHidden/>
    <w:locked/>
    <w:rsid w:val="00C6675B"/>
    <w:rPr>
      <w:rFonts w:ascii="Tahoma" w:eastAsiaTheme="minorEastAsia" w:hAnsi="Tahoma" w:cs="Tahoma"/>
      <w:sz w:val="16"/>
      <w:szCs w:val="16"/>
      <w:lang w:eastAsia="ru-RU"/>
    </w:rPr>
  </w:style>
  <w:style w:type="paragraph" w:customStyle="1" w:styleId="footnoteTextPHPDOCX">
    <w:name w:val="footnote Text PHPDOCX"/>
    <w:link w:val="footnoteTextCarPHPDOCX"/>
    <w:uiPriority w:val="99"/>
    <w:semiHidden/>
    <w:unhideWhenUsed/>
    <w:rsid w:val="00C6675B"/>
    <w:pPr>
      <w:spacing w:line="240" w:lineRule="auto"/>
      <w:ind w:firstLine="0"/>
      <w:jc w:val="left"/>
    </w:pPr>
    <w:rPr>
      <w:rFonts w:ascii="Calibri" w:eastAsiaTheme="minorEastAsia" w:hAnsi="Calibri"/>
      <w:sz w:val="20"/>
      <w:szCs w:val="20"/>
      <w:lang w:eastAsia="ru-RU"/>
    </w:rPr>
  </w:style>
  <w:style w:type="character" w:customStyle="1" w:styleId="footnoteTextCarPHPDOCX">
    <w:name w:val="footnote Text Car PHPDOCX"/>
    <w:basedOn w:val="DefaultParagraphFontPHPDOCX"/>
    <w:link w:val="footnoteTextPHPDOCX"/>
    <w:uiPriority w:val="99"/>
    <w:semiHidden/>
    <w:locked/>
    <w:rsid w:val="00C6675B"/>
    <w:rPr>
      <w:rFonts w:ascii="Calibri" w:eastAsiaTheme="minorEastAsia" w:hAnsi="Calibri"/>
      <w:sz w:val="20"/>
      <w:szCs w:val="20"/>
      <w:lang w:eastAsia="ru-RU"/>
    </w:rPr>
  </w:style>
  <w:style w:type="character" w:customStyle="1" w:styleId="footnoteReferencePHPDOCX">
    <w:name w:val="footnote Reference PHPDOCX"/>
    <w:basedOn w:val="DefaultParagraphFontPHPDOCX"/>
    <w:uiPriority w:val="99"/>
    <w:semiHidden/>
    <w:unhideWhenUsed/>
    <w:rsid w:val="00C6675B"/>
    <w:rPr>
      <w:rFonts w:cs="Times New Roman"/>
      <w:vertAlign w:val="superscript"/>
    </w:rPr>
  </w:style>
  <w:style w:type="paragraph" w:customStyle="1" w:styleId="endnoteTextPHPDOCX">
    <w:name w:val="endnote Text PHPDOCX"/>
    <w:link w:val="endnoteTextCarPHPDOCX"/>
    <w:uiPriority w:val="99"/>
    <w:semiHidden/>
    <w:unhideWhenUsed/>
    <w:rsid w:val="00C6675B"/>
    <w:pPr>
      <w:spacing w:line="240" w:lineRule="auto"/>
      <w:ind w:firstLine="0"/>
      <w:jc w:val="left"/>
    </w:pPr>
    <w:rPr>
      <w:rFonts w:ascii="Calibri" w:eastAsiaTheme="minorEastAsia" w:hAnsi="Calibri"/>
      <w:sz w:val="20"/>
      <w:szCs w:val="20"/>
      <w:lang w:eastAsia="ru-RU"/>
    </w:rPr>
  </w:style>
  <w:style w:type="character" w:customStyle="1" w:styleId="endnoteTextCarPHPDOCX">
    <w:name w:val="endnote Text Car PHPDOCX"/>
    <w:basedOn w:val="DefaultParagraphFontPHPDOCX"/>
    <w:link w:val="endnoteTextPHPDOCX"/>
    <w:uiPriority w:val="99"/>
    <w:semiHidden/>
    <w:locked/>
    <w:rsid w:val="00C6675B"/>
    <w:rPr>
      <w:rFonts w:ascii="Calibri" w:eastAsiaTheme="minorEastAsia" w:hAnsi="Calibri"/>
      <w:sz w:val="20"/>
      <w:szCs w:val="20"/>
      <w:lang w:eastAsia="ru-RU"/>
    </w:rPr>
  </w:style>
  <w:style w:type="character" w:customStyle="1" w:styleId="endnoteReferencePHPDOCX">
    <w:name w:val="endnote Reference PHPDOCX"/>
    <w:basedOn w:val="DefaultParagraphFontPHPDOCX"/>
    <w:uiPriority w:val="99"/>
    <w:semiHidden/>
    <w:unhideWhenUsed/>
    <w:rsid w:val="00C6675B"/>
    <w:rPr>
      <w:rFonts w:cs="Times New Roman"/>
      <w:vertAlign w:val="superscript"/>
    </w:rPr>
  </w:style>
  <w:style w:type="table" w:customStyle="1" w:styleId="myTableStyle">
    <w:name w:val="myTableStyle"/>
    <w:rsid w:val="00C6675B"/>
    <w:pPr>
      <w:spacing w:line="240" w:lineRule="auto"/>
      <w:ind w:firstLine="0"/>
      <w:jc w:val="left"/>
    </w:pPr>
    <w:rPr>
      <w:rFonts w:ascii="Calibri" w:eastAsiaTheme="minorEastAsia" w:hAnsi="Calibri"/>
      <w:sz w:val="22"/>
      <w:lang w:eastAsia="ru-RU"/>
    </w:rPr>
    <w:tblPr>
      <w:tblBorders>
        <w:top w:val="single" w:sz="16" w:space="0" w:color="000000"/>
        <w:left w:val="single" w:sz="16" w:space="0" w:color="000000"/>
        <w:bottom w:val="single" w:sz="16" w:space="0" w:color="000000"/>
        <w:right w:val="single" w:sz="16" w:space="0" w:color="000000"/>
      </w:tblBorders>
      <w:tblCellMar>
        <w:top w:w="0" w:type="dxa"/>
        <w:left w:w="150" w:type="dxa"/>
        <w:bottom w:w="0" w:type="dxa"/>
        <w:right w:w="150" w:type="dxa"/>
      </w:tblCellMar>
    </w:tblPr>
  </w:style>
  <w:style w:type="character" w:customStyle="1" w:styleId="pt-a0-000023">
    <w:name w:val="pt-a0-000023"/>
    <w:basedOn w:val="a1"/>
    <w:qFormat/>
    <w:rsid w:val="00C6675B"/>
    <w:rPr>
      <w:rFonts w:cs="Times New Roman"/>
    </w:rPr>
  </w:style>
  <w:style w:type="character" w:customStyle="1" w:styleId="pt-a0-000083">
    <w:name w:val="pt-a0-000083"/>
    <w:basedOn w:val="a1"/>
    <w:rsid w:val="00C6675B"/>
    <w:rPr>
      <w:rFonts w:cs="Times New Roman"/>
    </w:rPr>
  </w:style>
  <w:style w:type="paragraph" w:customStyle="1" w:styleId="pt-a-000081">
    <w:name w:val="pt-a-000081"/>
    <w:basedOn w:val="a0"/>
    <w:rsid w:val="00C6675B"/>
    <w:pPr>
      <w:spacing w:before="100" w:beforeAutospacing="1" w:after="100" w:afterAutospacing="1" w:line="240" w:lineRule="auto"/>
    </w:pPr>
    <w:rPr>
      <w:rFonts w:eastAsiaTheme="minorEastAsia"/>
      <w:bCs w:val="0"/>
      <w:sz w:val="24"/>
      <w:szCs w:val="24"/>
      <w:lang w:eastAsia="ru-RU"/>
    </w:rPr>
  </w:style>
  <w:style w:type="paragraph" w:customStyle="1" w:styleId="pt-a-000044">
    <w:name w:val="pt-a-000044"/>
    <w:basedOn w:val="a0"/>
    <w:rsid w:val="00C6675B"/>
    <w:pPr>
      <w:spacing w:before="100" w:beforeAutospacing="1" w:after="100" w:afterAutospacing="1" w:line="240" w:lineRule="auto"/>
    </w:pPr>
    <w:rPr>
      <w:rFonts w:eastAsiaTheme="minorEastAsia"/>
      <w:bCs w:val="0"/>
      <w:sz w:val="24"/>
      <w:szCs w:val="24"/>
      <w:lang w:eastAsia="ru-RU"/>
    </w:rPr>
  </w:style>
  <w:style w:type="character" w:customStyle="1" w:styleId="pt-a0-000082">
    <w:name w:val="pt-a0-000082"/>
    <w:basedOn w:val="a1"/>
    <w:rsid w:val="00C6675B"/>
    <w:rPr>
      <w:rFonts w:cs="Times New Roman"/>
    </w:rPr>
  </w:style>
  <w:style w:type="paragraph" w:customStyle="1" w:styleId="pt-a-000040">
    <w:name w:val="pt-a-000040"/>
    <w:basedOn w:val="a0"/>
    <w:rsid w:val="00C6675B"/>
    <w:pPr>
      <w:spacing w:before="100" w:beforeAutospacing="1" w:after="100" w:afterAutospacing="1" w:line="240" w:lineRule="auto"/>
    </w:pPr>
    <w:rPr>
      <w:rFonts w:eastAsiaTheme="minorEastAsia"/>
      <w:bCs w:val="0"/>
      <w:sz w:val="24"/>
      <w:szCs w:val="24"/>
      <w:lang w:eastAsia="ru-RU"/>
    </w:rPr>
  </w:style>
  <w:style w:type="character" w:customStyle="1" w:styleId="pt-a0-000085">
    <w:name w:val="pt-a0-000085"/>
    <w:basedOn w:val="a1"/>
    <w:rsid w:val="00C6675B"/>
    <w:rPr>
      <w:rFonts w:cs="Times New Roman"/>
    </w:rPr>
  </w:style>
  <w:style w:type="paragraph" w:customStyle="1" w:styleId="dt-p">
    <w:name w:val="dt-p"/>
    <w:basedOn w:val="a0"/>
    <w:link w:val="dt-p1"/>
    <w:uiPriority w:val="99"/>
    <w:rsid w:val="00C6675B"/>
    <w:pPr>
      <w:spacing w:before="100" w:beforeAutospacing="1" w:after="100" w:afterAutospacing="1" w:line="240" w:lineRule="auto"/>
    </w:pPr>
    <w:rPr>
      <w:rFonts w:eastAsiaTheme="minorEastAsia"/>
      <w:bCs w:val="0"/>
      <w:sz w:val="24"/>
      <w:szCs w:val="24"/>
      <w:lang w:eastAsia="ru-RU"/>
    </w:rPr>
  </w:style>
  <w:style w:type="character" w:customStyle="1" w:styleId="dt-m">
    <w:name w:val="dt-m"/>
    <w:basedOn w:val="a1"/>
    <w:rsid w:val="00C6675B"/>
    <w:rPr>
      <w:rFonts w:cs="Times New Roman"/>
    </w:rPr>
  </w:style>
  <w:style w:type="paragraph" w:customStyle="1" w:styleId="Footnote">
    <w:name w:val="Footnote"/>
    <w:basedOn w:val="a0"/>
    <w:link w:val="Footnote1"/>
    <w:uiPriority w:val="99"/>
    <w:rsid w:val="00C6675B"/>
    <w:pPr>
      <w:spacing w:beforeAutospacing="1" w:after="0" w:line="240" w:lineRule="auto"/>
    </w:pPr>
    <w:rPr>
      <w:rFonts w:eastAsiaTheme="minorEastAsia"/>
      <w:bCs w:val="0"/>
      <w:color w:val="000000"/>
      <w:sz w:val="20"/>
      <w:szCs w:val="20"/>
      <w:lang w:eastAsia="ru-RU"/>
    </w:rPr>
  </w:style>
  <w:style w:type="character" w:customStyle="1" w:styleId="Heading1Char">
    <w:name w:val="Heading 1 Char"/>
    <w:uiPriority w:val="9"/>
    <w:rsid w:val="00C6675B"/>
    <w:rPr>
      <w:rFonts w:ascii="Arial" w:eastAsia="Times New Roman" w:hAnsi="Arial"/>
      <w:sz w:val="40"/>
    </w:rPr>
  </w:style>
  <w:style w:type="character" w:customStyle="1" w:styleId="Heading3Char">
    <w:name w:val="Heading 3 Char"/>
    <w:uiPriority w:val="9"/>
    <w:rsid w:val="00C6675B"/>
    <w:rPr>
      <w:rFonts w:ascii="Arial" w:eastAsia="Times New Roman" w:hAnsi="Arial"/>
      <w:sz w:val="30"/>
    </w:rPr>
  </w:style>
  <w:style w:type="paragraph" w:styleId="2b">
    <w:name w:val="Quote"/>
    <w:basedOn w:val="a0"/>
    <w:next w:val="a0"/>
    <w:link w:val="2c"/>
    <w:uiPriority w:val="29"/>
    <w:qFormat/>
    <w:rsid w:val="00C6675B"/>
    <w:pPr>
      <w:ind w:left="720" w:right="720"/>
    </w:pPr>
    <w:rPr>
      <w:rFonts w:ascii="Calibri" w:eastAsia="Times New Roman" w:hAnsi="Calibri"/>
      <w:bCs w:val="0"/>
      <w:i/>
      <w:sz w:val="20"/>
      <w:szCs w:val="20"/>
      <w:lang w:eastAsia="ru-RU"/>
    </w:rPr>
  </w:style>
  <w:style w:type="character" w:customStyle="1" w:styleId="2c">
    <w:name w:val="Цитата 2 Знак"/>
    <w:basedOn w:val="a1"/>
    <w:link w:val="2b"/>
    <w:uiPriority w:val="29"/>
    <w:rsid w:val="00C6675B"/>
    <w:rPr>
      <w:rFonts w:ascii="Calibri" w:eastAsia="Times New Roman" w:hAnsi="Calibri"/>
      <w:i/>
      <w:sz w:val="20"/>
      <w:szCs w:val="20"/>
      <w:lang w:eastAsia="ru-RU"/>
    </w:rPr>
  </w:style>
  <w:style w:type="paragraph" w:styleId="affffffd">
    <w:name w:val="Intense Quote"/>
    <w:basedOn w:val="a0"/>
    <w:next w:val="a0"/>
    <w:link w:val="affffffe"/>
    <w:uiPriority w:val="30"/>
    <w:qFormat/>
    <w:rsid w:val="00C6675B"/>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Calibri" w:eastAsia="Times New Roman" w:hAnsi="Calibri"/>
      <w:bCs w:val="0"/>
      <w:i/>
      <w:sz w:val="20"/>
      <w:szCs w:val="20"/>
      <w:lang w:eastAsia="ru-RU"/>
    </w:rPr>
  </w:style>
  <w:style w:type="character" w:customStyle="1" w:styleId="affffffe">
    <w:name w:val="Выделенная цитата Знак"/>
    <w:basedOn w:val="a1"/>
    <w:link w:val="affffffd"/>
    <w:uiPriority w:val="30"/>
    <w:rsid w:val="00C6675B"/>
    <w:rPr>
      <w:rFonts w:ascii="Calibri" w:eastAsia="Times New Roman" w:hAnsi="Calibri"/>
      <w:i/>
      <w:sz w:val="20"/>
      <w:szCs w:val="20"/>
      <w:shd w:val="clear" w:color="auto" w:fill="F2F2F2"/>
      <w:lang w:eastAsia="ru-RU"/>
    </w:rPr>
  </w:style>
  <w:style w:type="character" w:customStyle="1" w:styleId="HeaderChar">
    <w:name w:val="Header Char"/>
    <w:basedOn w:val="a1"/>
    <w:uiPriority w:val="99"/>
    <w:rsid w:val="00C6675B"/>
    <w:rPr>
      <w:rFonts w:cs="Times New Roman"/>
    </w:rPr>
  </w:style>
  <w:style w:type="character" w:customStyle="1" w:styleId="FooterChar">
    <w:name w:val="Footer Char"/>
    <w:basedOn w:val="a1"/>
    <w:uiPriority w:val="99"/>
    <w:rsid w:val="00C6675B"/>
    <w:rPr>
      <w:rFonts w:cs="Times New Roman"/>
    </w:rPr>
  </w:style>
  <w:style w:type="paragraph" w:styleId="afffffff">
    <w:name w:val="caption"/>
    <w:basedOn w:val="a0"/>
    <w:next w:val="a0"/>
    <w:link w:val="afffffff0"/>
    <w:uiPriority w:val="35"/>
    <w:unhideWhenUsed/>
    <w:qFormat/>
    <w:rsid w:val="00C6675B"/>
    <w:pPr>
      <w:spacing w:line="276" w:lineRule="auto"/>
    </w:pPr>
    <w:rPr>
      <w:rFonts w:ascii="Calibri" w:eastAsia="Times New Roman" w:hAnsi="Calibri"/>
      <w:b/>
      <w:color w:val="4472C4"/>
      <w:sz w:val="18"/>
      <w:szCs w:val="18"/>
    </w:rPr>
  </w:style>
  <w:style w:type="character" w:customStyle="1" w:styleId="CaptionChar">
    <w:name w:val="Caption Char"/>
    <w:uiPriority w:val="99"/>
    <w:rsid w:val="00C6675B"/>
  </w:style>
  <w:style w:type="table" w:customStyle="1" w:styleId="TableGridLight">
    <w:name w:val="Table Grid Light"/>
    <w:basedOn w:val="a2"/>
    <w:uiPriority w:val="59"/>
    <w:rsid w:val="00C6675B"/>
    <w:pPr>
      <w:spacing w:line="240" w:lineRule="auto"/>
      <w:ind w:firstLine="0"/>
      <w:jc w:val="left"/>
    </w:pPr>
    <w:rPr>
      <w:rFonts w:ascii="Calibri" w:eastAsia="Times New Roman"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3">
    <w:name w:val="Таблица простая 11"/>
    <w:basedOn w:val="a2"/>
    <w:uiPriority w:val="59"/>
    <w:rsid w:val="00C6675B"/>
    <w:pPr>
      <w:spacing w:line="240" w:lineRule="auto"/>
      <w:ind w:firstLine="0"/>
      <w:jc w:val="left"/>
    </w:pPr>
    <w:rPr>
      <w:rFonts w:ascii="Calibri" w:eastAsia="Times New Roman"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cs="Times New Roman"/>
        <w:b/>
        <w:color w:val="404040"/>
        <w:sz w:val="22"/>
      </w:r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shd w:val="clear" w:color="F2F2F2" w:fill="F2F2F2"/>
      </w:tcPr>
    </w:tblStylePr>
    <w:tblStylePr w:type="band1Horz">
      <w:rPr>
        <w:rFonts w:cs="Times New Roman"/>
      </w:rPr>
      <w:tblPr/>
      <w:tcPr>
        <w:shd w:val="clear" w:color="F2F2F2" w:fill="F2F2F2"/>
      </w:tcPr>
    </w:tblStylePr>
  </w:style>
  <w:style w:type="table" w:customStyle="1" w:styleId="215">
    <w:name w:val="Таблица простая 21"/>
    <w:basedOn w:val="a2"/>
    <w:uiPriority w:val="59"/>
    <w:rsid w:val="00C6675B"/>
    <w:pPr>
      <w:spacing w:line="240" w:lineRule="auto"/>
      <w:ind w:firstLine="0"/>
      <w:jc w:val="left"/>
    </w:pPr>
    <w:rPr>
      <w:rFonts w:ascii="Calibri" w:eastAsia="Times New Roman" w:hAnsi="Calibri"/>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cs="Times New Roman"/>
        <w:b/>
        <w:color w:val="404040"/>
        <w:sz w:val="22"/>
      </w:rPr>
      <w:tblPr/>
      <w:tcPr>
        <w:tcBorders>
          <w:top w:val="single" w:sz="4" w:space="0" w:color="000000"/>
          <w:bottom w:val="single" w:sz="4" w:space="0" w:color="000000"/>
        </w:tcBorders>
      </w:tc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tcBorders>
          <w:left w:val="single" w:sz="4" w:space="0" w:color="000000"/>
          <w:right w:val="single" w:sz="4" w:space="0" w:color="000000"/>
        </w:tcBorders>
      </w:tcPr>
    </w:tblStylePr>
    <w:tblStylePr w:type="band2Vert">
      <w:rPr>
        <w:rFonts w:cs="Times New Roman"/>
      </w:rPr>
      <w:tblPr/>
      <w:tcPr>
        <w:tcBorders>
          <w:left w:val="single" w:sz="4" w:space="0" w:color="000000"/>
          <w:right w:val="single" w:sz="4" w:space="0" w:color="000000"/>
        </w:tcBorders>
      </w:tcPr>
    </w:tblStylePr>
    <w:tblStylePr w:type="band1Horz">
      <w:rPr>
        <w:rFonts w:cs="Times New Roman"/>
      </w:rPr>
      <w:tblPr/>
      <w:tcPr>
        <w:tcBorders>
          <w:top w:val="single" w:sz="4" w:space="0" w:color="000000"/>
          <w:bottom w:val="single" w:sz="4" w:space="0" w:color="000000"/>
        </w:tcBorders>
      </w:tcPr>
    </w:tblStylePr>
  </w:style>
  <w:style w:type="table" w:customStyle="1" w:styleId="310">
    <w:name w:val="Таблица простая 31"/>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rFonts w:cs="Times New Roman"/>
        <w:b/>
        <w:caps/>
        <w:color w:val="404040"/>
      </w:rPr>
    </w:tblStylePr>
    <w:tblStylePr w:type="firstCol">
      <w:rPr>
        <w:rFonts w:cs="Times New Roman"/>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rFonts w:cs="Times New Roman"/>
        <w:b/>
        <w:caps/>
        <w:color w:val="404040"/>
      </w:r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412">
    <w:name w:val="Таблица простая 41"/>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510">
    <w:name w:val="Таблица простая 51"/>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i/>
        <w:color w:val="404040"/>
      </w:rPr>
      <w:tblPr/>
      <w:tcPr>
        <w:tcBorders>
          <w:left w:val="none" w:sz="4" w:space="0" w:color="000000"/>
          <w:bottom w:val="single" w:sz="4" w:space="0" w:color="404040"/>
          <w:right w:val="none" w:sz="4" w:space="0" w:color="000000"/>
        </w:tcBorders>
        <w:shd w:val="clear" w:color="FFFFFF" w:fill="auto"/>
      </w:tcPr>
    </w:tblStylePr>
    <w:tblStylePr w:type="lastRow">
      <w:rPr>
        <w:rFonts w:cs="Times New Roman"/>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rFonts w:cs="Times New Roman"/>
        <w:i/>
        <w:color w:val="404040"/>
      </w:rPr>
      <w:tblPr/>
      <w:tcPr>
        <w:tcBorders>
          <w:right w:val="single" w:sz="4" w:space="0" w:color="404040"/>
        </w:tcBorders>
        <w:shd w:val="clear" w:color="FFFFFF" w:fill="auto"/>
      </w:tcPr>
    </w:tblStylePr>
    <w:tblStylePr w:type="lastCol">
      <w:rPr>
        <w:rFonts w:cs="Times New Roman"/>
        <w:i/>
        <w:color w:val="404040"/>
      </w:rPr>
      <w:tblPr/>
      <w:tcPr>
        <w:tcBorders>
          <w:left w:val="single" w:sz="4" w:space="0" w:color="404040"/>
        </w:tcBorders>
        <w:shd w:val="clear" w:color="FFFFFF" w:fill="auto"/>
      </w:tc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11">
    <w:name w:val="Таблица-сетка 1 светлая1"/>
    <w:basedOn w:val="a2"/>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rFonts w:cs="Times New Roman"/>
        <w:b/>
        <w:color w:val="404040"/>
      </w:rPr>
      <w:tblPr/>
      <w:tcPr>
        <w:tcBorders>
          <w:bottom w:val="single" w:sz="12" w:space="0" w:color="6A6A6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cs="Times New Roman"/>
        <w:b/>
        <w:color w:val="404040"/>
      </w:rPr>
      <w:tblPr/>
      <w:tcPr>
        <w:tcBorders>
          <w:bottom w:val="single" w:sz="12" w:space="0" w:color="91ACDC"/>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cs="Times New Roman"/>
        <w:b/>
        <w:color w:val="404040"/>
      </w:rPr>
      <w:tblPr/>
      <w:tcPr>
        <w:tcBorders>
          <w:bottom w:val="single" w:sz="12" w:space="0" w:color="F4B286"/>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cs="Times New Roman"/>
        <w:b/>
        <w:color w:val="404040"/>
      </w:rPr>
      <w:tblPr/>
      <w:tcPr>
        <w:tcBorders>
          <w:bottom w:val="single" w:sz="12" w:space="0" w:color="CACAC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cs="Times New Roman"/>
        <w:b/>
        <w:color w:val="404040"/>
      </w:rPr>
      <w:tblPr/>
      <w:tcPr>
        <w:tcBorders>
          <w:bottom w:val="single" w:sz="12" w:space="0" w:color="FFDA6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cs="Times New Roman"/>
        <w:b/>
        <w:color w:val="404040"/>
      </w:rPr>
      <w:tblPr/>
      <w:tcPr>
        <w:tcBorders>
          <w:bottom w:val="single" w:sz="12" w:space="0" w:color="9EC4E6"/>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cs="Times New Roman"/>
        <w:b/>
        <w:color w:val="404040"/>
      </w:rPr>
      <w:tblPr/>
      <w:tcPr>
        <w:tcBorders>
          <w:bottom w:val="single" w:sz="12" w:space="0" w:color="AAD190"/>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rFonts w:cs="Times New Roman"/>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rFonts w:cs="Times New Roman"/>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2-Accent1">
    <w:name w:val="Grid Table 2 - Accent 1"/>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537DC8"/>
        <w:insideH w:val="single" w:sz="4" w:space="0" w:color="537DC8"/>
        <w:insideV w:val="single" w:sz="4" w:space="0" w:color="537DC8"/>
      </w:tblBorders>
    </w:tblPr>
    <w:tblStylePr w:type="firstRow">
      <w:rPr>
        <w:rFonts w:cs="Times New Roman"/>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rFonts w:cs="Times New Roman"/>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8E2F3" w:fill="D8E2F3"/>
      </w:tcPr>
    </w:tblStylePr>
    <w:tblStylePr w:type="band1Horz">
      <w:rPr>
        <w:rFonts w:ascii="Arial" w:hAnsi="Arial" w:cs="Times New Roman"/>
        <w:color w:val="404040"/>
        <w:sz w:val="22"/>
      </w:rPr>
      <w:tblPr/>
      <w:tcPr>
        <w:shd w:val="clear" w:color="D8E2F3" w:fill="D8E2F3"/>
      </w:tcPr>
    </w:tblStylePr>
  </w:style>
  <w:style w:type="table" w:customStyle="1" w:styleId="GridTable2-Accent2">
    <w:name w:val="Grid Table 2 - Accent 2"/>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rFonts w:cs="Times New Roman"/>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rFonts w:cs="Times New Roman"/>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2-Accent3">
    <w:name w:val="Grid Table 2 - Accent 3"/>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rFonts w:cs="Times New Roman"/>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rFonts w:cs="Times New Roman"/>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2-Accent4">
    <w:name w:val="Grid Table 2 - Accent 4"/>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rFonts w:cs="Times New Roman"/>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rFonts w:cs="Times New Roman"/>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2-Accent5">
    <w:name w:val="Grid Table 2 - Accent 5"/>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5B9BD5"/>
        <w:insideH w:val="single" w:sz="4" w:space="0" w:color="5B9BD5"/>
        <w:insideV w:val="single" w:sz="4" w:space="0" w:color="5B9BD5"/>
      </w:tblBorders>
    </w:tblPr>
    <w:tblStylePr w:type="firstRow">
      <w:rPr>
        <w:rFonts w:cs="Times New Roman"/>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rFonts w:cs="Times New Roman"/>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2-Accent6">
    <w:name w:val="Grid Table 2 - Accent 6"/>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rFonts w:cs="Times New Roman"/>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rFonts w:cs="Times New Roman"/>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31">
    <w:name w:val="Таблица-сетка 31"/>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3-Accent1">
    <w:name w:val="Grid Table 3 - Accent 1"/>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537DC8"/>
        <w:insideH w:val="single" w:sz="4" w:space="0" w:color="537DC8"/>
        <w:insideV w:val="single" w:sz="4" w:space="0" w:color="537DC8"/>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D8E2F3" w:fill="D8E2F3"/>
      </w:tcPr>
    </w:tblStylePr>
    <w:tblStylePr w:type="band1Horz">
      <w:rPr>
        <w:rFonts w:ascii="Arial" w:hAnsi="Arial" w:cs="Times New Roman"/>
        <w:color w:val="404040"/>
        <w:sz w:val="22"/>
      </w:rPr>
      <w:tblPr/>
      <w:tcPr>
        <w:shd w:val="clear" w:color="D8E2F3" w:fill="D8E2F3"/>
      </w:tcPr>
    </w:tblStylePr>
  </w:style>
  <w:style w:type="table" w:customStyle="1" w:styleId="GridTable3-Accent2">
    <w:name w:val="Grid Table 3 - Accent 2"/>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3-Accent3">
    <w:name w:val="Grid Table 3 - Accent 3"/>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3-Accent4">
    <w:name w:val="Grid Table 3 - Accent 4"/>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3-Accent5">
    <w:name w:val="Grid Table 3 - Accent 5"/>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5B9BD5"/>
        <w:insideH w:val="single" w:sz="4" w:space="0" w:color="5B9BD5"/>
        <w:insideV w:val="single" w:sz="4" w:space="0" w:color="5B9BD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3-Accent6">
    <w:name w:val="Grid Table 3 - Accent 6"/>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41">
    <w:name w:val="Таблица-сетка 41"/>
    <w:basedOn w:val="a2"/>
    <w:uiPriority w:val="5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cs="Times New Roman"/>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rFonts w:cs="Times New Roman"/>
        <w:b/>
        <w:color w:val="404040"/>
      </w:rPr>
      <w:tblPr/>
      <w:tcPr>
        <w:tcBorders>
          <w:top w:val="singl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4-Accent1">
    <w:name w:val="Grid Table 4 - Accent 1"/>
    <w:basedOn w:val="a2"/>
    <w:uiPriority w:val="5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cs="Times New Roman"/>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rFonts w:cs="Times New Roman"/>
        <w:b/>
        <w:color w:val="404040"/>
      </w:rPr>
      <w:tblPr/>
      <w:tcPr>
        <w:tcBorders>
          <w:top w:val="single" w:sz="4" w:space="0" w:color="537DC8"/>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3F3" w:fill="DAE3F3"/>
      </w:tcPr>
    </w:tblStylePr>
    <w:tblStylePr w:type="band1Horz">
      <w:rPr>
        <w:rFonts w:ascii="Arial" w:hAnsi="Arial" w:cs="Times New Roman"/>
        <w:color w:val="404040"/>
        <w:sz w:val="22"/>
      </w:rPr>
      <w:tblPr/>
      <w:tcPr>
        <w:shd w:val="clear" w:color="DAE3F3" w:fill="DAE3F3"/>
      </w:tcPr>
    </w:tblStylePr>
  </w:style>
  <w:style w:type="table" w:customStyle="1" w:styleId="GridTable4-Accent2">
    <w:name w:val="Grid Table 4 - Accent 2"/>
    <w:basedOn w:val="a2"/>
    <w:uiPriority w:val="5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cs="Times New Roman"/>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rFonts w:cs="Times New Roman"/>
        <w:b/>
        <w:color w:val="404040"/>
      </w:rPr>
      <w:tblPr/>
      <w:tcPr>
        <w:tcBorders>
          <w:top w:val="single" w:sz="4" w:space="0" w:color="F4B184"/>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4-Accent3">
    <w:name w:val="Grid Table 4 - Accent 3"/>
    <w:basedOn w:val="a2"/>
    <w:uiPriority w:val="5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cs="Times New Roman"/>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rFonts w:cs="Times New Roman"/>
        <w:b/>
        <w:color w:val="404040"/>
      </w:rPr>
      <w:tblPr/>
      <w:tcPr>
        <w:tcBorders>
          <w:top w:val="single" w:sz="4" w:space="0" w:color="A5A5A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4-Accent4">
    <w:name w:val="Grid Table 4 - Accent 4"/>
    <w:basedOn w:val="a2"/>
    <w:uiPriority w:val="5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cs="Times New Roman"/>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rFonts w:cs="Times New Roman"/>
        <w:b/>
        <w:color w:val="404040"/>
      </w:rPr>
      <w:tblPr/>
      <w:tcPr>
        <w:tcBorders>
          <w:top w:val="single" w:sz="4" w:space="0" w:color="FFD86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4-Accent5">
    <w:name w:val="Grid Table 4 - Accent 5"/>
    <w:basedOn w:val="a2"/>
    <w:uiPriority w:val="5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cs="Times New Roman"/>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rFonts w:cs="Times New Roman"/>
        <w:b/>
        <w:color w:val="404040"/>
      </w:rPr>
      <w:tblPr/>
      <w:tcPr>
        <w:tcBorders>
          <w:top w:val="single" w:sz="4" w:space="0" w:color="5B9BD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4-Accent6">
    <w:name w:val="Grid Table 4 - Accent 6"/>
    <w:basedOn w:val="a2"/>
    <w:uiPriority w:val="5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cs="Times New Roman"/>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rFonts w:cs="Times New Roman"/>
        <w:b/>
        <w:color w:val="404040"/>
      </w:rPr>
      <w:tblPr/>
      <w:tcPr>
        <w:tcBorders>
          <w:top w:val="single" w:sz="4" w:space="0" w:color="70AD47"/>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51">
    <w:name w:val="Таблица-сетка 5 темная1"/>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000000" w:fill="000000"/>
      </w:tcPr>
    </w:tblStylePr>
    <w:tblStylePr w:type="lastRow">
      <w:rPr>
        <w:rFonts w:ascii="Arial" w:hAnsi="Arial" w:cs="Times New Roman"/>
        <w:b/>
        <w:color w:val="FFFFFF"/>
        <w:sz w:val="22"/>
      </w:rPr>
      <w:tblPr/>
      <w:tcPr>
        <w:tcBorders>
          <w:top w:val="single" w:sz="4" w:space="0" w:color="FFFFFF"/>
        </w:tcBorders>
        <w:shd w:val="clear" w:color="000000" w:fill="000000"/>
      </w:tcPr>
    </w:tblStylePr>
    <w:tblStylePr w:type="firstCol">
      <w:rPr>
        <w:rFonts w:ascii="Arial" w:hAnsi="Arial" w:cs="Times New Roman"/>
        <w:b/>
        <w:color w:val="FFFFFF"/>
        <w:sz w:val="22"/>
      </w:rPr>
      <w:tblPr/>
      <w:tcPr>
        <w:shd w:val="clear" w:color="000000" w:fill="000000"/>
      </w:tcPr>
    </w:tblStylePr>
    <w:tblStylePr w:type="lastCol">
      <w:rPr>
        <w:rFonts w:ascii="Arial" w:hAnsi="Arial" w:cs="Times New Roman"/>
        <w:b/>
        <w:color w:val="FFFFFF"/>
        <w:sz w:val="22"/>
      </w:rPr>
      <w:tblPr/>
      <w:tcPr>
        <w:shd w:val="clear" w:color="000000" w:fill="000000"/>
      </w:tcPr>
    </w:tblStylePr>
    <w:tblStylePr w:type="band1Vert">
      <w:rPr>
        <w:rFonts w:cs="Times New Roman"/>
      </w:rPr>
      <w:tblPr/>
      <w:tcPr>
        <w:shd w:val="clear" w:color="8A8A8A" w:fill="8A8A8A"/>
      </w:tcPr>
    </w:tblStylePr>
    <w:tblStylePr w:type="band1Horz">
      <w:rPr>
        <w:rFonts w:cs="Times New Roman"/>
      </w:rPr>
      <w:tblPr/>
      <w:tcPr>
        <w:shd w:val="clear" w:color="8A8A8A" w:fill="8A8A8A"/>
      </w:tcPr>
    </w:tblStylePr>
  </w:style>
  <w:style w:type="table" w:customStyle="1" w:styleId="GridTable5Dark-Accent1">
    <w:name w:val="Grid Table 5 Dark- Accent 1"/>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4472C4" w:fill="4472C4"/>
      </w:tcPr>
    </w:tblStylePr>
    <w:tblStylePr w:type="lastRow">
      <w:rPr>
        <w:rFonts w:ascii="Arial" w:hAnsi="Arial" w:cs="Times New Roman"/>
        <w:b/>
        <w:color w:val="FFFFFF"/>
        <w:sz w:val="22"/>
      </w:rPr>
      <w:tblPr/>
      <w:tcPr>
        <w:tcBorders>
          <w:top w:val="single" w:sz="4" w:space="0" w:color="FFFFFF"/>
        </w:tcBorders>
        <w:shd w:val="clear" w:color="4472C4" w:fill="4472C4"/>
      </w:tcPr>
    </w:tblStylePr>
    <w:tblStylePr w:type="firstCol">
      <w:rPr>
        <w:rFonts w:ascii="Arial" w:hAnsi="Arial" w:cs="Times New Roman"/>
        <w:b/>
        <w:color w:val="FFFFFF"/>
        <w:sz w:val="22"/>
      </w:rPr>
      <w:tblPr/>
      <w:tcPr>
        <w:shd w:val="clear" w:color="4472C4" w:fill="4472C4"/>
      </w:tcPr>
    </w:tblStylePr>
    <w:tblStylePr w:type="lastCol">
      <w:rPr>
        <w:rFonts w:ascii="Arial" w:hAnsi="Arial" w:cs="Times New Roman"/>
        <w:b/>
        <w:color w:val="FFFFFF"/>
        <w:sz w:val="22"/>
      </w:rPr>
      <w:tblPr/>
      <w:tcPr>
        <w:shd w:val="clear" w:color="4472C4" w:fill="4472C4"/>
      </w:tcPr>
    </w:tblStylePr>
    <w:tblStylePr w:type="band1Vert">
      <w:rPr>
        <w:rFonts w:cs="Times New Roman"/>
      </w:rPr>
      <w:tblPr/>
      <w:tcPr>
        <w:shd w:val="clear" w:color="A9BEE4" w:fill="A9BEE4"/>
      </w:tcPr>
    </w:tblStylePr>
    <w:tblStylePr w:type="band1Horz">
      <w:rPr>
        <w:rFonts w:cs="Times New Roman"/>
      </w:rPr>
      <w:tblPr/>
      <w:tcPr>
        <w:shd w:val="clear" w:color="A9BEE4" w:fill="A9BEE4"/>
      </w:tcPr>
    </w:tblStylePr>
  </w:style>
  <w:style w:type="table" w:customStyle="1" w:styleId="GridTable5Dark-Accent2">
    <w:name w:val="Grid Table 5 Dark - Accent 2"/>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ED7D31" w:fill="ED7D31"/>
      </w:tcPr>
    </w:tblStylePr>
    <w:tblStylePr w:type="lastRow">
      <w:rPr>
        <w:rFonts w:ascii="Arial" w:hAnsi="Arial" w:cs="Times New Roman"/>
        <w:b/>
        <w:color w:val="FFFFFF"/>
        <w:sz w:val="22"/>
      </w:rPr>
      <w:tblPr/>
      <w:tcPr>
        <w:tcBorders>
          <w:top w:val="single" w:sz="4" w:space="0" w:color="FFFFFF"/>
        </w:tcBorders>
        <w:shd w:val="clear" w:color="ED7D31" w:fill="ED7D31"/>
      </w:tcPr>
    </w:tblStylePr>
    <w:tblStylePr w:type="firstCol">
      <w:rPr>
        <w:rFonts w:ascii="Arial" w:hAnsi="Arial" w:cs="Times New Roman"/>
        <w:b/>
        <w:color w:val="FFFFFF"/>
        <w:sz w:val="22"/>
      </w:rPr>
      <w:tblPr/>
      <w:tcPr>
        <w:shd w:val="clear" w:color="ED7D31" w:fill="ED7D31"/>
      </w:tcPr>
    </w:tblStylePr>
    <w:tblStylePr w:type="lastCol">
      <w:rPr>
        <w:rFonts w:ascii="Arial" w:hAnsi="Arial" w:cs="Times New Roman"/>
        <w:b/>
        <w:color w:val="FFFFFF"/>
        <w:sz w:val="22"/>
      </w:rPr>
      <w:tblPr/>
      <w:tcPr>
        <w:shd w:val="clear" w:color="ED7D31" w:fill="ED7D31"/>
      </w:tcPr>
    </w:tblStylePr>
    <w:tblStylePr w:type="band1Vert">
      <w:rPr>
        <w:rFonts w:cs="Times New Roman"/>
      </w:rPr>
      <w:tblPr/>
      <w:tcPr>
        <w:shd w:val="clear" w:color="F6C3A0" w:fill="F6C3A0"/>
      </w:tcPr>
    </w:tblStylePr>
    <w:tblStylePr w:type="band1Horz">
      <w:rPr>
        <w:rFonts w:cs="Times New Roman"/>
      </w:rPr>
      <w:tblPr/>
      <w:tcPr>
        <w:shd w:val="clear" w:color="F6C3A0" w:fill="F6C3A0"/>
      </w:tcPr>
    </w:tblStylePr>
  </w:style>
  <w:style w:type="table" w:customStyle="1" w:styleId="GridTable5Dark-Accent3">
    <w:name w:val="Grid Table 5 Dark - Accent 3"/>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A5A5A5" w:fill="A5A5A5"/>
      </w:tcPr>
    </w:tblStylePr>
    <w:tblStylePr w:type="lastRow">
      <w:rPr>
        <w:rFonts w:ascii="Arial" w:hAnsi="Arial" w:cs="Times New Roman"/>
        <w:b/>
        <w:color w:val="FFFFFF"/>
        <w:sz w:val="22"/>
      </w:rPr>
      <w:tblPr/>
      <w:tcPr>
        <w:tcBorders>
          <w:top w:val="single" w:sz="4" w:space="0" w:color="FFFFFF"/>
        </w:tcBorders>
        <w:shd w:val="clear" w:color="A5A5A5" w:fill="A5A5A5"/>
      </w:tcPr>
    </w:tblStylePr>
    <w:tblStylePr w:type="firstCol">
      <w:rPr>
        <w:rFonts w:ascii="Arial" w:hAnsi="Arial" w:cs="Times New Roman"/>
        <w:b/>
        <w:color w:val="FFFFFF"/>
        <w:sz w:val="22"/>
      </w:rPr>
      <w:tblPr/>
      <w:tcPr>
        <w:shd w:val="clear" w:color="A5A5A5" w:fill="A5A5A5"/>
      </w:tcPr>
    </w:tblStylePr>
    <w:tblStylePr w:type="lastCol">
      <w:rPr>
        <w:rFonts w:ascii="Arial" w:hAnsi="Arial" w:cs="Times New Roman"/>
        <w:b/>
        <w:color w:val="FFFFFF"/>
        <w:sz w:val="22"/>
      </w:rPr>
      <w:tblPr/>
      <w:tcPr>
        <w:shd w:val="clear" w:color="A5A5A5" w:fill="A5A5A5"/>
      </w:tcPr>
    </w:tblStylePr>
    <w:tblStylePr w:type="band1Vert">
      <w:rPr>
        <w:rFonts w:cs="Times New Roman"/>
      </w:rPr>
      <w:tblPr/>
      <w:tcPr>
        <w:shd w:val="clear" w:color="D5D5D5" w:fill="D5D5D5"/>
      </w:tcPr>
    </w:tblStylePr>
    <w:tblStylePr w:type="band1Horz">
      <w:rPr>
        <w:rFonts w:cs="Times New Roman"/>
      </w:rPr>
      <w:tblPr/>
      <w:tcPr>
        <w:shd w:val="clear" w:color="D5D5D5" w:fill="D5D5D5"/>
      </w:tcPr>
    </w:tblStylePr>
  </w:style>
  <w:style w:type="table" w:customStyle="1" w:styleId="GridTable5Dark-Accent4">
    <w:name w:val="Grid Table 5 Dark- Accent 4"/>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FFC000" w:fill="FFC000"/>
      </w:tcPr>
    </w:tblStylePr>
    <w:tblStylePr w:type="lastRow">
      <w:rPr>
        <w:rFonts w:ascii="Arial" w:hAnsi="Arial" w:cs="Times New Roman"/>
        <w:b/>
        <w:color w:val="FFFFFF"/>
        <w:sz w:val="22"/>
      </w:rPr>
      <w:tblPr/>
      <w:tcPr>
        <w:tcBorders>
          <w:top w:val="single" w:sz="4" w:space="0" w:color="FFFFFF"/>
        </w:tcBorders>
        <w:shd w:val="clear" w:color="FFC000" w:fill="FFC000"/>
      </w:tcPr>
    </w:tblStylePr>
    <w:tblStylePr w:type="firstCol">
      <w:rPr>
        <w:rFonts w:ascii="Arial" w:hAnsi="Arial" w:cs="Times New Roman"/>
        <w:b/>
        <w:color w:val="FFFFFF"/>
        <w:sz w:val="22"/>
      </w:rPr>
      <w:tblPr/>
      <w:tcPr>
        <w:shd w:val="clear" w:color="FFC000" w:fill="FFC000"/>
      </w:tcPr>
    </w:tblStylePr>
    <w:tblStylePr w:type="lastCol">
      <w:rPr>
        <w:rFonts w:ascii="Arial" w:hAnsi="Arial" w:cs="Times New Roman"/>
        <w:b/>
        <w:color w:val="FFFFFF"/>
        <w:sz w:val="22"/>
      </w:rPr>
      <w:tblPr/>
      <w:tcPr>
        <w:shd w:val="clear" w:color="FFC000" w:fill="FFC000"/>
      </w:tcPr>
    </w:tblStylePr>
    <w:tblStylePr w:type="band1Vert">
      <w:rPr>
        <w:rFonts w:cs="Times New Roman"/>
      </w:rPr>
      <w:tblPr/>
      <w:tcPr>
        <w:shd w:val="clear" w:color="FFE28A" w:fill="FFE28A"/>
      </w:tcPr>
    </w:tblStylePr>
    <w:tblStylePr w:type="band1Horz">
      <w:rPr>
        <w:rFonts w:cs="Times New Roman"/>
      </w:rPr>
      <w:tblPr/>
      <w:tcPr>
        <w:shd w:val="clear" w:color="FFE28A" w:fill="FFE28A"/>
      </w:tcPr>
    </w:tblStylePr>
  </w:style>
  <w:style w:type="table" w:customStyle="1" w:styleId="GridTable5Dark-Accent5">
    <w:name w:val="Grid Table 5 Dark - Accent 5"/>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5B9BD5" w:fill="5B9BD5"/>
      </w:tcPr>
    </w:tblStylePr>
    <w:tblStylePr w:type="lastRow">
      <w:rPr>
        <w:rFonts w:ascii="Arial" w:hAnsi="Arial" w:cs="Times New Roman"/>
        <w:b/>
        <w:color w:val="FFFFFF"/>
        <w:sz w:val="22"/>
      </w:rPr>
      <w:tblPr/>
      <w:tcPr>
        <w:tcBorders>
          <w:top w:val="single" w:sz="4" w:space="0" w:color="FFFFFF"/>
        </w:tcBorders>
        <w:shd w:val="clear" w:color="5B9BD5" w:fill="5B9BD5"/>
      </w:tcPr>
    </w:tblStylePr>
    <w:tblStylePr w:type="firstCol">
      <w:rPr>
        <w:rFonts w:ascii="Arial" w:hAnsi="Arial" w:cs="Times New Roman"/>
        <w:b/>
        <w:color w:val="FFFFFF"/>
        <w:sz w:val="22"/>
      </w:rPr>
      <w:tblPr/>
      <w:tcPr>
        <w:shd w:val="clear" w:color="5B9BD5" w:fill="5B9BD5"/>
      </w:tcPr>
    </w:tblStylePr>
    <w:tblStylePr w:type="lastCol">
      <w:rPr>
        <w:rFonts w:ascii="Arial" w:hAnsi="Arial" w:cs="Times New Roman"/>
        <w:b/>
        <w:color w:val="FFFFFF"/>
        <w:sz w:val="22"/>
      </w:rPr>
      <w:tblPr/>
      <w:tcPr>
        <w:shd w:val="clear" w:color="5B9BD5" w:fill="5B9BD5"/>
      </w:tcPr>
    </w:tblStylePr>
    <w:tblStylePr w:type="band1Vert">
      <w:rPr>
        <w:rFonts w:cs="Times New Roman"/>
      </w:rPr>
      <w:tblPr/>
      <w:tcPr>
        <w:shd w:val="clear" w:color="B3D0EB" w:fill="B3D0EB"/>
      </w:tcPr>
    </w:tblStylePr>
    <w:tblStylePr w:type="band1Horz">
      <w:rPr>
        <w:rFonts w:cs="Times New Roman"/>
      </w:rPr>
      <w:tblPr/>
      <w:tcPr>
        <w:shd w:val="clear" w:color="B3D0EB" w:fill="B3D0EB"/>
      </w:tcPr>
    </w:tblStylePr>
  </w:style>
  <w:style w:type="table" w:customStyle="1" w:styleId="GridTable5Dark-Accent6">
    <w:name w:val="Grid Table 5 Dark - Accent 6"/>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70AD47" w:fill="70AD47"/>
      </w:tcPr>
    </w:tblStylePr>
    <w:tblStylePr w:type="lastRow">
      <w:rPr>
        <w:rFonts w:ascii="Arial" w:hAnsi="Arial" w:cs="Times New Roman"/>
        <w:b/>
        <w:color w:val="FFFFFF"/>
        <w:sz w:val="22"/>
      </w:rPr>
      <w:tblPr/>
      <w:tcPr>
        <w:tcBorders>
          <w:top w:val="single" w:sz="4" w:space="0" w:color="FFFFFF"/>
        </w:tcBorders>
        <w:shd w:val="clear" w:color="70AD47" w:fill="70AD47"/>
      </w:tcPr>
    </w:tblStylePr>
    <w:tblStylePr w:type="firstCol">
      <w:rPr>
        <w:rFonts w:ascii="Arial" w:hAnsi="Arial" w:cs="Times New Roman"/>
        <w:b/>
        <w:color w:val="FFFFFF"/>
        <w:sz w:val="22"/>
      </w:rPr>
      <w:tblPr/>
      <w:tcPr>
        <w:shd w:val="clear" w:color="70AD47" w:fill="70AD47"/>
      </w:tcPr>
    </w:tblStylePr>
    <w:tblStylePr w:type="lastCol">
      <w:rPr>
        <w:rFonts w:ascii="Arial" w:hAnsi="Arial" w:cs="Times New Roman"/>
        <w:b/>
        <w:color w:val="FFFFFF"/>
        <w:sz w:val="22"/>
      </w:rPr>
      <w:tblPr/>
      <w:tcPr>
        <w:shd w:val="clear" w:color="70AD47" w:fill="70AD47"/>
      </w:tcPr>
    </w:tblStylePr>
    <w:tblStylePr w:type="band1Vert">
      <w:rPr>
        <w:rFonts w:cs="Times New Roman"/>
      </w:rPr>
      <w:tblPr/>
      <w:tcPr>
        <w:shd w:val="clear" w:color="BCDBA8" w:fill="BCDBA8"/>
      </w:tcPr>
    </w:tblStylePr>
    <w:tblStylePr w:type="band1Horz">
      <w:rPr>
        <w:rFonts w:cs="Times New Roman"/>
      </w:rPr>
      <w:tblPr/>
      <w:tcPr>
        <w:shd w:val="clear" w:color="BCDBA8" w:fill="BCDBA8"/>
      </w:tcPr>
    </w:tblStylePr>
  </w:style>
  <w:style w:type="table" w:customStyle="1" w:styleId="-61">
    <w:name w:val="Таблица-сетка 6 цветная1"/>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rFonts w:cs="Times New Roman"/>
        <w:b/>
        <w:color w:val="7F7F7F"/>
      </w:rPr>
      <w:tblPr/>
      <w:tcPr>
        <w:tcBorders>
          <w:bottom w:val="single" w:sz="12" w:space="0" w:color="7F7F7F"/>
        </w:tcBorders>
      </w:tcPr>
    </w:tblStylePr>
    <w:tblStylePr w:type="lastRow">
      <w:rPr>
        <w:rFonts w:cs="Times New Roman"/>
        <w:b/>
        <w:color w:val="7F7F7F"/>
      </w:rPr>
    </w:tblStylePr>
    <w:tblStylePr w:type="firstCol">
      <w:rPr>
        <w:rFonts w:cs="Times New Roman"/>
        <w:b/>
        <w:color w:val="7F7F7F"/>
      </w:rPr>
    </w:tblStylePr>
    <w:tblStylePr w:type="lastCol">
      <w:rPr>
        <w:rFonts w:cs="Times New Roman"/>
        <w:b/>
        <w:color w:val="7F7F7F"/>
      </w:rPr>
    </w:tblStylePr>
    <w:tblStylePr w:type="band1Vert">
      <w:rPr>
        <w:rFonts w:cs="Times New Roman"/>
      </w:rPr>
      <w:tblPr/>
      <w:tcPr>
        <w:shd w:val="clear" w:color="CBCBCB" w:fill="CBCBCB"/>
      </w:tcPr>
    </w:tblStylePr>
    <w:tblStylePr w:type="band1Horz">
      <w:rPr>
        <w:rFonts w:ascii="Arial" w:hAnsi="Arial" w:cs="Times New Roman"/>
        <w:color w:val="7F7F7F"/>
        <w:sz w:val="22"/>
      </w:rPr>
      <w:tblPr/>
      <w:tcPr>
        <w:shd w:val="clear" w:color="CBCBCB" w:fill="CBCBCB"/>
      </w:tcPr>
    </w:tblStylePr>
    <w:tblStylePr w:type="band2Horz">
      <w:rPr>
        <w:rFonts w:ascii="Arial" w:hAnsi="Arial" w:cs="Times New Roman"/>
        <w:color w:val="7F7F7F"/>
        <w:sz w:val="22"/>
      </w:rPr>
    </w:tblStylePr>
  </w:style>
  <w:style w:type="table" w:customStyle="1" w:styleId="GridTable6Colorful-Accent1">
    <w:name w:val="Grid Table 6 Colorful - Accent 1"/>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rFonts w:cs="Times New Roman"/>
        <w:b/>
        <w:color w:val="A0B7E1"/>
      </w:rPr>
      <w:tblPr/>
      <w:tcPr>
        <w:tcBorders>
          <w:bottom w:val="single" w:sz="12" w:space="0" w:color="A0B7E1"/>
        </w:tcBorders>
      </w:tcPr>
    </w:tblStylePr>
    <w:tblStylePr w:type="lastRow">
      <w:rPr>
        <w:rFonts w:cs="Times New Roman"/>
        <w:b/>
        <w:color w:val="A0B7E1"/>
      </w:rPr>
    </w:tblStylePr>
    <w:tblStylePr w:type="firstCol">
      <w:rPr>
        <w:rFonts w:cs="Times New Roman"/>
        <w:b/>
        <w:color w:val="A0B7E1"/>
      </w:rPr>
    </w:tblStylePr>
    <w:tblStylePr w:type="lastCol">
      <w:rPr>
        <w:rFonts w:cs="Times New Roman"/>
        <w:b/>
        <w:color w:val="A0B7E1"/>
      </w:rPr>
    </w:tblStylePr>
    <w:tblStylePr w:type="band1Vert">
      <w:rPr>
        <w:rFonts w:cs="Times New Roman"/>
      </w:rPr>
      <w:tblPr/>
      <w:tcPr>
        <w:shd w:val="clear" w:color="D8E2F3" w:fill="D8E2F3"/>
      </w:tcPr>
    </w:tblStylePr>
    <w:tblStylePr w:type="band1Horz">
      <w:rPr>
        <w:rFonts w:ascii="Arial" w:hAnsi="Arial" w:cs="Times New Roman"/>
        <w:color w:val="A0B7E1"/>
        <w:sz w:val="22"/>
      </w:rPr>
      <w:tblPr/>
      <w:tcPr>
        <w:shd w:val="clear" w:color="D8E2F3" w:fill="D8E2F3"/>
      </w:tcPr>
    </w:tblStylePr>
    <w:tblStylePr w:type="band2Horz">
      <w:rPr>
        <w:rFonts w:ascii="Arial" w:hAnsi="Arial" w:cs="Times New Roman"/>
        <w:color w:val="A0B7E1"/>
        <w:sz w:val="22"/>
      </w:rPr>
    </w:tblStylePr>
  </w:style>
  <w:style w:type="table" w:customStyle="1" w:styleId="GridTable6Colorful-Accent2">
    <w:name w:val="Grid Table 6 Colorful - Accent 2"/>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rFonts w:cs="Times New Roman"/>
        <w:b/>
        <w:color w:val="F4B184"/>
      </w:rPr>
      <w:tblPr/>
      <w:tcPr>
        <w:tcBorders>
          <w:bottom w:val="single" w:sz="12" w:space="0" w:color="F4B184"/>
        </w:tcBorders>
      </w:tcPr>
    </w:tblStylePr>
    <w:tblStylePr w:type="lastRow">
      <w:rPr>
        <w:rFonts w:cs="Times New Roman"/>
        <w:b/>
        <w:color w:val="F4B184"/>
      </w:rPr>
    </w:tblStylePr>
    <w:tblStylePr w:type="firstCol">
      <w:rPr>
        <w:rFonts w:cs="Times New Roman"/>
        <w:b/>
        <w:color w:val="F4B184"/>
      </w:rPr>
    </w:tblStylePr>
    <w:tblStylePr w:type="lastCol">
      <w:rPr>
        <w:rFonts w:cs="Times New Roman"/>
        <w:b/>
        <w:color w:val="F4B184"/>
      </w:rPr>
    </w:tblStylePr>
    <w:tblStylePr w:type="band1Vert">
      <w:rPr>
        <w:rFonts w:cs="Times New Roman"/>
      </w:rPr>
      <w:tblPr/>
      <w:tcPr>
        <w:shd w:val="clear" w:color="FBE5D6" w:fill="FBE5D6"/>
      </w:tcPr>
    </w:tblStylePr>
    <w:tblStylePr w:type="band1Horz">
      <w:rPr>
        <w:rFonts w:ascii="Arial" w:hAnsi="Arial" w:cs="Times New Roman"/>
        <w:color w:val="F4B184"/>
        <w:sz w:val="22"/>
      </w:rPr>
      <w:tblPr/>
      <w:tcPr>
        <w:shd w:val="clear" w:color="FBE5D6" w:fill="FBE5D6"/>
      </w:tcPr>
    </w:tblStylePr>
    <w:tblStylePr w:type="band2Horz">
      <w:rPr>
        <w:rFonts w:ascii="Arial" w:hAnsi="Arial" w:cs="Times New Roman"/>
        <w:color w:val="F4B184"/>
        <w:sz w:val="22"/>
      </w:rPr>
    </w:tblStylePr>
  </w:style>
  <w:style w:type="table" w:customStyle="1" w:styleId="GridTable6Colorful-Accent3">
    <w:name w:val="Grid Table 6 Colorful - Accent 3"/>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rFonts w:cs="Times New Roman"/>
        <w:b/>
        <w:color w:val="A5A5A5"/>
      </w:rPr>
      <w:tblPr/>
      <w:tcPr>
        <w:tcBorders>
          <w:bottom w:val="single" w:sz="12" w:space="0" w:color="A5A5A5"/>
        </w:tcBorders>
      </w:tcPr>
    </w:tblStylePr>
    <w:tblStylePr w:type="lastRow">
      <w:rPr>
        <w:rFonts w:cs="Times New Roman"/>
        <w:b/>
        <w:color w:val="A5A5A5"/>
      </w:rPr>
    </w:tblStylePr>
    <w:tblStylePr w:type="firstCol">
      <w:rPr>
        <w:rFonts w:cs="Times New Roman"/>
        <w:b/>
        <w:color w:val="A5A5A5"/>
      </w:rPr>
    </w:tblStylePr>
    <w:tblStylePr w:type="lastCol">
      <w:rPr>
        <w:rFonts w:cs="Times New Roman"/>
        <w:b/>
        <w:color w:val="A5A5A5"/>
      </w:rPr>
    </w:tblStylePr>
    <w:tblStylePr w:type="band1Vert">
      <w:rPr>
        <w:rFonts w:cs="Times New Roman"/>
      </w:rPr>
      <w:tblPr/>
      <w:tcPr>
        <w:shd w:val="clear" w:color="ECECEC" w:fill="ECECEC"/>
      </w:tcPr>
    </w:tblStylePr>
    <w:tblStylePr w:type="band1Horz">
      <w:rPr>
        <w:rFonts w:ascii="Arial" w:hAnsi="Arial" w:cs="Times New Roman"/>
        <w:color w:val="A5A5A5"/>
        <w:sz w:val="22"/>
      </w:rPr>
      <w:tblPr/>
      <w:tcPr>
        <w:shd w:val="clear" w:color="ECECEC" w:fill="ECECEC"/>
      </w:tcPr>
    </w:tblStylePr>
    <w:tblStylePr w:type="band2Horz">
      <w:rPr>
        <w:rFonts w:ascii="Arial" w:hAnsi="Arial" w:cs="Times New Roman"/>
        <w:color w:val="A5A5A5"/>
        <w:sz w:val="22"/>
      </w:rPr>
    </w:tblStylePr>
  </w:style>
  <w:style w:type="table" w:customStyle="1" w:styleId="GridTable6Colorful-Accent4">
    <w:name w:val="Grid Table 6 Colorful - Accent 4"/>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rFonts w:cs="Times New Roman"/>
        <w:b/>
        <w:color w:val="FFD865"/>
      </w:rPr>
      <w:tblPr/>
      <w:tcPr>
        <w:tcBorders>
          <w:bottom w:val="single" w:sz="12" w:space="0" w:color="FFD865"/>
        </w:tcBorders>
      </w:tcPr>
    </w:tblStylePr>
    <w:tblStylePr w:type="lastRow">
      <w:rPr>
        <w:rFonts w:cs="Times New Roman"/>
        <w:b/>
        <w:color w:val="FFD865"/>
      </w:rPr>
    </w:tblStylePr>
    <w:tblStylePr w:type="firstCol">
      <w:rPr>
        <w:rFonts w:cs="Times New Roman"/>
        <w:b/>
        <w:color w:val="FFD865"/>
      </w:rPr>
    </w:tblStylePr>
    <w:tblStylePr w:type="lastCol">
      <w:rPr>
        <w:rFonts w:cs="Times New Roman"/>
        <w:b/>
        <w:color w:val="FFD865"/>
      </w:rPr>
    </w:tblStylePr>
    <w:tblStylePr w:type="band1Vert">
      <w:rPr>
        <w:rFonts w:cs="Times New Roman"/>
      </w:rPr>
      <w:tblPr/>
      <w:tcPr>
        <w:shd w:val="clear" w:color="FFF2CB" w:fill="FFF2CB"/>
      </w:tcPr>
    </w:tblStylePr>
    <w:tblStylePr w:type="band1Horz">
      <w:rPr>
        <w:rFonts w:ascii="Arial" w:hAnsi="Arial" w:cs="Times New Roman"/>
        <w:color w:val="FFD865"/>
        <w:sz w:val="22"/>
      </w:rPr>
      <w:tblPr/>
      <w:tcPr>
        <w:shd w:val="clear" w:color="FFF2CB" w:fill="FFF2CB"/>
      </w:tcPr>
    </w:tblStylePr>
    <w:tblStylePr w:type="band2Horz">
      <w:rPr>
        <w:rFonts w:ascii="Arial" w:hAnsi="Arial" w:cs="Times New Roman"/>
        <w:color w:val="FFD865"/>
        <w:sz w:val="22"/>
      </w:rPr>
    </w:tblStylePr>
  </w:style>
  <w:style w:type="table" w:customStyle="1" w:styleId="GridTable6Colorful-Accent5">
    <w:name w:val="Grid Table 6 Colorful - Accent 5"/>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rFonts w:cs="Times New Roman"/>
        <w:b/>
        <w:color w:val="245A8D"/>
      </w:rPr>
      <w:tblPr/>
      <w:tcPr>
        <w:tcBorders>
          <w:bottom w:val="single" w:sz="12" w:space="0" w:color="5B9BD5"/>
        </w:tcBorders>
      </w:tcPr>
    </w:tblStylePr>
    <w:tblStylePr w:type="lastRow">
      <w:rPr>
        <w:rFonts w:cs="Times New Roman"/>
        <w:b/>
        <w:color w:val="245A8D"/>
      </w:rPr>
    </w:tblStylePr>
    <w:tblStylePr w:type="firstCol">
      <w:rPr>
        <w:rFonts w:cs="Times New Roman"/>
        <w:b/>
        <w:color w:val="245A8D"/>
      </w:rPr>
    </w:tblStylePr>
    <w:tblStylePr w:type="lastCol">
      <w:rPr>
        <w:rFonts w:cs="Times New Roman"/>
        <w:b/>
        <w:color w:val="245A8D"/>
      </w:rPr>
    </w:tblStylePr>
    <w:tblStylePr w:type="band1Vert">
      <w:rPr>
        <w:rFonts w:cs="Times New Roman"/>
      </w:rPr>
      <w:tblPr/>
      <w:tcPr>
        <w:shd w:val="clear" w:color="DDEAF6" w:fill="DDEAF6"/>
      </w:tcPr>
    </w:tblStylePr>
    <w:tblStylePr w:type="band1Horz">
      <w:rPr>
        <w:rFonts w:ascii="Arial" w:hAnsi="Arial" w:cs="Times New Roman"/>
        <w:color w:val="245A8D"/>
        <w:sz w:val="22"/>
      </w:rPr>
      <w:tblPr/>
      <w:tcPr>
        <w:shd w:val="clear" w:color="DDEAF6" w:fill="DDEAF6"/>
      </w:tcPr>
    </w:tblStylePr>
    <w:tblStylePr w:type="band2Horz">
      <w:rPr>
        <w:rFonts w:ascii="Arial" w:hAnsi="Arial" w:cs="Times New Roman"/>
        <w:color w:val="245A8D"/>
        <w:sz w:val="22"/>
      </w:rPr>
    </w:tblStylePr>
  </w:style>
  <w:style w:type="table" w:customStyle="1" w:styleId="GridTable6Colorful-Accent6">
    <w:name w:val="Grid Table 6 Colorful - Accent 6"/>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rFonts w:cs="Times New Roman"/>
        <w:b/>
        <w:color w:val="245A8D"/>
      </w:rPr>
      <w:tblPr/>
      <w:tcPr>
        <w:tcBorders>
          <w:bottom w:val="single" w:sz="12" w:space="0" w:color="70AD47"/>
        </w:tcBorders>
      </w:tcPr>
    </w:tblStylePr>
    <w:tblStylePr w:type="lastRow">
      <w:rPr>
        <w:rFonts w:cs="Times New Roman"/>
        <w:b/>
        <w:color w:val="245A8D"/>
      </w:rPr>
    </w:tblStylePr>
    <w:tblStylePr w:type="firstCol">
      <w:rPr>
        <w:rFonts w:cs="Times New Roman"/>
        <w:b/>
        <w:color w:val="245A8D"/>
      </w:rPr>
    </w:tblStylePr>
    <w:tblStylePr w:type="lastCol">
      <w:rPr>
        <w:rFonts w:cs="Times New Roman"/>
        <w:b/>
        <w:color w:val="245A8D"/>
      </w:rPr>
    </w:tblStylePr>
    <w:tblStylePr w:type="band1Vert">
      <w:rPr>
        <w:rFonts w:cs="Times New Roman"/>
      </w:rPr>
      <w:tblPr/>
      <w:tcPr>
        <w:shd w:val="clear" w:color="E1EFD8" w:fill="E1EFD8"/>
      </w:tcPr>
    </w:tblStylePr>
    <w:tblStylePr w:type="band1Horz">
      <w:rPr>
        <w:rFonts w:ascii="Arial" w:hAnsi="Arial" w:cs="Times New Roman"/>
        <w:color w:val="245A8D"/>
        <w:sz w:val="22"/>
      </w:rPr>
      <w:tblPr/>
      <w:tcPr>
        <w:shd w:val="clear" w:color="E1EFD8" w:fill="E1EFD8"/>
      </w:tcPr>
    </w:tblStylePr>
    <w:tblStylePr w:type="band2Horz">
      <w:rPr>
        <w:rFonts w:ascii="Arial" w:hAnsi="Arial" w:cs="Times New Roman"/>
        <w:color w:val="245A8D"/>
        <w:sz w:val="22"/>
      </w:rPr>
    </w:tblStylePr>
  </w:style>
  <w:style w:type="table" w:customStyle="1" w:styleId="-71">
    <w:name w:val="Таблица-сетка 7 цветная1"/>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cs="Times New Roman"/>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cs="Times New Roman"/>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cs="Times New Roman"/>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rPr>
        <w:rFonts w:cs="Times New Roman"/>
      </w:rPr>
      <w:tblPr/>
      <w:tcPr>
        <w:shd w:val="clear" w:color="F2F2F2" w:fill="F2F2F2"/>
      </w:tcPr>
    </w:tblStylePr>
    <w:tblStylePr w:type="band1Horz">
      <w:rPr>
        <w:rFonts w:ascii="Arial" w:hAnsi="Arial" w:cs="Times New Roman"/>
        <w:color w:val="7F7F7F"/>
        <w:sz w:val="22"/>
      </w:rPr>
      <w:tblPr/>
      <w:tcPr>
        <w:shd w:val="clear" w:color="F2F2F2" w:fill="F2F2F2"/>
      </w:tcPr>
    </w:tblStylePr>
    <w:tblStylePr w:type="band2Horz">
      <w:rPr>
        <w:rFonts w:ascii="Arial" w:hAnsi="Arial" w:cs="Times New Roman"/>
        <w:color w:val="7F7F7F"/>
        <w:sz w:val="22"/>
      </w:rPr>
    </w:tblStylePr>
  </w:style>
  <w:style w:type="table" w:customStyle="1" w:styleId="GridTable7Colorful-Accent1">
    <w:name w:val="Grid Table 7 Colorful - Accent 1"/>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cs="Times New Roman"/>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cs="Times New Roman"/>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cs="Times New Roman"/>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rPr>
        <w:rFonts w:cs="Times New Roman"/>
      </w:rPr>
      <w:tblPr/>
      <w:tcPr>
        <w:shd w:val="clear" w:color="D8E2F3" w:fill="D8E2F3"/>
      </w:tcPr>
    </w:tblStylePr>
    <w:tblStylePr w:type="band1Horz">
      <w:rPr>
        <w:rFonts w:ascii="Arial" w:hAnsi="Arial" w:cs="Times New Roman"/>
        <w:color w:val="A0B7E1"/>
        <w:sz w:val="22"/>
      </w:rPr>
      <w:tblPr/>
      <w:tcPr>
        <w:shd w:val="clear" w:color="D8E2F3" w:fill="D8E2F3"/>
      </w:tcPr>
    </w:tblStylePr>
    <w:tblStylePr w:type="band2Horz">
      <w:rPr>
        <w:rFonts w:ascii="Arial" w:hAnsi="Arial" w:cs="Times New Roman"/>
        <w:color w:val="A0B7E1"/>
        <w:sz w:val="22"/>
      </w:rPr>
    </w:tblStylePr>
  </w:style>
  <w:style w:type="table" w:customStyle="1" w:styleId="GridTable7Colorful-Accent2">
    <w:name w:val="Grid Table 7 Colorful - Accent 2"/>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cs="Times New Roman"/>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cs="Times New Roman"/>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cs="Times New Roman"/>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rPr>
        <w:rFonts w:cs="Times New Roman"/>
      </w:rPr>
      <w:tblPr/>
      <w:tcPr>
        <w:shd w:val="clear" w:color="FBE5D6" w:fill="FBE5D6"/>
      </w:tcPr>
    </w:tblStylePr>
    <w:tblStylePr w:type="band1Horz">
      <w:rPr>
        <w:rFonts w:ascii="Arial" w:hAnsi="Arial" w:cs="Times New Roman"/>
        <w:color w:val="F4B184"/>
        <w:sz w:val="22"/>
      </w:rPr>
      <w:tblPr/>
      <w:tcPr>
        <w:shd w:val="clear" w:color="FBE5D6" w:fill="FBE5D6"/>
      </w:tcPr>
    </w:tblStylePr>
    <w:tblStylePr w:type="band2Horz">
      <w:rPr>
        <w:rFonts w:ascii="Arial" w:hAnsi="Arial" w:cs="Times New Roman"/>
        <w:color w:val="F4B184"/>
        <w:sz w:val="22"/>
      </w:rPr>
    </w:tblStylePr>
  </w:style>
  <w:style w:type="table" w:customStyle="1" w:styleId="GridTable7Colorful-Accent3">
    <w:name w:val="Grid Table 7 Colorful - Accent 3"/>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cs="Times New Roman"/>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cs="Times New Roman"/>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cs="Times New Roman"/>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rPr>
        <w:rFonts w:cs="Times New Roman"/>
      </w:rPr>
      <w:tblPr/>
      <w:tcPr>
        <w:shd w:val="clear" w:color="ECECEC" w:fill="ECECEC"/>
      </w:tcPr>
    </w:tblStylePr>
    <w:tblStylePr w:type="band1Horz">
      <w:rPr>
        <w:rFonts w:ascii="Arial" w:hAnsi="Arial" w:cs="Times New Roman"/>
        <w:color w:val="A5A5A5"/>
        <w:sz w:val="22"/>
      </w:rPr>
      <w:tblPr/>
      <w:tcPr>
        <w:shd w:val="clear" w:color="ECECEC" w:fill="ECECEC"/>
      </w:tcPr>
    </w:tblStylePr>
    <w:tblStylePr w:type="band2Horz">
      <w:rPr>
        <w:rFonts w:ascii="Arial" w:hAnsi="Arial" w:cs="Times New Roman"/>
        <w:color w:val="A5A5A5"/>
        <w:sz w:val="22"/>
      </w:rPr>
    </w:tblStylePr>
  </w:style>
  <w:style w:type="table" w:customStyle="1" w:styleId="GridTable7Colorful-Accent4">
    <w:name w:val="Grid Table 7 Colorful - Accent 4"/>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cs="Times New Roman"/>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cs="Times New Roman"/>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cs="Times New Roman"/>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rPr>
        <w:rFonts w:cs="Times New Roman"/>
      </w:rPr>
      <w:tblPr/>
      <w:tcPr>
        <w:shd w:val="clear" w:color="FFF2CB" w:fill="FFF2CB"/>
      </w:tcPr>
    </w:tblStylePr>
    <w:tblStylePr w:type="band1Horz">
      <w:rPr>
        <w:rFonts w:ascii="Arial" w:hAnsi="Arial" w:cs="Times New Roman"/>
        <w:color w:val="FFD865"/>
        <w:sz w:val="22"/>
      </w:rPr>
      <w:tblPr/>
      <w:tcPr>
        <w:shd w:val="clear" w:color="FFF2CB" w:fill="FFF2CB"/>
      </w:tcPr>
    </w:tblStylePr>
    <w:tblStylePr w:type="band2Horz">
      <w:rPr>
        <w:rFonts w:ascii="Arial" w:hAnsi="Arial" w:cs="Times New Roman"/>
        <w:color w:val="FFD865"/>
        <w:sz w:val="22"/>
      </w:rPr>
    </w:tblStylePr>
  </w:style>
  <w:style w:type="table" w:customStyle="1" w:styleId="GridTable7Colorful-Accent5">
    <w:name w:val="Grid Table 7 Colorful - Accent 5"/>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cs="Times New Roman"/>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cs="Times New Roman"/>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cs="Times New Roman"/>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rPr>
        <w:rFonts w:cs="Times New Roman"/>
      </w:rPr>
      <w:tblPr/>
      <w:tcPr>
        <w:shd w:val="clear" w:color="DDEAF6" w:fill="DDEAF6"/>
      </w:tcPr>
    </w:tblStylePr>
    <w:tblStylePr w:type="band1Horz">
      <w:rPr>
        <w:rFonts w:ascii="Arial" w:hAnsi="Arial" w:cs="Times New Roman"/>
        <w:color w:val="245A8D"/>
        <w:sz w:val="22"/>
      </w:rPr>
      <w:tblPr/>
      <w:tcPr>
        <w:shd w:val="clear" w:color="DDEAF6" w:fill="DDEAF6"/>
      </w:tcPr>
    </w:tblStylePr>
    <w:tblStylePr w:type="band2Horz">
      <w:rPr>
        <w:rFonts w:ascii="Arial" w:hAnsi="Arial" w:cs="Times New Roman"/>
        <w:color w:val="245A8D"/>
        <w:sz w:val="22"/>
      </w:rPr>
    </w:tblStylePr>
  </w:style>
  <w:style w:type="table" w:customStyle="1" w:styleId="GridTable7Colorful-Accent6">
    <w:name w:val="Grid Table 7 Colorful - Accent 6"/>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cs="Times New Roman"/>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cs="Times New Roman"/>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cs="Times New Roman"/>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rPr>
        <w:rFonts w:cs="Times New Roman"/>
      </w:rPr>
      <w:tblPr/>
      <w:tcPr>
        <w:shd w:val="clear" w:color="E1EFD8" w:fill="E1EFD8"/>
      </w:tcPr>
    </w:tblStylePr>
    <w:tblStylePr w:type="band1Horz">
      <w:rPr>
        <w:rFonts w:ascii="Arial" w:hAnsi="Arial" w:cs="Times New Roman"/>
        <w:color w:val="416429"/>
        <w:sz w:val="22"/>
      </w:rPr>
      <w:tblPr/>
      <w:tcPr>
        <w:shd w:val="clear" w:color="E1EFD8" w:fill="E1EFD8"/>
      </w:tcPr>
    </w:tblStylePr>
    <w:tblStylePr w:type="band2Horz">
      <w:rPr>
        <w:rFonts w:ascii="Arial" w:hAnsi="Arial" w:cs="Times New Roman"/>
        <w:color w:val="416429"/>
        <w:sz w:val="22"/>
      </w:rPr>
    </w:tblStylePr>
  </w:style>
  <w:style w:type="table" w:customStyle="1" w:styleId="-110">
    <w:name w:val="Список-таблица 1 светлая1"/>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000000"/>
          <w:right w:val="none" w:sz="4" w:space="0" w:color="000000"/>
        </w:tcBorders>
      </w:tcPr>
    </w:tblStylePr>
    <w:tblStylePr w:type="lastRow">
      <w:rPr>
        <w:rFonts w:cs="Times New Roman"/>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BFBFBF" w:fill="BFBFBF"/>
      </w:tcPr>
    </w:tblStylePr>
    <w:tblStylePr w:type="band1Horz">
      <w:rPr>
        <w:rFonts w:cs="Times New Roman"/>
      </w:rPr>
      <w:tblPr/>
      <w:tcPr>
        <w:shd w:val="clear" w:color="BFBFBF" w:fill="BFBFBF"/>
      </w:tcPr>
    </w:tblStylePr>
  </w:style>
  <w:style w:type="table" w:customStyle="1" w:styleId="ListTable1Light-Accent1">
    <w:name w:val="List Table 1 Light - Accent 1"/>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4472C4"/>
          <w:right w:val="none" w:sz="4" w:space="0" w:color="000000"/>
        </w:tcBorders>
      </w:tcPr>
    </w:tblStylePr>
    <w:tblStylePr w:type="lastRow">
      <w:rPr>
        <w:rFonts w:cs="Times New Roman"/>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CFDBF0" w:fill="CFDBF0"/>
      </w:tcPr>
    </w:tblStylePr>
    <w:tblStylePr w:type="band1Horz">
      <w:rPr>
        <w:rFonts w:cs="Times New Roman"/>
      </w:rPr>
      <w:tblPr/>
      <w:tcPr>
        <w:shd w:val="clear" w:color="CFDBF0" w:fill="CFDBF0"/>
      </w:tcPr>
    </w:tblStylePr>
  </w:style>
  <w:style w:type="table" w:customStyle="1" w:styleId="ListTable1Light-Accent2">
    <w:name w:val="List Table 1 Light - Accent 2"/>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ED7D31"/>
          <w:right w:val="none" w:sz="4" w:space="0" w:color="000000"/>
        </w:tcBorders>
      </w:tcPr>
    </w:tblStylePr>
    <w:tblStylePr w:type="lastRow">
      <w:rPr>
        <w:rFonts w:cs="Times New Roman"/>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FADECB" w:fill="FADECB"/>
      </w:tcPr>
    </w:tblStylePr>
    <w:tblStylePr w:type="band1Horz">
      <w:rPr>
        <w:rFonts w:cs="Times New Roman"/>
      </w:rPr>
      <w:tblPr/>
      <w:tcPr>
        <w:shd w:val="clear" w:color="FADECB" w:fill="FADECB"/>
      </w:tcPr>
    </w:tblStylePr>
  </w:style>
  <w:style w:type="table" w:customStyle="1" w:styleId="ListTable1Light-Accent3">
    <w:name w:val="List Table 1 Light - Accent 3"/>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A5A5A5"/>
          <w:right w:val="none" w:sz="4" w:space="0" w:color="000000"/>
        </w:tcBorders>
      </w:tcPr>
    </w:tblStylePr>
    <w:tblStylePr w:type="lastRow">
      <w:rPr>
        <w:rFonts w:cs="Times New Roman"/>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E8E8E8" w:fill="E8E8E8"/>
      </w:tcPr>
    </w:tblStylePr>
    <w:tblStylePr w:type="band1Horz">
      <w:rPr>
        <w:rFonts w:cs="Times New Roman"/>
      </w:rPr>
      <w:tblPr/>
      <w:tcPr>
        <w:shd w:val="clear" w:color="E8E8E8" w:fill="E8E8E8"/>
      </w:tcPr>
    </w:tblStylePr>
  </w:style>
  <w:style w:type="table" w:customStyle="1" w:styleId="ListTable1Light-Accent4">
    <w:name w:val="List Table 1 Light - Accent 4"/>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FFC000"/>
          <w:right w:val="none" w:sz="4" w:space="0" w:color="000000"/>
        </w:tcBorders>
      </w:tcPr>
    </w:tblStylePr>
    <w:tblStylePr w:type="lastRow">
      <w:rPr>
        <w:rFonts w:cs="Times New Roman"/>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FFEFBF" w:fill="FFEFBF"/>
      </w:tcPr>
    </w:tblStylePr>
    <w:tblStylePr w:type="band1Horz">
      <w:rPr>
        <w:rFonts w:cs="Times New Roman"/>
      </w:rPr>
      <w:tblPr/>
      <w:tcPr>
        <w:shd w:val="clear" w:color="FFEFBF" w:fill="FFEFBF"/>
      </w:tcPr>
    </w:tblStylePr>
  </w:style>
  <w:style w:type="table" w:customStyle="1" w:styleId="ListTable1Light-Accent5">
    <w:name w:val="List Table 1 Light - Accent 5"/>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5B9BD5"/>
          <w:right w:val="none" w:sz="4" w:space="0" w:color="000000"/>
        </w:tcBorders>
      </w:tcPr>
    </w:tblStylePr>
    <w:tblStylePr w:type="lastRow">
      <w:rPr>
        <w:rFonts w:cs="Times New Roman"/>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5E5F4" w:fill="D5E5F4"/>
      </w:tcPr>
    </w:tblStylePr>
    <w:tblStylePr w:type="band1Horz">
      <w:rPr>
        <w:rFonts w:cs="Times New Roman"/>
      </w:rPr>
      <w:tblPr/>
      <w:tcPr>
        <w:shd w:val="clear" w:color="D5E5F4" w:fill="D5E5F4"/>
      </w:tcPr>
    </w:tblStylePr>
  </w:style>
  <w:style w:type="table" w:customStyle="1" w:styleId="ListTable1Light-Accent6">
    <w:name w:val="List Table 1 Light - Accent 6"/>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70AD47"/>
          <w:right w:val="none" w:sz="4" w:space="0" w:color="000000"/>
        </w:tcBorders>
      </w:tcPr>
    </w:tblStylePr>
    <w:tblStylePr w:type="lastRow">
      <w:rPr>
        <w:rFonts w:cs="Times New Roman"/>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AEBCF" w:fill="DAEBCF"/>
      </w:tcPr>
    </w:tblStylePr>
    <w:tblStylePr w:type="band1Horz">
      <w:rPr>
        <w:rFonts w:cs="Times New Roman"/>
      </w:rPr>
      <w:tblPr/>
      <w:tcPr>
        <w:shd w:val="clear" w:color="DAEBCF" w:fill="DAEBCF"/>
      </w:tcPr>
    </w:tblStylePr>
  </w:style>
  <w:style w:type="table" w:customStyle="1" w:styleId="-210">
    <w:name w:val="Список-таблица 21"/>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cs="Times New Roman"/>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cs="Times New Roman"/>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BFBFBF" w:fill="BFBFBF"/>
      </w:tcPr>
    </w:tblStylePr>
    <w:tblStylePr w:type="band1Horz">
      <w:rPr>
        <w:rFonts w:ascii="Arial" w:hAnsi="Arial" w:cs="Times New Roman"/>
        <w:color w:val="404040"/>
        <w:sz w:val="22"/>
      </w:rPr>
      <w:tblPr/>
      <w:tcPr>
        <w:shd w:val="clear" w:color="BFBFBF" w:fill="BFBFBF"/>
      </w:tcPr>
    </w:tblStylePr>
  </w:style>
  <w:style w:type="table" w:customStyle="1" w:styleId="ListTable2-Accent1">
    <w:name w:val="List Table 2 - Accent 1"/>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cs="Times New Roman"/>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cs="Times New Roman"/>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CFDBF0" w:fill="CFDBF0"/>
      </w:tcPr>
    </w:tblStylePr>
    <w:tblStylePr w:type="band1Horz">
      <w:rPr>
        <w:rFonts w:ascii="Arial" w:hAnsi="Arial" w:cs="Times New Roman"/>
        <w:color w:val="404040"/>
        <w:sz w:val="22"/>
      </w:rPr>
      <w:tblPr/>
      <w:tcPr>
        <w:shd w:val="clear" w:color="CFDBF0" w:fill="CFDBF0"/>
      </w:tcPr>
    </w:tblStylePr>
  </w:style>
  <w:style w:type="table" w:customStyle="1" w:styleId="ListTable2-Accent2">
    <w:name w:val="List Table 2 - Accent 2"/>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cs="Times New Roman"/>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cs="Times New Roman"/>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FADECB" w:fill="FADECB"/>
      </w:tcPr>
    </w:tblStylePr>
    <w:tblStylePr w:type="band1Horz">
      <w:rPr>
        <w:rFonts w:ascii="Arial" w:hAnsi="Arial" w:cs="Times New Roman"/>
        <w:color w:val="404040"/>
        <w:sz w:val="22"/>
      </w:rPr>
      <w:tblPr/>
      <w:tcPr>
        <w:shd w:val="clear" w:color="FADECB" w:fill="FADECB"/>
      </w:tcPr>
    </w:tblStylePr>
  </w:style>
  <w:style w:type="table" w:customStyle="1" w:styleId="ListTable2-Accent3">
    <w:name w:val="List Table 2 - Accent 3"/>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cs="Times New Roman"/>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cs="Times New Roman"/>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E8E8E8" w:fill="E8E8E8"/>
      </w:tcPr>
    </w:tblStylePr>
    <w:tblStylePr w:type="band1Horz">
      <w:rPr>
        <w:rFonts w:ascii="Arial" w:hAnsi="Arial" w:cs="Times New Roman"/>
        <w:color w:val="404040"/>
        <w:sz w:val="22"/>
      </w:rPr>
      <w:tblPr/>
      <w:tcPr>
        <w:shd w:val="clear" w:color="E8E8E8" w:fill="E8E8E8"/>
      </w:tcPr>
    </w:tblStylePr>
  </w:style>
  <w:style w:type="table" w:customStyle="1" w:styleId="ListTable2-Accent4">
    <w:name w:val="List Table 2 - Accent 4"/>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cs="Times New Roman"/>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cs="Times New Roman"/>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FFEFBF" w:fill="FFEFBF"/>
      </w:tcPr>
    </w:tblStylePr>
    <w:tblStylePr w:type="band1Horz">
      <w:rPr>
        <w:rFonts w:ascii="Arial" w:hAnsi="Arial" w:cs="Times New Roman"/>
        <w:color w:val="404040"/>
        <w:sz w:val="22"/>
      </w:rPr>
      <w:tblPr/>
      <w:tcPr>
        <w:shd w:val="clear" w:color="FFEFBF" w:fill="FFEFBF"/>
      </w:tcPr>
    </w:tblStylePr>
  </w:style>
  <w:style w:type="table" w:customStyle="1" w:styleId="ListTable2-Accent5">
    <w:name w:val="List Table 2 - Accent 5"/>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cs="Times New Roman"/>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cs="Times New Roman"/>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5E5F4" w:fill="D5E5F4"/>
      </w:tcPr>
    </w:tblStylePr>
    <w:tblStylePr w:type="band1Horz">
      <w:rPr>
        <w:rFonts w:ascii="Arial" w:hAnsi="Arial" w:cs="Times New Roman"/>
        <w:color w:val="404040"/>
        <w:sz w:val="22"/>
      </w:rPr>
      <w:tblPr/>
      <w:tcPr>
        <w:shd w:val="clear" w:color="D5E5F4" w:fill="D5E5F4"/>
      </w:tcPr>
    </w:tblStylePr>
  </w:style>
  <w:style w:type="table" w:customStyle="1" w:styleId="ListTable2-Accent6">
    <w:name w:val="List Table 2 - Accent 6"/>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cs="Times New Roman"/>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cs="Times New Roman"/>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AEBCF" w:fill="DAEBCF"/>
      </w:tcPr>
    </w:tblStylePr>
    <w:tblStylePr w:type="band1Horz">
      <w:rPr>
        <w:rFonts w:ascii="Arial" w:hAnsi="Arial" w:cs="Times New Roman"/>
        <w:color w:val="404040"/>
        <w:sz w:val="22"/>
      </w:rPr>
      <w:tblPr/>
      <w:tcPr>
        <w:shd w:val="clear" w:color="DAEBCF" w:fill="DAEBCF"/>
      </w:tcPr>
    </w:tblStylePr>
  </w:style>
  <w:style w:type="table" w:customStyle="1" w:styleId="-310">
    <w:name w:val="Список-таблица 31"/>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cs="Times New Roman"/>
        <w:b/>
        <w:color w:val="FFFFFF"/>
        <w:sz w:val="22"/>
      </w:rPr>
      <w:tblPr/>
      <w:tcPr>
        <w:shd w:val="clear" w:color="000000" w:fill="000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000000"/>
          <w:right w:val="single" w:sz="4" w:space="0" w:color="000000"/>
        </w:tcBorders>
      </w:tcPr>
    </w:tblStylePr>
    <w:tblStylePr w:type="band1Horz">
      <w:rPr>
        <w:rFonts w:ascii="Arial" w:hAnsi="Arial" w:cs="Times New Roman"/>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cs="Times New Roman"/>
        <w:b/>
        <w:color w:val="FFFFFF"/>
        <w:sz w:val="22"/>
      </w:rPr>
      <w:tblPr/>
      <w:tcPr>
        <w:shd w:val="clear" w:color="4472C4" w:fill="4472C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4472C4"/>
          <w:right w:val="single" w:sz="4" w:space="0" w:color="4472C4"/>
        </w:tcBorders>
      </w:tcPr>
    </w:tblStylePr>
    <w:tblStylePr w:type="band1Horz">
      <w:rPr>
        <w:rFonts w:ascii="Arial" w:hAnsi="Arial" w:cs="Times New Roman"/>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cs="Times New Roman"/>
        <w:b/>
        <w:color w:val="FFFFFF"/>
        <w:sz w:val="22"/>
      </w:rPr>
      <w:tblPr/>
      <w:tcPr>
        <w:shd w:val="clear" w:color="F4B184" w:fill="F4B18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F4B184"/>
          <w:right w:val="single" w:sz="4" w:space="0" w:color="F4B184"/>
        </w:tcBorders>
      </w:tcPr>
    </w:tblStylePr>
    <w:tblStylePr w:type="band1Horz">
      <w:rPr>
        <w:rFonts w:ascii="Arial" w:hAnsi="Arial" w:cs="Times New Roman"/>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cs="Times New Roman"/>
        <w:b/>
        <w:color w:val="FFFFFF"/>
        <w:sz w:val="22"/>
      </w:rPr>
      <w:tblPr/>
      <w:tcPr>
        <w:shd w:val="clear" w:color="C9C9C9" w:fill="C9C9C9"/>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C9C9C9"/>
          <w:right w:val="single" w:sz="4" w:space="0" w:color="C9C9C9"/>
        </w:tcBorders>
      </w:tcPr>
    </w:tblStylePr>
    <w:tblStylePr w:type="band1Horz">
      <w:rPr>
        <w:rFonts w:ascii="Arial" w:hAnsi="Arial" w:cs="Times New Roman"/>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cs="Times New Roman"/>
        <w:b/>
        <w:color w:val="FFFFFF"/>
        <w:sz w:val="22"/>
      </w:rPr>
      <w:tblPr/>
      <w:tcPr>
        <w:shd w:val="clear" w:color="FFD865" w:fill="FFD86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FFD865"/>
          <w:right w:val="single" w:sz="4" w:space="0" w:color="FFD865"/>
        </w:tcBorders>
      </w:tcPr>
    </w:tblStylePr>
    <w:tblStylePr w:type="band1Horz">
      <w:rPr>
        <w:rFonts w:ascii="Arial" w:hAnsi="Arial" w:cs="Times New Roman"/>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cs="Times New Roman"/>
        <w:b/>
        <w:color w:val="FFFFFF"/>
        <w:sz w:val="22"/>
      </w:rPr>
      <w:tblPr/>
      <w:tcPr>
        <w:shd w:val="clear" w:color="9BC2E5" w:fill="9BC2E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9BC2E5"/>
          <w:right w:val="single" w:sz="4" w:space="0" w:color="9BC2E5"/>
        </w:tcBorders>
      </w:tcPr>
    </w:tblStylePr>
    <w:tblStylePr w:type="band1Horz">
      <w:rPr>
        <w:rFonts w:ascii="Arial" w:hAnsi="Arial" w:cs="Times New Roman"/>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cs="Times New Roman"/>
        <w:b/>
        <w:color w:val="FFFFFF"/>
        <w:sz w:val="22"/>
      </w:rPr>
      <w:tblPr/>
      <w:tcPr>
        <w:shd w:val="clear" w:color="A9D08E" w:fill="A9D08E"/>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A9D08E"/>
          <w:right w:val="single" w:sz="4" w:space="0" w:color="A9D08E"/>
        </w:tcBorders>
      </w:tcPr>
    </w:tblStylePr>
    <w:tblStylePr w:type="band1Horz">
      <w:rPr>
        <w:rFonts w:ascii="Arial" w:hAnsi="Arial" w:cs="Times New Roman"/>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cs="Times New Roman"/>
        <w:b/>
        <w:color w:val="FFFFFF"/>
        <w:sz w:val="22"/>
      </w:rPr>
      <w:tblPr/>
      <w:tcPr>
        <w:shd w:val="clear" w:color="000000" w:fill="000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BFBFBF" w:fill="BFBFBF"/>
      </w:tcPr>
    </w:tblStylePr>
    <w:tblStylePr w:type="band1Horz">
      <w:rPr>
        <w:rFonts w:ascii="Arial" w:hAnsi="Arial" w:cs="Times New Roman"/>
        <w:color w:val="404040"/>
        <w:sz w:val="22"/>
      </w:rPr>
      <w:tblPr/>
      <w:tcPr>
        <w:shd w:val="clear" w:color="BFBFBF" w:fill="BFBFBF"/>
      </w:tcPr>
    </w:tblStylePr>
  </w:style>
  <w:style w:type="table" w:customStyle="1" w:styleId="ListTable4-Accent1">
    <w:name w:val="List Table 4 - Accent 1"/>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cs="Times New Roman"/>
        <w:b/>
        <w:color w:val="FFFFFF"/>
        <w:sz w:val="22"/>
      </w:rPr>
      <w:tblPr/>
      <w:tcPr>
        <w:shd w:val="clear" w:color="4472C4" w:fill="4472C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FDBF0" w:fill="CFDBF0"/>
      </w:tcPr>
    </w:tblStylePr>
    <w:tblStylePr w:type="band1Horz">
      <w:rPr>
        <w:rFonts w:ascii="Arial" w:hAnsi="Arial" w:cs="Times New Roman"/>
        <w:color w:val="404040"/>
        <w:sz w:val="22"/>
      </w:rPr>
      <w:tblPr/>
      <w:tcPr>
        <w:shd w:val="clear" w:color="CFDBF0" w:fill="CFDBF0"/>
      </w:tcPr>
    </w:tblStylePr>
  </w:style>
  <w:style w:type="table" w:customStyle="1" w:styleId="ListTable4-Accent2">
    <w:name w:val="List Table 4 - Accent 2"/>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cs="Times New Roman"/>
        <w:b/>
        <w:color w:val="FFFFFF"/>
        <w:sz w:val="22"/>
      </w:rPr>
      <w:tblPr/>
      <w:tcPr>
        <w:shd w:val="clear" w:color="ED7D31" w:fill="ED7D31"/>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ADECB" w:fill="FADECB"/>
      </w:tcPr>
    </w:tblStylePr>
    <w:tblStylePr w:type="band1Horz">
      <w:rPr>
        <w:rFonts w:ascii="Arial" w:hAnsi="Arial" w:cs="Times New Roman"/>
        <w:color w:val="404040"/>
        <w:sz w:val="22"/>
      </w:rPr>
      <w:tblPr/>
      <w:tcPr>
        <w:shd w:val="clear" w:color="FADECB" w:fill="FADECB"/>
      </w:tcPr>
    </w:tblStylePr>
  </w:style>
  <w:style w:type="table" w:customStyle="1" w:styleId="ListTable4-Accent3">
    <w:name w:val="List Table 4 - Accent 3"/>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cs="Times New Roman"/>
        <w:b/>
        <w:color w:val="FFFFFF"/>
        <w:sz w:val="22"/>
      </w:rPr>
      <w:tblPr/>
      <w:tcPr>
        <w:shd w:val="clear" w:color="A5A5A5" w:fill="A5A5A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8E8E8" w:fill="E8E8E8"/>
      </w:tcPr>
    </w:tblStylePr>
    <w:tblStylePr w:type="band1Horz">
      <w:rPr>
        <w:rFonts w:ascii="Arial" w:hAnsi="Arial" w:cs="Times New Roman"/>
        <w:color w:val="404040"/>
        <w:sz w:val="22"/>
      </w:rPr>
      <w:tblPr/>
      <w:tcPr>
        <w:shd w:val="clear" w:color="E8E8E8" w:fill="E8E8E8"/>
      </w:tcPr>
    </w:tblStylePr>
  </w:style>
  <w:style w:type="table" w:customStyle="1" w:styleId="ListTable4-Accent4">
    <w:name w:val="List Table 4 - Accent 4"/>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cs="Times New Roman"/>
        <w:b/>
        <w:color w:val="FFFFFF"/>
        <w:sz w:val="22"/>
      </w:rPr>
      <w:tblPr/>
      <w:tcPr>
        <w:shd w:val="clear" w:color="FFC000" w:fill="FFC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EFBF" w:fill="FFEFBF"/>
      </w:tcPr>
    </w:tblStylePr>
    <w:tblStylePr w:type="band1Horz">
      <w:rPr>
        <w:rFonts w:ascii="Arial" w:hAnsi="Arial" w:cs="Times New Roman"/>
        <w:color w:val="404040"/>
        <w:sz w:val="22"/>
      </w:rPr>
      <w:tblPr/>
      <w:tcPr>
        <w:shd w:val="clear" w:color="FFEFBF" w:fill="FFEFBF"/>
      </w:tcPr>
    </w:tblStylePr>
  </w:style>
  <w:style w:type="table" w:customStyle="1" w:styleId="ListTable4-Accent5">
    <w:name w:val="List Table 4 - Accent 5"/>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cs="Times New Roman"/>
        <w:b/>
        <w:color w:val="FFFFFF"/>
        <w:sz w:val="22"/>
      </w:rPr>
      <w:tblPr/>
      <w:tcPr>
        <w:shd w:val="clear" w:color="5B9BD5" w:fill="5B9BD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5E5F4" w:fill="D5E5F4"/>
      </w:tcPr>
    </w:tblStylePr>
    <w:tblStylePr w:type="band1Horz">
      <w:rPr>
        <w:rFonts w:ascii="Arial" w:hAnsi="Arial" w:cs="Times New Roman"/>
        <w:color w:val="404040"/>
        <w:sz w:val="22"/>
      </w:rPr>
      <w:tblPr/>
      <w:tcPr>
        <w:shd w:val="clear" w:color="D5E5F4" w:fill="D5E5F4"/>
      </w:tcPr>
    </w:tblStylePr>
  </w:style>
  <w:style w:type="table" w:customStyle="1" w:styleId="ListTable4-Accent6">
    <w:name w:val="List Table 4 - Accent 6"/>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cs="Times New Roman"/>
        <w:b/>
        <w:color w:val="FFFFFF"/>
        <w:sz w:val="22"/>
      </w:rPr>
      <w:tblPr/>
      <w:tcPr>
        <w:shd w:val="clear" w:color="70AD47" w:fill="70AD47"/>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BCF" w:fill="DAEBCF"/>
      </w:tcPr>
    </w:tblStylePr>
    <w:tblStylePr w:type="band1Horz">
      <w:rPr>
        <w:rFonts w:ascii="Arial" w:hAnsi="Arial" w:cs="Times New Roman"/>
        <w:color w:val="404040"/>
        <w:sz w:val="22"/>
      </w:rPr>
      <w:tblPr/>
      <w:tcPr>
        <w:shd w:val="clear" w:color="DAEBCF" w:fill="DAEBCF"/>
      </w:tcPr>
    </w:tblStylePr>
  </w:style>
  <w:style w:type="table" w:customStyle="1" w:styleId="-510">
    <w:name w:val="Список-таблица 5 темная1"/>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7F7F7F"/>
        <w:left w:val="single" w:sz="32" w:space="0" w:color="7F7F7F"/>
        <w:bottom w:val="single" w:sz="32" w:space="0" w:color="7F7F7F"/>
        <w:right w:val="single" w:sz="32" w:space="0" w:color="7F7F7F"/>
      </w:tblBorders>
    </w:tblPr>
    <w:tblStylePr w:type="firstRow">
      <w:rPr>
        <w:rFonts w:ascii="Arial" w:hAnsi="Arial" w:cs="Times New Roman"/>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7F7F7F"/>
          <w:right w:val="single" w:sz="4" w:space="0" w:color="FFFFFF"/>
        </w:tcBorders>
      </w:tcPr>
    </w:tblStylePr>
    <w:tblStylePr w:type="lastCol">
      <w:rPr>
        <w:rFonts w:cs="Times New Roman"/>
      </w:rPr>
      <w:tblPr/>
      <w:tcPr>
        <w:tcBorders>
          <w:left w:val="single" w:sz="4" w:space="0" w:color="FFFFFF"/>
          <w:right w:val="single" w:sz="32" w:space="0" w:color="7F7F7F"/>
        </w:tcBorders>
      </w:tcPr>
    </w:tblStylePr>
    <w:tblStylePr w:type="band1Vert">
      <w:rPr>
        <w:rFonts w:cs="Times New Roman"/>
      </w:rPr>
      <w:tblPr/>
      <w:tcPr>
        <w:tcBorders>
          <w:left w:val="single" w:sz="4" w:space="0" w:color="FFFFFF"/>
          <w:right w:val="single" w:sz="4" w:space="0" w:color="FFFFFF"/>
        </w:tcBorders>
        <w:shd w:val="clear" w:color="7F7F7F" w:fill="7F7F7F"/>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7F7F7F" w:fill="7F7F7F"/>
      </w:tcPr>
    </w:tblStylePr>
    <w:tblStylePr w:type="band2Horz">
      <w:rPr>
        <w:rFonts w:cs="Times New Roman"/>
      </w:rPr>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4472C4"/>
        <w:left w:val="single" w:sz="32" w:space="0" w:color="4472C4"/>
        <w:bottom w:val="single" w:sz="32" w:space="0" w:color="4472C4"/>
        <w:right w:val="single" w:sz="32" w:space="0" w:color="4472C4"/>
      </w:tblBorders>
    </w:tblPr>
    <w:tblStylePr w:type="firstRow">
      <w:rPr>
        <w:rFonts w:ascii="Arial" w:hAnsi="Arial" w:cs="Times New Roman"/>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4472C4"/>
          <w:right w:val="single" w:sz="4" w:space="0" w:color="FFFFFF"/>
        </w:tcBorders>
      </w:tcPr>
    </w:tblStylePr>
    <w:tblStylePr w:type="lastCol">
      <w:rPr>
        <w:rFonts w:cs="Times New Roman"/>
      </w:rPr>
      <w:tblPr/>
      <w:tcPr>
        <w:tcBorders>
          <w:left w:val="single" w:sz="4" w:space="0" w:color="FFFFFF"/>
          <w:right w:val="single" w:sz="32" w:space="0" w:color="4472C4"/>
        </w:tcBorders>
      </w:tcPr>
    </w:tblStylePr>
    <w:tblStylePr w:type="band1Vert">
      <w:rPr>
        <w:rFonts w:cs="Times New Roman"/>
      </w:rPr>
      <w:tblPr/>
      <w:tcPr>
        <w:tcBorders>
          <w:left w:val="single" w:sz="4" w:space="0" w:color="FFFFFF"/>
          <w:right w:val="single" w:sz="4" w:space="0" w:color="FFFFFF"/>
        </w:tcBorders>
        <w:shd w:val="clear" w:color="4472C4" w:fill="4472C4"/>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4472C4" w:fill="4472C4"/>
      </w:tcPr>
    </w:tblStylePr>
    <w:tblStylePr w:type="band2Horz">
      <w:rPr>
        <w:rFonts w:cs="Times New Roman"/>
      </w:rPr>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F4B184"/>
        <w:left w:val="single" w:sz="32" w:space="0" w:color="F4B184"/>
        <w:bottom w:val="single" w:sz="32" w:space="0" w:color="F4B184"/>
        <w:right w:val="single" w:sz="32" w:space="0" w:color="F4B184"/>
      </w:tblBorders>
    </w:tblPr>
    <w:tblStylePr w:type="firstRow">
      <w:rPr>
        <w:rFonts w:ascii="Arial" w:hAnsi="Arial" w:cs="Times New Roman"/>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F4B184"/>
          <w:right w:val="single" w:sz="4" w:space="0" w:color="FFFFFF"/>
        </w:tcBorders>
      </w:tcPr>
    </w:tblStylePr>
    <w:tblStylePr w:type="lastCol">
      <w:rPr>
        <w:rFonts w:cs="Times New Roman"/>
      </w:rPr>
      <w:tblPr/>
      <w:tcPr>
        <w:tcBorders>
          <w:left w:val="single" w:sz="4" w:space="0" w:color="FFFFFF"/>
          <w:right w:val="single" w:sz="32" w:space="0" w:color="F4B184"/>
        </w:tcBorders>
      </w:tcPr>
    </w:tblStylePr>
    <w:tblStylePr w:type="band1Vert">
      <w:rPr>
        <w:rFonts w:cs="Times New Roman"/>
      </w:rPr>
      <w:tblPr/>
      <w:tcPr>
        <w:tcBorders>
          <w:left w:val="single" w:sz="4" w:space="0" w:color="FFFFFF"/>
          <w:right w:val="single" w:sz="4" w:space="0" w:color="FFFFFF"/>
        </w:tcBorders>
        <w:shd w:val="clear" w:color="F4B184" w:fill="F4B184"/>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F4B184" w:fill="F4B184"/>
      </w:tcPr>
    </w:tblStylePr>
    <w:tblStylePr w:type="band2Horz">
      <w:rPr>
        <w:rFonts w:cs="Times New Roman"/>
      </w:rPr>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C9C9C9"/>
        <w:left w:val="single" w:sz="32" w:space="0" w:color="C9C9C9"/>
        <w:bottom w:val="single" w:sz="32" w:space="0" w:color="C9C9C9"/>
        <w:right w:val="single" w:sz="32" w:space="0" w:color="C9C9C9"/>
      </w:tblBorders>
    </w:tblPr>
    <w:tblStylePr w:type="firstRow">
      <w:rPr>
        <w:rFonts w:ascii="Arial" w:hAnsi="Arial" w:cs="Times New Roman"/>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C9C9C9"/>
          <w:right w:val="single" w:sz="4" w:space="0" w:color="FFFFFF"/>
        </w:tcBorders>
      </w:tcPr>
    </w:tblStylePr>
    <w:tblStylePr w:type="lastCol">
      <w:rPr>
        <w:rFonts w:cs="Times New Roman"/>
      </w:rPr>
      <w:tblPr/>
      <w:tcPr>
        <w:tcBorders>
          <w:left w:val="single" w:sz="4" w:space="0" w:color="FFFFFF"/>
          <w:right w:val="single" w:sz="32" w:space="0" w:color="C9C9C9"/>
        </w:tcBorders>
      </w:tcPr>
    </w:tblStylePr>
    <w:tblStylePr w:type="band1Vert">
      <w:rPr>
        <w:rFonts w:cs="Times New Roman"/>
      </w:rPr>
      <w:tblPr/>
      <w:tcPr>
        <w:tcBorders>
          <w:left w:val="single" w:sz="4" w:space="0" w:color="FFFFFF"/>
          <w:right w:val="single" w:sz="4" w:space="0" w:color="FFFFFF"/>
        </w:tcBorders>
        <w:shd w:val="clear" w:color="C9C9C9" w:fill="C9C9C9"/>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C9C9C9" w:fill="C9C9C9"/>
      </w:tcPr>
    </w:tblStylePr>
    <w:tblStylePr w:type="band2Horz">
      <w:rPr>
        <w:rFonts w:cs="Times New Roman"/>
      </w:rPr>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FFD865"/>
        <w:left w:val="single" w:sz="32" w:space="0" w:color="FFD865"/>
        <w:bottom w:val="single" w:sz="32" w:space="0" w:color="FFD865"/>
        <w:right w:val="single" w:sz="32" w:space="0" w:color="FFD865"/>
      </w:tblBorders>
    </w:tblPr>
    <w:tblStylePr w:type="firstRow">
      <w:rPr>
        <w:rFonts w:ascii="Arial" w:hAnsi="Arial" w:cs="Times New Roman"/>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FFD865"/>
          <w:right w:val="single" w:sz="4" w:space="0" w:color="FFFFFF"/>
        </w:tcBorders>
      </w:tcPr>
    </w:tblStylePr>
    <w:tblStylePr w:type="lastCol">
      <w:rPr>
        <w:rFonts w:cs="Times New Roman"/>
      </w:rPr>
      <w:tblPr/>
      <w:tcPr>
        <w:tcBorders>
          <w:left w:val="single" w:sz="4" w:space="0" w:color="FFFFFF"/>
          <w:right w:val="single" w:sz="32" w:space="0" w:color="FFD865"/>
        </w:tcBorders>
      </w:tcPr>
    </w:tblStylePr>
    <w:tblStylePr w:type="band1Vert">
      <w:rPr>
        <w:rFonts w:cs="Times New Roman"/>
      </w:rPr>
      <w:tblPr/>
      <w:tcPr>
        <w:tcBorders>
          <w:left w:val="single" w:sz="4" w:space="0" w:color="FFFFFF"/>
          <w:right w:val="single" w:sz="4" w:space="0" w:color="FFFFFF"/>
        </w:tcBorders>
        <w:shd w:val="clear" w:color="FFD865" w:fill="FFD865"/>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FFD865" w:fill="FFD865"/>
      </w:tcPr>
    </w:tblStylePr>
    <w:tblStylePr w:type="band2Horz">
      <w:rPr>
        <w:rFonts w:cs="Times New Roman"/>
      </w:rPr>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9BC2E5"/>
        <w:left w:val="single" w:sz="32" w:space="0" w:color="9BC2E5"/>
        <w:bottom w:val="single" w:sz="32" w:space="0" w:color="9BC2E5"/>
        <w:right w:val="single" w:sz="32" w:space="0" w:color="9BC2E5"/>
      </w:tblBorders>
    </w:tblPr>
    <w:tblStylePr w:type="firstRow">
      <w:rPr>
        <w:rFonts w:ascii="Arial" w:hAnsi="Arial" w:cs="Times New Roman"/>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9BC2E5"/>
          <w:right w:val="single" w:sz="4" w:space="0" w:color="FFFFFF"/>
        </w:tcBorders>
      </w:tcPr>
    </w:tblStylePr>
    <w:tblStylePr w:type="lastCol">
      <w:rPr>
        <w:rFonts w:cs="Times New Roman"/>
      </w:rPr>
      <w:tblPr/>
      <w:tcPr>
        <w:tcBorders>
          <w:left w:val="single" w:sz="4" w:space="0" w:color="FFFFFF"/>
          <w:right w:val="single" w:sz="32" w:space="0" w:color="9BC2E5"/>
        </w:tcBorders>
      </w:tcPr>
    </w:tblStylePr>
    <w:tblStylePr w:type="band1Vert">
      <w:rPr>
        <w:rFonts w:cs="Times New Roman"/>
      </w:rPr>
      <w:tblPr/>
      <w:tcPr>
        <w:tcBorders>
          <w:left w:val="single" w:sz="4" w:space="0" w:color="FFFFFF"/>
          <w:right w:val="single" w:sz="4" w:space="0" w:color="FFFFFF"/>
        </w:tcBorders>
        <w:shd w:val="clear" w:color="9BC2E5" w:fill="9BC2E5"/>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9BC2E5" w:fill="9BC2E5"/>
      </w:tcPr>
    </w:tblStylePr>
    <w:tblStylePr w:type="band2Horz">
      <w:rPr>
        <w:rFonts w:cs="Times New Roman"/>
      </w:rPr>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A9D08E"/>
        <w:left w:val="single" w:sz="32" w:space="0" w:color="A9D08E"/>
        <w:bottom w:val="single" w:sz="32" w:space="0" w:color="A9D08E"/>
        <w:right w:val="single" w:sz="32" w:space="0" w:color="A9D08E"/>
      </w:tblBorders>
    </w:tblPr>
    <w:tblStylePr w:type="firstRow">
      <w:rPr>
        <w:rFonts w:ascii="Arial" w:hAnsi="Arial" w:cs="Times New Roman"/>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A9D08E"/>
          <w:right w:val="single" w:sz="4" w:space="0" w:color="FFFFFF"/>
        </w:tcBorders>
      </w:tcPr>
    </w:tblStylePr>
    <w:tblStylePr w:type="lastCol">
      <w:rPr>
        <w:rFonts w:cs="Times New Roman"/>
      </w:rPr>
      <w:tblPr/>
      <w:tcPr>
        <w:tcBorders>
          <w:left w:val="single" w:sz="4" w:space="0" w:color="FFFFFF"/>
          <w:right w:val="single" w:sz="32" w:space="0" w:color="A9D08E"/>
        </w:tcBorders>
      </w:tcPr>
    </w:tblStylePr>
    <w:tblStylePr w:type="band1Vert">
      <w:rPr>
        <w:rFonts w:cs="Times New Roman"/>
      </w:rPr>
      <w:tblPr/>
      <w:tcPr>
        <w:tcBorders>
          <w:left w:val="single" w:sz="4" w:space="0" w:color="FFFFFF"/>
          <w:right w:val="single" w:sz="4" w:space="0" w:color="FFFFFF"/>
        </w:tcBorders>
        <w:shd w:val="clear" w:color="A9D08E" w:fill="A9D08E"/>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A9D08E" w:fill="A9D08E"/>
      </w:tcPr>
    </w:tblStylePr>
    <w:tblStylePr w:type="band2Horz">
      <w:rPr>
        <w:rFonts w:cs="Times New Roman"/>
      </w:rPr>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7F7F7F"/>
        <w:bottom w:val="single" w:sz="4" w:space="0" w:color="7F7F7F"/>
      </w:tblBorders>
    </w:tblPr>
    <w:tblStylePr w:type="firstRow">
      <w:rPr>
        <w:rFonts w:cs="Times New Roman"/>
        <w:b/>
        <w:color w:val="000000"/>
      </w:rPr>
      <w:tblPr/>
      <w:tcPr>
        <w:tcBorders>
          <w:bottom w:val="single" w:sz="4" w:space="0" w:color="7F7F7F"/>
        </w:tcBorders>
      </w:tcPr>
    </w:tblStylePr>
    <w:tblStylePr w:type="lastRow">
      <w:rPr>
        <w:rFonts w:cs="Times New Roman"/>
        <w:b/>
        <w:color w:val="000000"/>
      </w:rPr>
      <w:tblPr/>
      <w:tcPr>
        <w:tcBorders>
          <w:top w:val="single" w:sz="4" w:space="0" w:color="7F7F7F"/>
        </w:tcBorders>
      </w:tcPr>
    </w:tblStylePr>
    <w:tblStylePr w:type="firstCol">
      <w:rPr>
        <w:rFonts w:cs="Times New Roman"/>
        <w:b/>
        <w:color w:val="000000"/>
      </w:rPr>
    </w:tblStylePr>
    <w:tblStylePr w:type="lastCol">
      <w:rPr>
        <w:rFonts w:cs="Times New Roman"/>
        <w:b/>
        <w:color w:val="000000"/>
      </w:rPr>
    </w:tblStylePr>
    <w:tblStylePr w:type="band1Vert">
      <w:rPr>
        <w:rFonts w:cs="Times New Roman"/>
      </w:rPr>
      <w:tblPr/>
      <w:tcPr>
        <w:shd w:val="clear" w:color="BFBFBF" w:fill="BFBFBF"/>
      </w:tcPr>
    </w:tblStylePr>
    <w:tblStylePr w:type="band1Horz">
      <w:rPr>
        <w:rFonts w:ascii="Arial" w:hAnsi="Arial" w:cs="Times New Roman"/>
        <w:color w:val="000000"/>
        <w:sz w:val="22"/>
      </w:rPr>
      <w:tblPr/>
      <w:tcPr>
        <w:shd w:val="clear" w:color="BFBFBF" w:fill="BFBFBF"/>
      </w:tcPr>
    </w:tblStylePr>
    <w:tblStylePr w:type="band2Horz">
      <w:rPr>
        <w:rFonts w:ascii="Arial" w:hAnsi="Arial" w:cs="Times New Roman"/>
        <w:color w:val="000000"/>
        <w:sz w:val="22"/>
      </w:rPr>
    </w:tblStylePr>
  </w:style>
  <w:style w:type="table" w:customStyle="1" w:styleId="ListTable6Colorful-Accent1">
    <w:name w:val="List Table 6 Colorful - Accent 1"/>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4472C4"/>
        <w:bottom w:val="single" w:sz="4" w:space="0" w:color="4472C4"/>
      </w:tblBorders>
    </w:tblPr>
    <w:tblStylePr w:type="firstRow">
      <w:rPr>
        <w:rFonts w:cs="Times New Roman"/>
        <w:b/>
        <w:color w:val="254175"/>
      </w:rPr>
      <w:tblPr/>
      <w:tcPr>
        <w:tcBorders>
          <w:bottom w:val="single" w:sz="4" w:space="0" w:color="4472C4"/>
        </w:tcBorders>
      </w:tcPr>
    </w:tblStylePr>
    <w:tblStylePr w:type="lastRow">
      <w:rPr>
        <w:rFonts w:cs="Times New Roman"/>
        <w:b/>
        <w:color w:val="254175"/>
      </w:rPr>
      <w:tblPr/>
      <w:tcPr>
        <w:tcBorders>
          <w:top w:val="single" w:sz="4" w:space="0" w:color="4472C4"/>
        </w:tcBorders>
      </w:tcPr>
    </w:tblStylePr>
    <w:tblStylePr w:type="firstCol">
      <w:rPr>
        <w:rFonts w:cs="Times New Roman"/>
        <w:b/>
        <w:color w:val="254175"/>
      </w:rPr>
    </w:tblStylePr>
    <w:tblStylePr w:type="lastCol">
      <w:rPr>
        <w:rFonts w:cs="Times New Roman"/>
        <w:b/>
        <w:color w:val="254175"/>
      </w:rPr>
    </w:tblStylePr>
    <w:tblStylePr w:type="band1Vert">
      <w:rPr>
        <w:rFonts w:cs="Times New Roman"/>
      </w:rPr>
      <w:tblPr/>
      <w:tcPr>
        <w:shd w:val="clear" w:color="CFDBF0" w:fill="CFDBF0"/>
      </w:tcPr>
    </w:tblStylePr>
    <w:tblStylePr w:type="band1Horz">
      <w:rPr>
        <w:rFonts w:ascii="Arial" w:hAnsi="Arial" w:cs="Times New Roman"/>
        <w:color w:val="254175"/>
        <w:sz w:val="22"/>
      </w:rPr>
      <w:tblPr/>
      <w:tcPr>
        <w:shd w:val="clear" w:color="CFDBF0" w:fill="CFDBF0"/>
      </w:tcPr>
    </w:tblStylePr>
    <w:tblStylePr w:type="band2Horz">
      <w:rPr>
        <w:rFonts w:ascii="Arial" w:hAnsi="Arial" w:cs="Times New Roman"/>
        <w:color w:val="254175"/>
        <w:sz w:val="22"/>
      </w:rPr>
    </w:tblStylePr>
  </w:style>
  <w:style w:type="table" w:customStyle="1" w:styleId="ListTable6Colorful-Accent2">
    <w:name w:val="List Table 6 Colorful - Accent 2"/>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184"/>
        <w:bottom w:val="single" w:sz="4" w:space="0" w:color="F4B184"/>
      </w:tblBorders>
    </w:tblPr>
    <w:tblStylePr w:type="firstRow">
      <w:rPr>
        <w:rFonts w:cs="Times New Roman"/>
        <w:b/>
        <w:color w:val="F4B184"/>
      </w:rPr>
      <w:tblPr/>
      <w:tcPr>
        <w:tcBorders>
          <w:bottom w:val="single" w:sz="4" w:space="0" w:color="F4B184"/>
        </w:tcBorders>
      </w:tcPr>
    </w:tblStylePr>
    <w:tblStylePr w:type="lastRow">
      <w:rPr>
        <w:rFonts w:cs="Times New Roman"/>
        <w:b/>
        <w:color w:val="F4B184"/>
      </w:rPr>
      <w:tblPr/>
      <w:tcPr>
        <w:tcBorders>
          <w:top w:val="single" w:sz="4" w:space="0" w:color="F4B184"/>
        </w:tcBorders>
      </w:tcPr>
    </w:tblStylePr>
    <w:tblStylePr w:type="firstCol">
      <w:rPr>
        <w:rFonts w:cs="Times New Roman"/>
        <w:b/>
        <w:color w:val="F4B184"/>
      </w:rPr>
    </w:tblStylePr>
    <w:tblStylePr w:type="lastCol">
      <w:rPr>
        <w:rFonts w:cs="Times New Roman"/>
        <w:b/>
        <w:color w:val="F4B184"/>
      </w:rPr>
    </w:tblStylePr>
    <w:tblStylePr w:type="band1Vert">
      <w:rPr>
        <w:rFonts w:cs="Times New Roman"/>
      </w:rPr>
      <w:tblPr/>
      <w:tcPr>
        <w:shd w:val="clear" w:color="FADECB" w:fill="FADECB"/>
      </w:tcPr>
    </w:tblStylePr>
    <w:tblStylePr w:type="band1Horz">
      <w:rPr>
        <w:rFonts w:ascii="Arial" w:hAnsi="Arial" w:cs="Times New Roman"/>
        <w:color w:val="F4B184"/>
        <w:sz w:val="22"/>
      </w:rPr>
      <w:tblPr/>
      <w:tcPr>
        <w:shd w:val="clear" w:color="FADECB" w:fill="FADECB"/>
      </w:tcPr>
    </w:tblStylePr>
    <w:tblStylePr w:type="band2Horz">
      <w:rPr>
        <w:rFonts w:ascii="Arial" w:hAnsi="Arial" w:cs="Times New Roman"/>
        <w:color w:val="F4B184"/>
        <w:sz w:val="22"/>
      </w:rPr>
    </w:tblStylePr>
  </w:style>
  <w:style w:type="table" w:customStyle="1" w:styleId="ListTable6Colorful-Accent3">
    <w:name w:val="List Table 6 Colorful - Accent 3"/>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9C9C9"/>
        <w:bottom w:val="single" w:sz="4" w:space="0" w:color="C9C9C9"/>
      </w:tblBorders>
    </w:tblPr>
    <w:tblStylePr w:type="firstRow">
      <w:rPr>
        <w:rFonts w:cs="Times New Roman"/>
        <w:b/>
        <w:color w:val="C9C9C9"/>
      </w:rPr>
      <w:tblPr/>
      <w:tcPr>
        <w:tcBorders>
          <w:bottom w:val="single" w:sz="4" w:space="0" w:color="C9C9C9"/>
        </w:tcBorders>
      </w:tcPr>
    </w:tblStylePr>
    <w:tblStylePr w:type="lastRow">
      <w:rPr>
        <w:rFonts w:cs="Times New Roman"/>
        <w:b/>
        <w:color w:val="C9C9C9"/>
      </w:rPr>
      <w:tblPr/>
      <w:tcPr>
        <w:tcBorders>
          <w:top w:val="single" w:sz="4" w:space="0" w:color="C9C9C9"/>
        </w:tcBorders>
      </w:tcPr>
    </w:tblStylePr>
    <w:tblStylePr w:type="firstCol">
      <w:rPr>
        <w:rFonts w:cs="Times New Roman"/>
        <w:b/>
        <w:color w:val="C9C9C9"/>
      </w:rPr>
    </w:tblStylePr>
    <w:tblStylePr w:type="lastCol">
      <w:rPr>
        <w:rFonts w:cs="Times New Roman"/>
        <w:b/>
        <w:color w:val="C9C9C9"/>
      </w:rPr>
    </w:tblStylePr>
    <w:tblStylePr w:type="band1Vert">
      <w:rPr>
        <w:rFonts w:cs="Times New Roman"/>
      </w:rPr>
      <w:tblPr/>
      <w:tcPr>
        <w:shd w:val="clear" w:color="E8E8E8" w:fill="E8E8E8"/>
      </w:tcPr>
    </w:tblStylePr>
    <w:tblStylePr w:type="band1Horz">
      <w:rPr>
        <w:rFonts w:ascii="Arial" w:hAnsi="Arial" w:cs="Times New Roman"/>
        <w:color w:val="C9C9C9"/>
        <w:sz w:val="22"/>
      </w:rPr>
      <w:tblPr/>
      <w:tcPr>
        <w:shd w:val="clear" w:color="E8E8E8" w:fill="E8E8E8"/>
      </w:tcPr>
    </w:tblStylePr>
    <w:tblStylePr w:type="band2Horz">
      <w:rPr>
        <w:rFonts w:ascii="Arial" w:hAnsi="Arial" w:cs="Times New Roman"/>
        <w:color w:val="C9C9C9"/>
        <w:sz w:val="22"/>
      </w:rPr>
    </w:tblStylePr>
  </w:style>
  <w:style w:type="table" w:customStyle="1" w:styleId="ListTable6Colorful-Accent4">
    <w:name w:val="List Table 6 Colorful - Accent 4"/>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865"/>
        <w:bottom w:val="single" w:sz="4" w:space="0" w:color="FFD865"/>
      </w:tblBorders>
    </w:tblPr>
    <w:tblStylePr w:type="firstRow">
      <w:rPr>
        <w:rFonts w:cs="Times New Roman"/>
        <w:b/>
        <w:color w:val="FFD865"/>
      </w:rPr>
      <w:tblPr/>
      <w:tcPr>
        <w:tcBorders>
          <w:bottom w:val="single" w:sz="4" w:space="0" w:color="FFD865"/>
        </w:tcBorders>
      </w:tcPr>
    </w:tblStylePr>
    <w:tblStylePr w:type="lastRow">
      <w:rPr>
        <w:rFonts w:cs="Times New Roman"/>
        <w:b/>
        <w:color w:val="FFD865"/>
      </w:rPr>
      <w:tblPr/>
      <w:tcPr>
        <w:tcBorders>
          <w:top w:val="single" w:sz="4" w:space="0" w:color="FFD865"/>
        </w:tcBorders>
      </w:tcPr>
    </w:tblStylePr>
    <w:tblStylePr w:type="firstCol">
      <w:rPr>
        <w:rFonts w:cs="Times New Roman"/>
        <w:b/>
        <w:color w:val="FFD865"/>
      </w:rPr>
    </w:tblStylePr>
    <w:tblStylePr w:type="lastCol">
      <w:rPr>
        <w:rFonts w:cs="Times New Roman"/>
        <w:b/>
        <w:color w:val="FFD865"/>
      </w:rPr>
    </w:tblStylePr>
    <w:tblStylePr w:type="band1Vert">
      <w:rPr>
        <w:rFonts w:cs="Times New Roman"/>
      </w:rPr>
      <w:tblPr/>
      <w:tcPr>
        <w:shd w:val="clear" w:color="FFEFBF" w:fill="FFEFBF"/>
      </w:tcPr>
    </w:tblStylePr>
    <w:tblStylePr w:type="band1Horz">
      <w:rPr>
        <w:rFonts w:ascii="Arial" w:hAnsi="Arial" w:cs="Times New Roman"/>
        <w:color w:val="FFD865"/>
        <w:sz w:val="22"/>
      </w:rPr>
      <w:tblPr/>
      <w:tcPr>
        <w:shd w:val="clear" w:color="FFEFBF" w:fill="FFEFBF"/>
      </w:tcPr>
    </w:tblStylePr>
    <w:tblStylePr w:type="band2Horz">
      <w:rPr>
        <w:rFonts w:ascii="Arial" w:hAnsi="Arial" w:cs="Times New Roman"/>
        <w:color w:val="FFD865"/>
        <w:sz w:val="22"/>
      </w:rPr>
    </w:tblStylePr>
  </w:style>
  <w:style w:type="table" w:customStyle="1" w:styleId="ListTable6Colorful-Accent5">
    <w:name w:val="List Table 6 Colorful - Accent 5"/>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BC2E5"/>
        <w:bottom w:val="single" w:sz="4" w:space="0" w:color="9BC2E5"/>
      </w:tblBorders>
    </w:tblPr>
    <w:tblStylePr w:type="firstRow">
      <w:rPr>
        <w:rFonts w:cs="Times New Roman"/>
        <w:b/>
        <w:color w:val="9BC2E5"/>
      </w:rPr>
      <w:tblPr/>
      <w:tcPr>
        <w:tcBorders>
          <w:bottom w:val="single" w:sz="4" w:space="0" w:color="9BC2E5"/>
        </w:tcBorders>
      </w:tcPr>
    </w:tblStylePr>
    <w:tblStylePr w:type="lastRow">
      <w:rPr>
        <w:rFonts w:cs="Times New Roman"/>
        <w:b/>
        <w:color w:val="9BC2E5"/>
      </w:rPr>
      <w:tblPr/>
      <w:tcPr>
        <w:tcBorders>
          <w:top w:val="single" w:sz="4" w:space="0" w:color="9BC2E5"/>
        </w:tcBorders>
      </w:tcPr>
    </w:tblStylePr>
    <w:tblStylePr w:type="firstCol">
      <w:rPr>
        <w:rFonts w:cs="Times New Roman"/>
        <w:b/>
        <w:color w:val="9BC2E5"/>
      </w:rPr>
    </w:tblStylePr>
    <w:tblStylePr w:type="lastCol">
      <w:rPr>
        <w:rFonts w:cs="Times New Roman"/>
        <w:b/>
        <w:color w:val="9BC2E5"/>
      </w:rPr>
    </w:tblStylePr>
    <w:tblStylePr w:type="band1Vert">
      <w:rPr>
        <w:rFonts w:cs="Times New Roman"/>
      </w:rPr>
      <w:tblPr/>
      <w:tcPr>
        <w:shd w:val="clear" w:color="D5E5F4" w:fill="D5E5F4"/>
      </w:tcPr>
    </w:tblStylePr>
    <w:tblStylePr w:type="band1Horz">
      <w:rPr>
        <w:rFonts w:ascii="Arial" w:hAnsi="Arial" w:cs="Times New Roman"/>
        <w:color w:val="9BC2E5"/>
        <w:sz w:val="22"/>
      </w:rPr>
      <w:tblPr/>
      <w:tcPr>
        <w:shd w:val="clear" w:color="D5E5F4" w:fill="D5E5F4"/>
      </w:tcPr>
    </w:tblStylePr>
    <w:tblStylePr w:type="band2Horz">
      <w:rPr>
        <w:rFonts w:ascii="Arial" w:hAnsi="Arial" w:cs="Times New Roman"/>
        <w:color w:val="9BC2E5"/>
        <w:sz w:val="22"/>
      </w:rPr>
    </w:tblStylePr>
  </w:style>
  <w:style w:type="table" w:customStyle="1" w:styleId="ListTable6Colorful-Accent6">
    <w:name w:val="List Table 6 Colorful - Accent 6"/>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9D08E"/>
        <w:bottom w:val="single" w:sz="4" w:space="0" w:color="A9D08E"/>
      </w:tblBorders>
    </w:tblPr>
    <w:tblStylePr w:type="firstRow">
      <w:rPr>
        <w:rFonts w:cs="Times New Roman"/>
        <w:b/>
        <w:color w:val="A9D08E"/>
      </w:rPr>
      <w:tblPr/>
      <w:tcPr>
        <w:tcBorders>
          <w:bottom w:val="single" w:sz="4" w:space="0" w:color="A9D08E"/>
        </w:tcBorders>
      </w:tcPr>
    </w:tblStylePr>
    <w:tblStylePr w:type="lastRow">
      <w:rPr>
        <w:rFonts w:cs="Times New Roman"/>
        <w:b/>
        <w:color w:val="A9D08E"/>
      </w:rPr>
      <w:tblPr/>
      <w:tcPr>
        <w:tcBorders>
          <w:top w:val="single" w:sz="4" w:space="0" w:color="A9D08E"/>
        </w:tcBorders>
      </w:tcPr>
    </w:tblStylePr>
    <w:tblStylePr w:type="firstCol">
      <w:rPr>
        <w:rFonts w:cs="Times New Roman"/>
        <w:b/>
        <w:color w:val="A9D08E"/>
      </w:rPr>
    </w:tblStylePr>
    <w:tblStylePr w:type="lastCol">
      <w:rPr>
        <w:rFonts w:cs="Times New Roman"/>
        <w:b/>
        <w:color w:val="A9D08E"/>
      </w:rPr>
    </w:tblStylePr>
    <w:tblStylePr w:type="band1Vert">
      <w:rPr>
        <w:rFonts w:cs="Times New Roman"/>
      </w:rPr>
      <w:tblPr/>
      <w:tcPr>
        <w:shd w:val="clear" w:color="DAEBCF" w:fill="DAEBCF"/>
      </w:tcPr>
    </w:tblStylePr>
    <w:tblStylePr w:type="band1Horz">
      <w:rPr>
        <w:rFonts w:ascii="Arial" w:hAnsi="Arial" w:cs="Times New Roman"/>
        <w:color w:val="A9D08E"/>
        <w:sz w:val="22"/>
      </w:rPr>
      <w:tblPr/>
      <w:tcPr>
        <w:shd w:val="clear" w:color="DAEBCF" w:fill="DAEBCF"/>
      </w:tcPr>
    </w:tblStylePr>
    <w:tblStylePr w:type="band2Horz">
      <w:rPr>
        <w:rFonts w:ascii="Arial" w:hAnsi="Arial" w:cs="Times New Roman"/>
        <w:color w:val="A9D08E"/>
        <w:sz w:val="22"/>
      </w:rPr>
    </w:tblStylePr>
  </w:style>
  <w:style w:type="table" w:customStyle="1" w:styleId="-710">
    <w:name w:val="Список-таблица 7 цветная1"/>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7F7F7F"/>
      </w:tblBorders>
    </w:tblPr>
    <w:tblStylePr w:type="firstRow">
      <w:rPr>
        <w:rFonts w:ascii="Arial" w:hAnsi="Arial" w:cs="Times New Roman"/>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cs="Times New Roman"/>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cs="Times New Roman"/>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rPr>
        <w:rFonts w:cs="Times New Roman"/>
      </w:rPr>
      <w:tblPr/>
      <w:tcPr>
        <w:shd w:val="clear" w:color="BFBFBF" w:fill="BFBFBF"/>
      </w:tcPr>
    </w:tblStylePr>
    <w:tblStylePr w:type="band1Horz">
      <w:rPr>
        <w:rFonts w:ascii="Arial" w:hAnsi="Arial" w:cs="Times New Roman"/>
        <w:color w:val="7F7F7F"/>
        <w:sz w:val="22"/>
      </w:rPr>
      <w:tblPr/>
      <w:tcPr>
        <w:shd w:val="clear" w:color="BFBFBF" w:fill="BFBFBF"/>
      </w:tcPr>
    </w:tblStylePr>
    <w:tblStylePr w:type="band2Horz">
      <w:rPr>
        <w:rFonts w:ascii="Arial" w:hAnsi="Arial" w:cs="Times New Roman"/>
        <w:color w:val="7F7F7F"/>
        <w:sz w:val="22"/>
      </w:rPr>
    </w:tblStylePr>
  </w:style>
  <w:style w:type="table" w:customStyle="1" w:styleId="ListTable7Colorful-Accent1">
    <w:name w:val="List Table 7 Colorful - Accent 1"/>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4472C4"/>
      </w:tblBorders>
    </w:tblPr>
    <w:tblStylePr w:type="firstRow">
      <w:rPr>
        <w:rFonts w:ascii="Arial" w:hAnsi="Arial" w:cs="Times New Roman"/>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cs="Times New Roman"/>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cs="Times New Roman"/>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rPr>
        <w:rFonts w:cs="Times New Roman"/>
      </w:rPr>
      <w:tblPr/>
      <w:tcPr>
        <w:shd w:val="clear" w:color="CFDBF0" w:fill="CFDBF0"/>
      </w:tcPr>
    </w:tblStylePr>
    <w:tblStylePr w:type="band1Horz">
      <w:rPr>
        <w:rFonts w:ascii="Arial" w:hAnsi="Arial" w:cs="Times New Roman"/>
        <w:color w:val="254175"/>
        <w:sz w:val="22"/>
      </w:rPr>
      <w:tblPr/>
      <w:tcPr>
        <w:shd w:val="clear" w:color="CFDBF0" w:fill="CFDBF0"/>
      </w:tcPr>
    </w:tblStylePr>
    <w:tblStylePr w:type="band2Horz">
      <w:rPr>
        <w:rFonts w:ascii="Arial" w:hAnsi="Arial" w:cs="Times New Roman"/>
        <w:color w:val="254175"/>
        <w:sz w:val="22"/>
      </w:rPr>
    </w:tblStylePr>
  </w:style>
  <w:style w:type="table" w:customStyle="1" w:styleId="ListTable7Colorful-Accent2">
    <w:name w:val="List Table 7 Colorful - Accent 2"/>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F4B184"/>
      </w:tblBorders>
    </w:tblPr>
    <w:tblStylePr w:type="firstRow">
      <w:rPr>
        <w:rFonts w:ascii="Arial" w:hAnsi="Arial" w:cs="Times New Roman"/>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cs="Times New Roman"/>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cs="Times New Roman"/>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rPr>
        <w:rFonts w:cs="Times New Roman"/>
      </w:rPr>
      <w:tblPr/>
      <w:tcPr>
        <w:shd w:val="clear" w:color="FADECB" w:fill="FADECB"/>
      </w:tcPr>
    </w:tblStylePr>
    <w:tblStylePr w:type="band1Horz">
      <w:rPr>
        <w:rFonts w:ascii="Arial" w:hAnsi="Arial" w:cs="Times New Roman"/>
        <w:color w:val="F4B184"/>
        <w:sz w:val="22"/>
      </w:rPr>
      <w:tblPr/>
      <w:tcPr>
        <w:shd w:val="clear" w:color="FADECB" w:fill="FADECB"/>
      </w:tcPr>
    </w:tblStylePr>
    <w:tblStylePr w:type="band2Horz">
      <w:rPr>
        <w:rFonts w:ascii="Arial" w:hAnsi="Arial" w:cs="Times New Roman"/>
        <w:color w:val="F4B184"/>
        <w:sz w:val="22"/>
      </w:rPr>
    </w:tblStylePr>
  </w:style>
  <w:style w:type="table" w:customStyle="1" w:styleId="ListTable7Colorful-Accent3">
    <w:name w:val="List Table 7 Colorful - Accent 3"/>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C9C9C9"/>
      </w:tblBorders>
    </w:tblPr>
    <w:tblStylePr w:type="firstRow">
      <w:rPr>
        <w:rFonts w:ascii="Arial" w:hAnsi="Arial" w:cs="Times New Roman"/>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cs="Times New Roman"/>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cs="Times New Roman"/>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rPr>
        <w:rFonts w:cs="Times New Roman"/>
      </w:rPr>
      <w:tblPr/>
      <w:tcPr>
        <w:shd w:val="clear" w:color="E8E8E8" w:fill="E8E8E8"/>
      </w:tcPr>
    </w:tblStylePr>
    <w:tblStylePr w:type="band1Horz">
      <w:rPr>
        <w:rFonts w:ascii="Arial" w:hAnsi="Arial" w:cs="Times New Roman"/>
        <w:color w:val="C9C9C9"/>
        <w:sz w:val="22"/>
      </w:rPr>
      <w:tblPr/>
      <w:tcPr>
        <w:shd w:val="clear" w:color="E8E8E8" w:fill="E8E8E8"/>
      </w:tcPr>
    </w:tblStylePr>
    <w:tblStylePr w:type="band2Horz">
      <w:rPr>
        <w:rFonts w:ascii="Arial" w:hAnsi="Arial" w:cs="Times New Roman"/>
        <w:color w:val="C9C9C9"/>
        <w:sz w:val="22"/>
      </w:rPr>
    </w:tblStylePr>
  </w:style>
  <w:style w:type="table" w:customStyle="1" w:styleId="ListTable7Colorful-Accent4">
    <w:name w:val="List Table 7 Colorful - Accent 4"/>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FFD865"/>
      </w:tblBorders>
    </w:tblPr>
    <w:tblStylePr w:type="firstRow">
      <w:rPr>
        <w:rFonts w:ascii="Arial" w:hAnsi="Arial" w:cs="Times New Roman"/>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cs="Times New Roman"/>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cs="Times New Roman"/>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rPr>
        <w:rFonts w:cs="Times New Roman"/>
      </w:rPr>
      <w:tblPr/>
      <w:tcPr>
        <w:shd w:val="clear" w:color="FFEFBF" w:fill="FFEFBF"/>
      </w:tcPr>
    </w:tblStylePr>
    <w:tblStylePr w:type="band1Horz">
      <w:rPr>
        <w:rFonts w:ascii="Arial" w:hAnsi="Arial" w:cs="Times New Roman"/>
        <w:color w:val="FFD865"/>
        <w:sz w:val="22"/>
      </w:rPr>
      <w:tblPr/>
      <w:tcPr>
        <w:shd w:val="clear" w:color="FFEFBF" w:fill="FFEFBF"/>
      </w:tcPr>
    </w:tblStylePr>
    <w:tblStylePr w:type="band2Horz">
      <w:rPr>
        <w:rFonts w:ascii="Arial" w:hAnsi="Arial" w:cs="Times New Roman"/>
        <w:color w:val="FFD865"/>
        <w:sz w:val="22"/>
      </w:rPr>
    </w:tblStylePr>
  </w:style>
  <w:style w:type="table" w:customStyle="1" w:styleId="ListTable7Colorful-Accent5">
    <w:name w:val="List Table 7 Colorful - Accent 5"/>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9BC2E5"/>
      </w:tblBorders>
    </w:tblPr>
    <w:tblStylePr w:type="firstRow">
      <w:rPr>
        <w:rFonts w:ascii="Arial" w:hAnsi="Arial" w:cs="Times New Roman"/>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cs="Times New Roman"/>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cs="Times New Roman"/>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rPr>
        <w:rFonts w:cs="Times New Roman"/>
      </w:rPr>
      <w:tblPr/>
      <w:tcPr>
        <w:shd w:val="clear" w:color="D5E5F4" w:fill="D5E5F4"/>
      </w:tcPr>
    </w:tblStylePr>
    <w:tblStylePr w:type="band1Horz">
      <w:rPr>
        <w:rFonts w:ascii="Arial" w:hAnsi="Arial" w:cs="Times New Roman"/>
        <w:color w:val="9BC2E5"/>
        <w:sz w:val="22"/>
      </w:rPr>
      <w:tblPr/>
      <w:tcPr>
        <w:shd w:val="clear" w:color="D5E5F4" w:fill="D5E5F4"/>
      </w:tcPr>
    </w:tblStylePr>
    <w:tblStylePr w:type="band2Horz">
      <w:rPr>
        <w:rFonts w:ascii="Arial" w:hAnsi="Arial" w:cs="Times New Roman"/>
        <w:color w:val="9BC2E5"/>
        <w:sz w:val="22"/>
      </w:rPr>
    </w:tblStylePr>
  </w:style>
  <w:style w:type="table" w:customStyle="1" w:styleId="ListTable7Colorful-Accent6">
    <w:name w:val="List Table 7 Colorful - Accent 6"/>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A9D08E"/>
      </w:tblBorders>
    </w:tblPr>
    <w:tblStylePr w:type="firstRow">
      <w:rPr>
        <w:rFonts w:ascii="Arial" w:hAnsi="Arial" w:cs="Times New Roman"/>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cs="Times New Roman"/>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cs="Times New Roman"/>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rPr>
        <w:rFonts w:cs="Times New Roman"/>
      </w:rPr>
      <w:tblPr/>
      <w:tcPr>
        <w:shd w:val="clear" w:color="DAEBCF" w:fill="DAEBCF"/>
      </w:tcPr>
    </w:tblStylePr>
    <w:tblStylePr w:type="band1Horz">
      <w:rPr>
        <w:rFonts w:ascii="Arial" w:hAnsi="Arial" w:cs="Times New Roman"/>
        <w:color w:val="A9D08E"/>
        <w:sz w:val="22"/>
      </w:rPr>
      <w:tblPr/>
      <w:tcPr>
        <w:shd w:val="clear" w:color="DAEBCF" w:fill="DAEBCF"/>
      </w:tcPr>
    </w:tblStylePr>
    <w:tblStylePr w:type="band2Horz">
      <w:rPr>
        <w:rFonts w:ascii="Arial" w:hAnsi="Arial" w:cs="Times New Roman"/>
        <w:color w:val="A9D08E"/>
        <w:sz w:val="22"/>
      </w:rPr>
    </w:tblStylePr>
  </w:style>
  <w:style w:type="table" w:customStyle="1" w:styleId="Lined-Accent">
    <w:name w:val="Lined - Accent"/>
    <w:basedOn w:val="a2"/>
    <w:uiPriority w:val="99"/>
    <w:rsid w:val="00C6675B"/>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7F7F7F" w:fill="7F7F7F"/>
      </w:tcPr>
    </w:tblStylePr>
    <w:tblStylePr w:type="lastRow">
      <w:rPr>
        <w:rFonts w:ascii="Arial" w:hAnsi="Arial" w:cs="Times New Roman"/>
        <w:color w:val="F2F2F2"/>
        <w:sz w:val="22"/>
      </w:rPr>
      <w:tblPr/>
      <w:tcPr>
        <w:shd w:val="clear" w:color="7F7F7F" w:fill="7F7F7F"/>
      </w:tcPr>
    </w:tblStylePr>
    <w:tblStylePr w:type="firstCol">
      <w:rPr>
        <w:rFonts w:ascii="Arial" w:hAnsi="Arial" w:cs="Times New Roman"/>
        <w:color w:val="F2F2F2"/>
        <w:sz w:val="22"/>
      </w:rPr>
      <w:tblPr/>
      <w:tcPr>
        <w:shd w:val="clear" w:color="7F7F7F" w:fill="7F7F7F"/>
      </w:tcPr>
    </w:tblStylePr>
    <w:tblStylePr w:type="lastCol">
      <w:rPr>
        <w:rFonts w:ascii="Arial" w:hAnsi="Arial" w:cs="Times New Roman"/>
        <w:color w:val="F2F2F2"/>
        <w:sz w:val="22"/>
      </w:rPr>
      <w:tblPr/>
      <w:tcPr>
        <w:shd w:val="clear" w:color="7F7F7F" w:fill="7F7F7F"/>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fill="F2F2F2"/>
      </w:tcPr>
    </w:tblStylePr>
  </w:style>
  <w:style w:type="table" w:customStyle="1" w:styleId="Lined-Accent1">
    <w:name w:val="Lined - Accent 1"/>
    <w:basedOn w:val="a2"/>
    <w:uiPriority w:val="99"/>
    <w:rsid w:val="00C6675B"/>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537DC8" w:fill="537DC8"/>
      </w:tcPr>
    </w:tblStylePr>
    <w:tblStylePr w:type="lastRow">
      <w:rPr>
        <w:rFonts w:ascii="Arial" w:hAnsi="Arial" w:cs="Times New Roman"/>
        <w:color w:val="F2F2F2"/>
        <w:sz w:val="22"/>
      </w:rPr>
      <w:tblPr/>
      <w:tcPr>
        <w:shd w:val="clear" w:color="537DC8" w:fill="537DC8"/>
      </w:tcPr>
    </w:tblStylePr>
    <w:tblStylePr w:type="firstCol">
      <w:rPr>
        <w:rFonts w:ascii="Arial" w:hAnsi="Arial" w:cs="Times New Roman"/>
        <w:color w:val="F2F2F2"/>
        <w:sz w:val="22"/>
      </w:rPr>
      <w:tblPr/>
      <w:tcPr>
        <w:shd w:val="clear" w:color="537DC8" w:fill="537DC8"/>
      </w:tcPr>
    </w:tblStylePr>
    <w:tblStylePr w:type="lastCol">
      <w:rPr>
        <w:rFonts w:ascii="Arial" w:hAnsi="Arial" w:cs="Times New Roman"/>
        <w:color w:val="F2F2F2"/>
        <w:sz w:val="22"/>
      </w:rPr>
      <w:tblPr/>
      <w:tcPr>
        <w:shd w:val="clear" w:color="537DC8" w:fill="537DC8"/>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4D2EC" w:fill="C4D2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4D2EC" w:fill="C4D2EC"/>
      </w:tcPr>
    </w:tblStylePr>
  </w:style>
  <w:style w:type="table" w:customStyle="1" w:styleId="Lined-Accent2">
    <w:name w:val="Lined - Accent 2"/>
    <w:basedOn w:val="a2"/>
    <w:uiPriority w:val="99"/>
    <w:rsid w:val="00C6675B"/>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F4B184" w:fill="F4B184"/>
      </w:tcPr>
    </w:tblStylePr>
    <w:tblStylePr w:type="lastRow">
      <w:rPr>
        <w:rFonts w:ascii="Arial" w:hAnsi="Arial" w:cs="Times New Roman"/>
        <w:color w:val="F2F2F2"/>
        <w:sz w:val="22"/>
      </w:rPr>
      <w:tblPr/>
      <w:tcPr>
        <w:shd w:val="clear" w:color="F4B184" w:fill="F4B184"/>
      </w:tcPr>
    </w:tblStylePr>
    <w:tblStylePr w:type="firstCol">
      <w:rPr>
        <w:rFonts w:ascii="Arial" w:hAnsi="Arial" w:cs="Times New Roman"/>
        <w:color w:val="F2F2F2"/>
        <w:sz w:val="22"/>
      </w:rPr>
      <w:tblPr/>
      <w:tcPr>
        <w:shd w:val="clear" w:color="F4B184" w:fill="F4B184"/>
      </w:tcPr>
    </w:tblStylePr>
    <w:tblStylePr w:type="lastCol">
      <w:rPr>
        <w:rFonts w:ascii="Arial" w:hAnsi="Arial" w:cs="Times New Roman"/>
        <w:color w:val="F2F2F2"/>
        <w:sz w:val="22"/>
      </w:rPr>
      <w:tblPr/>
      <w:tcPr>
        <w:shd w:val="clear" w:color="F4B184" w:fill="F4B184"/>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BE5D6" w:fill="FBE5D6"/>
      </w:tcPr>
    </w:tblStylePr>
  </w:style>
  <w:style w:type="table" w:customStyle="1" w:styleId="Lined-Accent3">
    <w:name w:val="Lined - Accent 3"/>
    <w:basedOn w:val="a2"/>
    <w:uiPriority w:val="99"/>
    <w:rsid w:val="00C6675B"/>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A5A5A5" w:fill="A5A5A5"/>
      </w:tcPr>
    </w:tblStylePr>
    <w:tblStylePr w:type="lastRow">
      <w:rPr>
        <w:rFonts w:ascii="Arial" w:hAnsi="Arial" w:cs="Times New Roman"/>
        <w:color w:val="F2F2F2"/>
        <w:sz w:val="22"/>
      </w:rPr>
      <w:tblPr/>
      <w:tcPr>
        <w:shd w:val="clear" w:color="A5A5A5" w:fill="A5A5A5"/>
      </w:tcPr>
    </w:tblStylePr>
    <w:tblStylePr w:type="firstCol">
      <w:rPr>
        <w:rFonts w:ascii="Arial" w:hAnsi="Arial" w:cs="Times New Roman"/>
        <w:color w:val="F2F2F2"/>
        <w:sz w:val="22"/>
      </w:rPr>
      <w:tblPr/>
      <w:tcPr>
        <w:shd w:val="clear" w:color="A5A5A5" w:fill="A5A5A5"/>
      </w:tcPr>
    </w:tblStylePr>
    <w:tblStylePr w:type="lastCol">
      <w:rPr>
        <w:rFonts w:ascii="Arial" w:hAnsi="Arial" w:cs="Times New Roman"/>
        <w:color w:val="F2F2F2"/>
        <w:sz w:val="22"/>
      </w:rPr>
      <w:tblPr/>
      <w:tcPr>
        <w:shd w:val="clear" w:color="A5A5A5" w:fill="A5A5A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CECEC" w:fill="ECECEC"/>
      </w:tcPr>
    </w:tblStylePr>
  </w:style>
  <w:style w:type="table" w:customStyle="1" w:styleId="Lined-Accent4">
    <w:name w:val="Lined - Accent 4"/>
    <w:basedOn w:val="a2"/>
    <w:uiPriority w:val="99"/>
    <w:rsid w:val="00C6675B"/>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FFD865" w:fill="FFD865"/>
      </w:tcPr>
    </w:tblStylePr>
    <w:tblStylePr w:type="lastRow">
      <w:rPr>
        <w:rFonts w:ascii="Arial" w:hAnsi="Arial" w:cs="Times New Roman"/>
        <w:color w:val="F2F2F2"/>
        <w:sz w:val="22"/>
      </w:rPr>
      <w:tblPr/>
      <w:tcPr>
        <w:shd w:val="clear" w:color="FFD865" w:fill="FFD865"/>
      </w:tcPr>
    </w:tblStylePr>
    <w:tblStylePr w:type="firstCol">
      <w:rPr>
        <w:rFonts w:ascii="Arial" w:hAnsi="Arial" w:cs="Times New Roman"/>
        <w:color w:val="F2F2F2"/>
        <w:sz w:val="22"/>
      </w:rPr>
      <w:tblPr/>
      <w:tcPr>
        <w:shd w:val="clear" w:color="FFD865" w:fill="FFD865"/>
      </w:tcPr>
    </w:tblStylePr>
    <w:tblStylePr w:type="lastCol">
      <w:rPr>
        <w:rFonts w:ascii="Arial" w:hAnsi="Arial" w:cs="Times New Roman"/>
        <w:color w:val="F2F2F2"/>
        <w:sz w:val="22"/>
      </w:rPr>
      <w:tblPr/>
      <w:tcPr>
        <w:shd w:val="clear" w:color="FFD865" w:fill="FFD86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FF2CB" w:fill="FFF2CB"/>
      </w:tcPr>
    </w:tblStylePr>
  </w:style>
  <w:style w:type="table" w:customStyle="1" w:styleId="Lined-Accent5">
    <w:name w:val="Lined - Accent 5"/>
    <w:basedOn w:val="a2"/>
    <w:uiPriority w:val="99"/>
    <w:rsid w:val="00C6675B"/>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5B9BD5" w:fill="5B9BD5"/>
      </w:tcPr>
    </w:tblStylePr>
    <w:tblStylePr w:type="lastRow">
      <w:rPr>
        <w:rFonts w:ascii="Arial" w:hAnsi="Arial" w:cs="Times New Roman"/>
        <w:color w:val="F2F2F2"/>
        <w:sz w:val="22"/>
      </w:rPr>
      <w:tblPr/>
      <w:tcPr>
        <w:shd w:val="clear" w:color="5B9BD5" w:fill="5B9BD5"/>
      </w:tcPr>
    </w:tblStylePr>
    <w:tblStylePr w:type="firstCol">
      <w:rPr>
        <w:rFonts w:ascii="Arial" w:hAnsi="Arial" w:cs="Times New Roman"/>
        <w:color w:val="F2F2F2"/>
        <w:sz w:val="22"/>
      </w:rPr>
      <w:tblPr/>
      <w:tcPr>
        <w:shd w:val="clear" w:color="5B9BD5" w:fill="5B9BD5"/>
      </w:tcPr>
    </w:tblStylePr>
    <w:tblStylePr w:type="lastCol">
      <w:rPr>
        <w:rFonts w:ascii="Arial" w:hAnsi="Arial" w:cs="Times New Roman"/>
        <w:color w:val="F2F2F2"/>
        <w:sz w:val="22"/>
      </w:rPr>
      <w:tblPr/>
      <w:tcPr>
        <w:shd w:val="clear" w:color="5B9BD5" w:fill="5B9BD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DEAF6" w:fill="DDEAF6"/>
      </w:tcPr>
    </w:tblStylePr>
  </w:style>
  <w:style w:type="table" w:customStyle="1" w:styleId="Lined-Accent6">
    <w:name w:val="Lined - Accent 6"/>
    <w:basedOn w:val="a2"/>
    <w:uiPriority w:val="99"/>
    <w:rsid w:val="00C6675B"/>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70AD47" w:fill="70AD47"/>
      </w:tcPr>
    </w:tblStylePr>
    <w:tblStylePr w:type="lastRow">
      <w:rPr>
        <w:rFonts w:ascii="Arial" w:hAnsi="Arial" w:cs="Times New Roman"/>
        <w:color w:val="F2F2F2"/>
        <w:sz w:val="22"/>
      </w:rPr>
      <w:tblPr/>
      <w:tcPr>
        <w:shd w:val="clear" w:color="70AD47" w:fill="70AD47"/>
      </w:tcPr>
    </w:tblStylePr>
    <w:tblStylePr w:type="firstCol">
      <w:rPr>
        <w:rFonts w:ascii="Arial" w:hAnsi="Arial" w:cs="Times New Roman"/>
        <w:color w:val="F2F2F2"/>
        <w:sz w:val="22"/>
      </w:rPr>
      <w:tblPr/>
      <w:tcPr>
        <w:shd w:val="clear" w:color="70AD47" w:fill="70AD47"/>
      </w:tcPr>
    </w:tblStylePr>
    <w:tblStylePr w:type="lastCol">
      <w:rPr>
        <w:rFonts w:ascii="Arial" w:hAnsi="Arial" w:cs="Times New Roman"/>
        <w:color w:val="F2F2F2"/>
        <w:sz w:val="22"/>
      </w:rPr>
      <w:tblPr/>
      <w:tcPr>
        <w:shd w:val="clear" w:color="70AD47" w:fill="70AD4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1EFD8" w:fill="E1EFD8"/>
      </w:tcPr>
    </w:tblStylePr>
  </w:style>
  <w:style w:type="table" w:customStyle="1" w:styleId="BorderedLined-Accent">
    <w:name w:val="Bordered &amp; Lined - Accent"/>
    <w:basedOn w:val="a2"/>
    <w:uiPriority w:val="99"/>
    <w:rsid w:val="00C6675B"/>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s="Times New Roman"/>
        <w:color w:val="F2F2F2"/>
        <w:sz w:val="22"/>
      </w:rPr>
      <w:tblPr/>
      <w:tcPr>
        <w:shd w:val="clear" w:color="7F7F7F" w:fill="7F7F7F"/>
      </w:tcPr>
    </w:tblStylePr>
    <w:tblStylePr w:type="lastRow">
      <w:rPr>
        <w:rFonts w:ascii="Arial" w:hAnsi="Arial" w:cs="Times New Roman"/>
        <w:color w:val="F2F2F2"/>
        <w:sz w:val="22"/>
      </w:rPr>
      <w:tblPr/>
      <w:tcPr>
        <w:shd w:val="clear" w:color="7F7F7F" w:fill="7F7F7F"/>
      </w:tcPr>
    </w:tblStylePr>
    <w:tblStylePr w:type="firstCol">
      <w:rPr>
        <w:rFonts w:ascii="Arial" w:hAnsi="Arial" w:cs="Times New Roman"/>
        <w:color w:val="F2F2F2"/>
        <w:sz w:val="22"/>
      </w:rPr>
      <w:tblPr/>
      <w:tcPr>
        <w:shd w:val="clear" w:color="7F7F7F" w:fill="7F7F7F"/>
      </w:tcPr>
    </w:tblStylePr>
    <w:tblStylePr w:type="lastCol">
      <w:rPr>
        <w:rFonts w:ascii="Arial" w:hAnsi="Arial" w:cs="Times New Roman"/>
        <w:color w:val="F2F2F2"/>
        <w:sz w:val="22"/>
      </w:rPr>
      <w:tblPr/>
      <w:tcPr>
        <w:shd w:val="clear" w:color="7F7F7F" w:fill="7F7F7F"/>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fill="F2F2F2"/>
      </w:tcPr>
    </w:tblStylePr>
  </w:style>
  <w:style w:type="table" w:customStyle="1" w:styleId="BorderedLined-Accent1">
    <w:name w:val="Bordered &amp; Lined - Accent 1"/>
    <w:basedOn w:val="a2"/>
    <w:uiPriority w:val="99"/>
    <w:rsid w:val="00C6675B"/>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s="Times New Roman"/>
        <w:color w:val="F2F2F2"/>
        <w:sz w:val="22"/>
      </w:rPr>
      <w:tblPr/>
      <w:tcPr>
        <w:shd w:val="clear" w:color="537DC8" w:fill="537DC8"/>
      </w:tcPr>
    </w:tblStylePr>
    <w:tblStylePr w:type="lastRow">
      <w:rPr>
        <w:rFonts w:ascii="Arial" w:hAnsi="Arial" w:cs="Times New Roman"/>
        <w:color w:val="F2F2F2"/>
        <w:sz w:val="22"/>
      </w:rPr>
      <w:tblPr/>
      <w:tcPr>
        <w:shd w:val="clear" w:color="537DC8" w:fill="537DC8"/>
      </w:tcPr>
    </w:tblStylePr>
    <w:tblStylePr w:type="firstCol">
      <w:rPr>
        <w:rFonts w:ascii="Arial" w:hAnsi="Arial" w:cs="Times New Roman"/>
        <w:color w:val="F2F2F2"/>
        <w:sz w:val="22"/>
      </w:rPr>
      <w:tblPr/>
      <w:tcPr>
        <w:shd w:val="clear" w:color="537DC8" w:fill="537DC8"/>
      </w:tcPr>
    </w:tblStylePr>
    <w:tblStylePr w:type="lastCol">
      <w:rPr>
        <w:rFonts w:ascii="Arial" w:hAnsi="Arial" w:cs="Times New Roman"/>
        <w:color w:val="F2F2F2"/>
        <w:sz w:val="22"/>
      </w:rPr>
      <w:tblPr/>
      <w:tcPr>
        <w:shd w:val="clear" w:color="537DC8" w:fill="537DC8"/>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4D2EC" w:fill="C4D2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4D2EC" w:fill="C4D2EC"/>
      </w:tcPr>
    </w:tblStylePr>
  </w:style>
  <w:style w:type="table" w:customStyle="1" w:styleId="BorderedLined-Accent2">
    <w:name w:val="Bordered &amp; Lined - Accent 2"/>
    <w:basedOn w:val="a2"/>
    <w:uiPriority w:val="99"/>
    <w:rsid w:val="00C6675B"/>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s="Times New Roman"/>
        <w:color w:val="F2F2F2"/>
        <w:sz w:val="22"/>
      </w:rPr>
      <w:tblPr/>
      <w:tcPr>
        <w:shd w:val="clear" w:color="F4B184" w:fill="F4B184"/>
      </w:tcPr>
    </w:tblStylePr>
    <w:tblStylePr w:type="lastRow">
      <w:rPr>
        <w:rFonts w:ascii="Arial" w:hAnsi="Arial" w:cs="Times New Roman"/>
        <w:color w:val="F2F2F2"/>
        <w:sz w:val="22"/>
      </w:rPr>
      <w:tblPr/>
      <w:tcPr>
        <w:shd w:val="clear" w:color="F4B184" w:fill="F4B184"/>
      </w:tcPr>
    </w:tblStylePr>
    <w:tblStylePr w:type="firstCol">
      <w:rPr>
        <w:rFonts w:ascii="Arial" w:hAnsi="Arial" w:cs="Times New Roman"/>
        <w:color w:val="F2F2F2"/>
        <w:sz w:val="22"/>
      </w:rPr>
      <w:tblPr/>
      <w:tcPr>
        <w:shd w:val="clear" w:color="F4B184" w:fill="F4B184"/>
      </w:tcPr>
    </w:tblStylePr>
    <w:tblStylePr w:type="lastCol">
      <w:rPr>
        <w:rFonts w:ascii="Arial" w:hAnsi="Arial" w:cs="Times New Roman"/>
        <w:color w:val="F2F2F2"/>
        <w:sz w:val="22"/>
      </w:rPr>
      <w:tblPr/>
      <w:tcPr>
        <w:shd w:val="clear" w:color="F4B184" w:fill="F4B184"/>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BE5D6" w:fill="FBE5D6"/>
      </w:tcPr>
    </w:tblStylePr>
  </w:style>
  <w:style w:type="table" w:customStyle="1" w:styleId="BorderedLined-Accent3">
    <w:name w:val="Bordered &amp; Lined - Accent 3"/>
    <w:basedOn w:val="a2"/>
    <w:uiPriority w:val="99"/>
    <w:rsid w:val="00C6675B"/>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s="Times New Roman"/>
        <w:color w:val="F2F2F2"/>
        <w:sz w:val="22"/>
      </w:rPr>
      <w:tblPr/>
      <w:tcPr>
        <w:shd w:val="clear" w:color="A5A5A5" w:fill="A5A5A5"/>
      </w:tcPr>
    </w:tblStylePr>
    <w:tblStylePr w:type="lastRow">
      <w:rPr>
        <w:rFonts w:ascii="Arial" w:hAnsi="Arial" w:cs="Times New Roman"/>
        <w:color w:val="F2F2F2"/>
        <w:sz w:val="22"/>
      </w:rPr>
      <w:tblPr/>
      <w:tcPr>
        <w:shd w:val="clear" w:color="A5A5A5" w:fill="A5A5A5"/>
      </w:tcPr>
    </w:tblStylePr>
    <w:tblStylePr w:type="firstCol">
      <w:rPr>
        <w:rFonts w:ascii="Arial" w:hAnsi="Arial" w:cs="Times New Roman"/>
        <w:color w:val="F2F2F2"/>
        <w:sz w:val="22"/>
      </w:rPr>
      <w:tblPr/>
      <w:tcPr>
        <w:shd w:val="clear" w:color="A5A5A5" w:fill="A5A5A5"/>
      </w:tcPr>
    </w:tblStylePr>
    <w:tblStylePr w:type="lastCol">
      <w:rPr>
        <w:rFonts w:ascii="Arial" w:hAnsi="Arial" w:cs="Times New Roman"/>
        <w:color w:val="F2F2F2"/>
        <w:sz w:val="22"/>
      </w:rPr>
      <w:tblPr/>
      <w:tcPr>
        <w:shd w:val="clear" w:color="A5A5A5" w:fill="A5A5A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CECEC" w:fill="ECECEC"/>
      </w:tcPr>
    </w:tblStylePr>
  </w:style>
  <w:style w:type="table" w:customStyle="1" w:styleId="BorderedLined-Accent4">
    <w:name w:val="Bordered &amp; Lined - Accent 4"/>
    <w:basedOn w:val="a2"/>
    <w:uiPriority w:val="99"/>
    <w:rsid w:val="00C6675B"/>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s="Times New Roman"/>
        <w:color w:val="F2F2F2"/>
        <w:sz w:val="22"/>
      </w:rPr>
      <w:tblPr/>
      <w:tcPr>
        <w:shd w:val="clear" w:color="FFD865" w:fill="FFD865"/>
      </w:tcPr>
    </w:tblStylePr>
    <w:tblStylePr w:type="lastRow">
      <w:rPr>
        <w:rFonts w:ascii="Arial" w:hAnsi="Arial" w:cs="Times New Roman"/>
        <w:color w:val="F2F2F2"/>
        <w:sz w:val="22"/>
      </w:rPr>
      <w:tblPr/>
      <w:tcPr>
        <w:shd w:val="clear" w:color="FFD865" w:fill="FFD865"/>
      </w:tcPr>
    </w:tblStylePr>
    <w:tblStylePr w:type="firstCol">
      <w:rPr>
        <w:rFonts w:ascii="Arial" w:hAnsi="Arial" w:cs="Times New Roman"/>
        <w:color w:val="F2F2F2"/>
        <w:sz w:val="22"/>
      </w:rPr>
      <w:tblPr/>
      <w:tcPr>
        <w:shd w:val="clear" w:color="FFD865" w:fill="FFD865"/>
      </w:tcPr>
    </w:tblStylePr>
    <w:tblStylePr w:type="lastCol">
      <w:rPr>
        <w:rFonts w:ascii="Arial" w:hAnsi="Arial" w:cs="Times New Roman"/>
        <w:color w:val="F2F2F2"/>
        <w:sz w:val="22"/>
      </w:rPr>
      <w:tblPr/>
      <w:tcPr>
        <w:shd w:val="clear" w:color="FFD865" w:fill="FFD86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FF2CB" w:fill="FFF2CB"/>
      </w:tcPr>
    </w:tblStylePr>
  </w:style>
  <w:style w:type="table" w:customStyle="1" w:styleId="BorderedLined-Accent5">
    <w:name w:val="Bordered &amp; Lined - Accent 5"/>
    <w:basedOn w:val="a2"/>
    <w:uiPriority w:val="99"/>
    <w:rsid w:val="00C6675B"/>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s="Times New Roman"/>
        <w:color w:val="F2F2F2"/>
        <w:sz w:val="22"/>
      </w:rPr>
      <w:tblPr/>
      <w:tcPr>
        <w:shd w:val="clear" w:color="5B9BD5" w:fill="5B9BD5"/>
      </w:tcPr>
    </w:tblStylePr>
    <w:tblStylePr w:type="lastRow">
      <w:rPr>
        <w:rFonts w:ascii="Arial" w:hAnsi="Arial" w:cs="Times New Roman"/>
        <w:color w:val="F2F2F2"/>
        <w:sz w:val="22"/>
      </w:rPr>
      <w:tblPr/>
      <w:tcPr>
        <w:shd w:val="clear" w:color="5B9BD5" w:fill="5B9BD5"/>
      </w:tcPr>
    </w:tblStylePr>
    <w:tblStylePr w:type="firstCol">
      <w:rPr>
        <w:rFonts w:ascii="Arial" w:hAnsi="Arial" w:cs="Times New Roman"/>
        <w:color w:val="F2F2F2"/>
        <w:sz w:val="22"/>
      </w:rPr>
      <w:tblPr/>
      <w:tcPr>
        <w:shd w:val="clear" w:color="5B9BD5" w:fill="5B9BD5"/>
      </w:tcPr>
    </w:tblStylePr>
    <w:tblStylePr w:type="lastCol">
      <w:rPr>
        <w:rFonts w:ascii="Arial" w:hAnsi="Arial" w:cs="Times New Roman"/>
        <w:color w:val="F2F2F2"/>
        <w:sz w:val="22"/>
      </w:rPr>
      <w:tblPr/>
      <w:tcPr>
        <w:shd w:val="clear" w:color="5B9BD5" w:fill="5B9BD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DEAF6" w:fill="DDEAF6"/>
      </w:tcPr>
    </w:tblStylePr>
  </w:style>
  <w:style w:type="table" w:customStyle="1" w:styleId="BorderedLined-Accent6">
    <w:name w:val="Bordered &amp; Lined - Accent 6"/>
    <w:basedOn w:val="a2"/>
    <w:uiPriority w:val="99"/>
    <w:rsid w:val="00C6675B"/>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s="Times New Roman"/>
        <w:color w:val="F2F2F2"/>
        <w:sz w:val="22"/>
      </w:rPr>
      <w:tblPr/>
      <w:tcPr>
        <w:shd w:val="clear" w:color="70AD47" w:fill="70AD47"/>
      </w:tcPr>
    </w:tblStylePr>
    <w:tblStylePr w:type="lastRow">
      <w:rPr>
        <w:rFonts w:ascii="Arial" w:hAnsi="Arial" w:cs="Times New Roman"/>
        <w:color w:val="F2F2F2"/>
        <w:sz w:val="22"/>
      </w:rPr>
      <w:tblPr/>
      <w:tcPr>
        <w:shd w:val="clear" w:color="70AD47" w:fill="70AD47"/>
      </w:tcPr>
    </w:tblStylePr>
    <w:tblStylePr w:type="firstCol">
      <w:rPr>
        <w:rFonts w:ascii="Arial" w:hAnsi="Arial" w:cs="Times New Roman"/>
        <w:color w:val="F2F2F2"/>
        <w:sz w:val="22"/>
      </w:rPr>
      <w:tblPr/>
      <w:tcPr>
        <w:shd w:val="clear" w:color="70AD47" w:fill="70AD47"/>
      </w:tcPr>
    </w:tblStylePr>
    <w:tblStylePr w:type="lastCol">
      <w:rPr>
        <w:rFonts w:ascii="Arial" w:hAnsi="Arial" w:cs="Times New Roman"/>
        <w:color w:val="F2F2F2"/>
        <w:sz w:val="22"/>
      </w:rPr>
      <w:tblPr/>
      <w:tcPr>
        <w:shd w:val="clear" w:color="70AD47" w:fill="70AD4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1EFD8" w:fill="E1EFD8"/>
      </w:tcPr>
    </w:tblStylePr>
  </w:style>
  <w:style w:type="table" w:customStyle="1" w:styleId="Bordered">
    <w:name w:val="Bordered"/>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s="Times New Roman"/>
        <w:color w:val="404040"/>
        <w:sz w:val="22"/>
      </w:rPr>
      <w:tblPr/>
      <w:tcPr>
        <w:tcBorders>
          <w:bottom w:val="single" w:sz="12" w:space="0" w:color="7F7F7F"/>
        </w:tcBorders>
      </w:tcPr>
    </w:tblStylePr>
    <w:tblStylePr w:type="lastRow">
      <w:rPr>
        <w:rFonts w:ascii="Arial" w:hAnsi="Arial" w:cs="Times New Roman"/>
        <w:color w:val="404040"/>
        <w:sz w:val="22"/>
      </w:rPr>
      <w:tblPr/>
      <w:tcPr>
        <w:tcBorders>
          <w:top w:val="single" w:sz="12" w:space="0" w:color="7F7F7F"/>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7F7F7F"/>
        </w:tcBorders>
      </w:tcPr>
    </w:tblStylePr>
    <w:tblStylePr w:type="band1Horz">
      <w:rPr>
        <w:rFonts w:ascii="Arial" w:hAnsi="Arial" w:cs="Times New Roman"/>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s="Times New Roman"/>
        <w:color w:val="404040"/>
        <w:sz w:val="22"/>
      </w:rPr>
      <w:tblPr/>
      <w:tcPr>
        <w:tcBorders>
          <w:bottom w:val="single" w:sz="12" w:space="0" w:color="4472C4"/>
        </w:tcBorders>
      </w:tcPr>
    </w:tblStylePr>
    <w:tblStylePr w:type="lastRow">
      <w:rPr>
        <w:rFonts w:ascii="Arial" w:hAnsi="Arial" w:cs="Times New Roman"/>
        <w:color w:val="404040"/>
        <w:sz w:val="22"/>
      </w:rPr>
      <w:tblPr/>
      <w:tcPr>
        <w:tcBorders>
          <w:top w:val="single" w:sz="12" w:space="0" w:color="4472C4"/>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4472C4"/>
        </w:tcBorders>
      </w:tcPr>
    </w:tblStylePr>
    <w:tblStylePr w:type="band1Horz">
      <w:rPr>
        <w:rFonts w:ascii="Arial" w:hAnsi="Arial" w:cs="Times New Roman"/>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s="Times New Roman"/>
        <w:color w:val="404040"/>
        <w:sz w:val="22"/>
      </w:rPr>
      <w:tblPr/>
      <w:tcPr>
        <w:tcBorders>
          <w:bottom w:val="single" w:sz="12" w:space="0" w:color="F4B184"/>
        </w:tcBorders>
      </w:tcPr>
    </w:tblStylePr>
    <w:tblStylePr w:type="lastRow">
      <w:rPr>
        <w:rFonts w:ascii="Arial" w:hAnsi="Arial" w:cs="Times New Roman"/>
        <w:color w:val="404040"/>
        <w:sz w:val="22"/>
      </w:rPr>
      <w:tblPr/>
      <w:tcPr>
        <w:tcBorders>
          <w:top w:val="single" w:sz="12" w:space="0" w:color="F4B184"/>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F4B184"/>
        </w:tcBorders>
      </w:tcPr>
    </w:tblStylePr>
    <w:tblStylePr w:type="band1Horz">
      <w:rPr>
        <w:rFonts w:ascii="Arial" w:hAnsi="Arial" w:cs="Times New Roman"/>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s="Times New Roman"/>
        <w:color w:val="404040"/>
        <w:sz w:val="22"/>
      </w:rPr>
      <w:tblPr/>
      <w:tcPr>
        <w:tcBorders>
          <w:bottom w:val="single" w:sz="12" w:space="0" w:color="C9C9C9"/>
        </w:tcBorders>
      </w:tcPr>
    </w:tblStylePr>
    <w:tblStylePr w:type="lastRow">
      <w:rPr>
        <w:rFonts w:ascii="Arial" w:hAnsi="Arial" w:cs="Times New Roman"/>
        <w:color w:val="404040"/>
        <w:sz w:val="22"/>
      </w:rPr>
      <w:tblPr/>
      <w:tcPr>
        <w:tcBorders>
          <w:top w:val="single" w:sz="12" w:space="0" w:color="C9C9C9"/>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C9C9C9"/>
        </w:tcBorders>
      </w:tcPr>
    </w:tblStylePr>
    <w:tblStylePr w:type="band1Horz">
      <w:rPr>
        <w:rFonts w:ascii="Arial" w:hAnsi="Arial" w:cs="Times New Roman"/>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s="Times New Roman"/>
        <w:color w:val="404040"/>
        <w:sz w:val="22"/>
      </w:rPr>
      <w:tblPr/>
      <w:tcPr>
        <w:tcBorders>
          <w:bottom w:val="single" w:sz="12" w:space="0" w:color="FFD865"/>
        </w:tcBorders>
      </w:tcPr>
    </w:tblStylePr>
    <w:tblStylePr w:type="lastRow">
      <w:rPr>
        <w:rFonts w:ascii="Arial" w:hAnsi="Arial" w:cs="Times New Roman"/>
        <w:color w:val="404040"/>
        <w:sz w:val="22"/>
      </w:rPr>
      <w:tblPr/>
      <w:tcPr>
        <w:tcBorders>
          <w:top w:val="single" w:sz="12" w:space="0" w:color="FFD865"/>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FFD865"/>
        </w:tcBorders>
      </w:tcPr>
    </w:tblStylePr>
    <w:tblStylePr w:type="band1Horz">
      <w:rPr>
        <w:rFonts w:ascii="Arial" w:hAnsi="Arial" w:cs="Times New Roman"/>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s="Times New Roman"/>
        <w:color w:val="404040"/>
        <w:sz w:val="22"/>
      </w:rPr>
      <w:tblPr/>
      <w:tcPr>
        <w:tcBorders>
          <w:bottom w:val="single" w:sz="12" w:space="0" w:color="9BC2E5"/>
        </w:tcBorders>
      </w:tcPr>
    </w:tblStylePr>
    <w:tblStylePr w:type="lastRow">
      <w:rPr>
        <w:rFonts w:ascii="Arial" w:hAnsi="Arial" w:cs="Times New Roman"/>
        <w:color w:val="404040"/>
        <w:sz w:val="22"/>
      </w:rPr>
      <w:tblPr/>
      <w:tcPr>
        <w:tcBorders>
          <w:top w:val="single" w:sz="12" w:space="0" w:color="9BC2E5"/>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9BC2E5"/>
        </w:tcBorders>
      </w:tcPr>
    </w:tblStylePr>
    <w:tblStylePr w:type="band1Horz">
      <w:rPr>
        <w:rFonts w:ascii="Arial" w:hAnsi="Arial" w:cs="Times New Roman"/>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2"/>
    <w:uiPriority w:val="99"/>
    <w:rsid w:val="00C6675B"/>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s="Times New Roman"/>
        <w:color w:val="404040"/>
        <w:sz w:val="22"/>
      </w:rPr>
      <w:tblPr/>
      <w:tcPr>
        <w:tcBorders>
          <w:bottom w:val="single" w:sz="12" w:space="0" w:color="A9D08E"/>
        </w:tcBorders>
      </w:tcPr>
    </w:tblStylePr>
    <w:tblStylePr w:type="lastRow">
      <w:rPr>
        <w:rFonts w:ascii="Arial" w:hAnsi="Arial" w:cs="Times New Roman"/>
        <w:color w:val="404040"/>
        <w:sz w:val="22"/>
      </w:rPr>
      <w:tblPr/>
      <w:tcPr>
        <w:tcBorders>
          <w:top w:val="single" w:sz="12" w:space="0" w:color="A9D08E"/>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A9D08E"/>
        </w:tcBorders>
      </w:tcPr>
    </w:tblStylePr>
    <w:tblStylePr w:type="band1Horz">
      <w:rPr>
        <w:rFonts w:ascii="Arial" w:hAnsi="Arial" w:cs="Times New Roman"/>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paragraph" w:styleId="afffffff1">
    <w:name w:val="table of figures"/>
    <w:basedOn w:val="a0"/>
    <w:next w:val="a0"/>
    <w:uiPriority w:val="99"/>
    <w:unhideWhenUsed/>
    <w:rsid w:val="00C6675B"/>
    <w:pPr>
      <w:spacing w:after="0"/>
    </w:pPr>
    <w:rPr>
      <w:rFonts w:ascii="Calibri" w:eastAsia="Times New Roman" w:hAnsi="Calibri"/>
      <w:bCs w:val="0"/>
      <w:sz w:val="22"/>
      <w:szCs w:val="22"/>
    </w:rPr>
  </w:style>
  <w:style w:type="paragraph" w:customStyle="1" w:styleId="114">
    <w:name w:val="Заголовок 11"/>
    <w:basedOn w:val="a0"/>
    <w:uiPriority w:val="1"/>
    <w:qFormat/>
    <w:rsid w:val="00C6675B"/>
    <w:pPr>
      <w:widowControl w:val="0"/>
      <w:spacing w:before="72" w:after="0" w:line="240" w:lineRule="auto"/>
      <w:ind w:left="1010"/>
      <w:jc w:val="both"/>
      <w:outlineLvl w:val="1"/>
    </w:pPr>
    <w:rPr>
      <w:rFonts w:eastAsiaTheme="minorEastAsia"/>
      <w:b/>
      <w:szCs w:val="28"/>
    </w:rPr>
  </w:style>
  <w:style w:type="paragraph" w:customStyle="1" w:styleId="1f8">
    <w:name w:val="Обычный (веб)1"/>
    <w:basedOn w:val="a0"/>
    <w:link w:val="afffffff2"/>
    <w:uiPriority w:val="99"/>
    <w:unhideWhenUsed/>
    <w:qFormat/>
    <w:rsid w:val="00C6675B"/>
    <w:pPr>
      <w:spacing w:before="100" w:beforeAutospacing="1" w:after="100" w:afterAutospacing="1" w:line="240" w:lineRule="auto"/>
    </w:pPr>
    <w:rPr>
      <w:rFonts w:eastAsiaTheme="minorEastAsia"/>
      <w:bCs w:val="0"/>
      <w:sz w:val="24"/>
      <w:szCs w:val="24"/>
      <w:lang w:eastAsia="ru-RU"/>
    </w:rPr>
  </w:style>
  <w:style w:type="paragraph" w:customStyle="1" w:styleId="ConsPlusNonformat">
    <w:name w:val="ConsPlusNonformat"/>
    <w:rsid w:val="00C6675B"/>
    <w:pPr>
      <w:widowControl w:val="0"/>
      <w:spacing w:line="240" w:lineRule="auto"/>
      <w:ind w:firstLine="0"/>
      <w:jc w:val="left"/>
    </w:pPr>
    <w:rPr>
      <w:rFonts w:ascii="Courier New" w:eastAsiaTheme="minorEastAsia" w:hAnsi="Courier New" w:cs="Courier New"/>
      <w:sz w:val="20"/>
      <w:szCs w:val="20"/>
      <w:lang w:eastAsia="ru-RU"/>
    </w:rPr>
  </w:style>
  <w:style w:type="paragraph" w:customStyle="1" w:styleId="ConsPlusTitle">
    <w:name w:val="ConsPlusTitle"/>
    <w:rsid w:val="00C6675B"/>
    <w:pPr>
      <w:widowControl w:val="0"/>
      <w:spacing w:line="240" w:lineRule="auto"/>
      <w:ind w:firstLine="0"/>
      <w:jc w:val="left"/>
    </w:pPr>
    <w:rPr>
      <w:rFonts w:ascii="Calibri" w:eastAsiaTheme="minorEastAsia" w:hAnsi="Calibri" w:cs="Calibri"/>
      <w:b/>
      <w:sz w:val="22"/>
      <w:szCs w:val="20"/>
      <w:lang w:eastAsia="ru-RU"/>
    </w:rPr>
  </w:style>
  <w:style w:type="character" w:customStyle="1" w:styleId="afffffff2">
    <w:name w:val="Обычный (веб) Знак"/>
    <w:link w:val="1f8"/>
    <w:uiPriority w:val="99"/>
    <w:locked/>
    <w:rsid w:val="00C6675B"/>
    <w:rPr>
      <w:rFonts w:eastAsiaTheme="minorEastAsia"/>
      <w:sz w:val="24"/>
      <w:szCs w:val="24"/>
      <w:lang w:eastAsia="ru-RU"/>
    </w:rPr>
  </w:style>
  <w:style w:type="character" w:customStyle="1" w:styleId="fontstyle01">
    <w:name w:val="fontstyle01"/>
    <w:uiPriority w:val="99"/>
    <w:rsid w:val="00C6675B"/>
    <w:rPr>
      <w:rFonts w:ascii="Times New Roman" w:hAnsi="Times New Roman"/>
      <w:color w:val="000000"/>
      <w:sz w:val="28"/>
    </w:rPr>
  </w:style>
  <w:style w:type="paragraph" w:customStyle="1" w:styleId="ConsPlusTitlePage">
    <w:name w:val="ConsPlusTitlePage"/>
    <w:rsid w:val="00C6675B"/>
    <w:pPr>
      <w:widowControl w:val="0"/>
      <w:spacing w:line="240" w:lineRule="auto"/>
      <w:ind w:firstLine="0"/>
      <w:jc w:val="left"/>
    </w:pPr>
    <w:rPr>
      <w:rFonts w:ascii="Tahoma" w:eastAsiaTheme="minorEastAsia" w:hAnsi="Tahoma" w:cs="Tahoma"/>
      <w:sz w:val="20"/>
      <w:szCs w:val="20"/>
      <w:lang w:eastAsia="ru-RU"/>
    </w:rPr>
  </w:style>
  <w:style w:type="table" w:customStyle="1" w:styleId="45">
    <w:name w:val="Сетка таблицы4"/>
    <w:basedOn w:val="a2"/>
    <w:next w:val="afffff7"/>
    <w:uiPriority w:val="39"/>
    <w:rsid w:val="00C6675B"/>
    <w:pPr>
      <w:spacing w:line="240" w:lineRule="auto"/>
      <w:ind w:firstLine="0"/>
      <w:jc w:val="left"/>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fff3">
    <w:name w:val="Основной текст_"/>
    <w:link w:val="1f9"/>
    <w:locked/>
    <w:rsid w:val="00C6675B"/>
    <w:rPr>
      <w:rFonts w:ascii="Arial" w:eastAsia="Times New Roman" w:hAnsi="Arial"/>
      <w:shd w:val="clear" w:color="auto" w:fill="FFFFFF"/>
    </w:rPr>
  </w:style>
  <w:style w:type="paragraph" w:customStyle="1" w:styleId="1f9">
    <w:name w:val="Основной текст1"/>
    <w:basedOn w:val="a0"/>
    <w:link w:val="afffffff3"/>
    <w:rsid w:val="00C6675B"/>
    <w:pPr>
      <w:widowControl w:val="0"/>
      <w:shd w:val="clear" w:color="auto" w:fill="FFFFFF"/>
      <w:spacing w:after="240" w:line="257" w:lineRule="auto"/>
      <w:ind w:firstLine="400"/>
    </w:pPr>
    <w:rPr>
      <w:rFonts w:ascii="Arial" w:eastAsia="Times New Roman" w:hAnsi="Arial"/>
      <w:bCs w:val="0"/>
      <w:szCs w:val="22"/>
    </w:rPr>
  </w:style>
  <w:style w:type="paragraph" w:customStyle="1" w:styleId="2d">
    <w:name w:val="Заголовок №2"/>
    <w:basedOn w:val="a0"/>
    <w:rsid w:val="00C6675B"/>
    <w:pPr>
      <w:widowControl w:val="0"/>
      <w:shd w:val="clear" w:color="auto" w:fill="FFFFFF"/>
      <w:spacing w:line="240" w:lineRule="auto"/>
      <w:jc w:val="center"/>
      <w:outlineLvl w:val="1"/>
    </w:pPr>
    <w:rPr>
      <w:rFonts w:ascii="Arial" w:eastAsia="Times New Roman" w:hAnsi="Arial" w:cs="Arial"/>
      <w:b/>
      <w:color w:val="231F20"/>
      <w:sz w:val="22"/>
      <w:szCs w:val="22"/>
    </w:rPr>
  </w:style>
  <w:style w:type="character" w:customStyle="1" w:styleId="organictextcontentspan">
    <w:name w:val="organictextcontentspan"/>
    <w:basedOn w:val="a1"/>
    <w:rsid w:val="00C6675B"/>
    <w:rPr>
      <w:rFonts w:cs="Times New Roman"/>
    </w:rPr>
  </w:style>
  <w:style w:type="character" w:customStyle="1" w:styleId="extendedtext-short">
    <w:name w:val="extendedtext-short"/>
    <w:basedOn w:val="a1"/>
    <w:rsid w:val="00C6675B"/>
    <w:rPr>
      <w:rFonts w:cs="Times New Roman"/>
    </w:rPr>
  </w:style>
  <w:style w:type="character" w:customStyle="1" w:styleId="afffffff4">
    <w:name w:val="Основной текст + Курсив"/>
    <w:rsid w:val="00C6675B"/>
    <w:rPr>
      <w:rFonts w:ascii="Times New Roman" w:hAnsi="Times New Roman"/>
      <w:i/>
      <w:spacing w:val="0"/>
      <w:sz w:val="38"/>
      <w:u w:val="none"/>
    </w:rPr>
  </w:style>
  <w:style w:type="character" w:customStyle="1" w:styleId="75">
    <w:name w:val="Основной текст7"/>
    <w:rsid w:val="00C6675B"/>
    <w:rPr>
      <w:rFonts w:ascii="Times New Roman" w:hAnsi="Times New Roman"/>
      <w:spacing w:val="0"/>
      <w:sz w:val="38"/>
      <w:u w:val="none"/>
    </w:rPr>
  </w:style>
  <w:style w:type="paragraph" w:customStyle="1" w:styleId="body">
    <w:name w:val="body"/>
    <w:basedOn w:val="a0"/>
    <w:next w:val="a0"/>
    <w:rsid w:val="00C6675B"/>
    <w:pPr>
      <w:widowControl w:val="0"/>
      <w:spacing w:after="0" w:line="240" w:lineRule="atLeast"/>
      <w:ind w:firstLine="227"/>
      <w:jc w:val="both"/>
    </w:pPr>
    <w:rPr>
      <w:rFonts w:ascii="SchoolBookSanPin" w:eastAsia="Times New Roman" w:hAnsi="SchoolBookSanPin" w:cs="SchoolBookSanPin"/>
      <w:bCs w:val="0"/>
      <w:color w:val="000000"/>
      <w:sz w:val="20"/>
      <w:szCs w:val="20"/>
      <w:lang w:eastAsia="ru-RU"/>
    </w:rPr>
  </w:style>
  <w:style w:type="table" w:customStyle="1" w:styleId="413">
    <w:name w:val="Сетка таблицы41"/>
    <w:basedOn w:val="a2"/>
    <w:rsid w:val="00C6675B"/>
    <w:pPr>
      <w:spacing w:line="240" w:lineRule="auto"/>
      <w:ind w:firstLine="0"/>
      <w:jc w:val="left"/>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both">
    <w:name w:val="pboth"/>
    <w:basedOn w:val="a0"/>
    <w:link w:val="pboth1"/>
    <w:uiPriority w:val="99"/>
    <w:rsid w:val="00C6675B"/>
    <w:pPr>
      <w:spacing w:before="100" w:beforeAutospacing="1" w:after="100" w:afterAutospacing="1" w:line="240" w:lineRule="auto"/>
    </w:pPr>
    <w:rPr>
      <w:rFonts w:eastAsiaTheme="minorEastAsia"/>
      <w:bCs w:val="0"/>
      <w:sz w:val="24"/>
      <w:szCs w:val="24"/>
      <w:lang w:eastAsia="ru-RU"/>
    </w:rPr>
  </w:style>
  <w:style w:type="character" w:customStyle="1" w:styleId="1fa">
    <w:name w:val="Неразрешенное упоминание1"/>
    <w:uiPriority w:val="99"/>
    <w:semiHidden/>
    <w:unhideWhenUsed/>
    <w:rsid w:val="00C6675B"/>
    <w:rPr>
      <w:color w:val="605E5C"/>
      <w:shd w:val="clear" w:color="auto" w:fill="E1DFDD"/>
    </w:rPr>
  </w:style>
  <w:style w:type="paragraph" w:customStyle="1" w:styleId="StGen0">
    <w:name w:val="StGen0"/>
    <w:basedOn w:val="a0"/>
    <w:next w:val="1f8"/>
    <w:uiPriority w:val="99"/>
    <w:unhideWhenUsed/>
    <w:qFormat/>
    <w:rsid w:val="00C6675B"/>
    <w:pPr>
      <w:spacing w:before="100" w:beforeAutospacing="1" w:after="100" w:afterAutospacing="1" w:line="240" w:lineRule="auto"/>
    </w:pPr>
    <w:rPr>
      <w:rFonts w:eastAsiaTheme="minorEastAsia"/>
      <w:bCs w:val="0"/>
      <w:sz w:val="24"/>
      <w:szCs w:val="24"/>
      <w:lang w:eastAsia="ru-RU"/>
    </w:rPr>
  </w:style>
  <w:style w:type="paragraph" w:customStyle="1" w:styleId="1fb">
    <w:name w:val="Обычный1"/>
    <w:uiPriority w:val="99"/>
    <w:rsid w:val="00C6675B"/>
    <w:pPr>
      <w:ind w:firstLine="0"/>
      <w:jc w:val="left"/>
    </w:pPr>
    <w:rPr>
      <w:rFonts w:ascii="Arial" w:eastAsia="Times New Roman" w:hAnsi="Arial" w:cs="Arial"/>
      <w:sz w:val="22"/>
      <w:lang w:eastAsia="ru-RU"/>
    </w:rPr>
  </w:style>
  <w:style w:type="character" w:styleId="afffffff5">
    <w:name w:val="Book Title"/>
    <w:basedOn w:val="a1"/>
    <w:link w:val="1fc"/>
    <w:uiPriority w:val="33"/>
    <w:qFormat/>
    <w:rsid w:val="00C6675B"/>
    <w:rPr>
      <w:b/>
      <w:bCs/>
      <w:smallCaps/>
      <w:spacing w:val="5"/>
    </w:rPr>
  </w:style>
  <w:style w:type="character" w:customStyle="1" w:styleId="Heading9Char">
    <w:name w:val="Heading 9 Char"/>
    <w:basedOn w:val="a1"/>
    <w:uiPriority w:val="9"/>
    <w:semiHidden/>
    <w:rsid w:val="00C6675B"/>
    <w:rPr>
      <w:rFonts w:asciiTheme="majorHAnsi" w:eastAsiaTheme="majorEastAsia" w:hAnsiTheme="majorHAnsi" w:cs="Times New Roman"/>
      <w:lang w:val="x-none" w:eastAsia="en-US"/>
    </w:rPr>
  </w:style>
  <w:style w:type="paragraph" w:styleId="afffffff6">
    <w:name w:val="Document Map"/>
    <w:basedOn w:val="a0"/>
    <w:link w:val="afffffff7"/>
    <w:uiPriority w:val="99"/>
    <w:rsid w:val="00C6675B"/>
    <w:pPr>
      <w:shd w:val="clear" w:color="auto" w:fill="000080"/>
      <w:spacing w:before="100" w:beforeAutospacing="1" w:after="0" w:line="240" w:lineRule="auto"/>
    </w:pPr>
    <w:rPr>
      <w:rFonts w:ascii="Tahoma" w:eastAsiaTheme="minorEastAsia" w:hAnsi="Tahoma" w:cs="Tahoma"/>
      <w:bCs w:val="0"/>
      <w:sz w:val="20"/>
      <w:szCs w:val="20"/>
      <w:lang w:eastAsia="ru-RU"/>
    </w:rPr>
  </w:style>
  <w:style w:type="character" w:customStyle="1" w:styleId="afffffff7">
    <w:name w:val="Схема документа Знак"/>
    <w:basedOn w:val="a1"/>
    <w:link w:val="afffffff6"/>
    <w:uiPriority w:val="99"/>
    <w:rsid w:val="00C6675B"/>
    <w:rPr>
      <w:rFonts w:ascii="Tahoma" w:eastAsiaTheme="minorEastAsia" w:hAnsi="Tahoma" w:cs="Tahoma"/>
      <w:sz w:val="20"/>
      <w:szCs w:val="20"/>
      <w:shd w:val="clear" w:color="auto" w:fill="000080"/>
      <w:lang w:eastAsia="ru-RU"/>
    </w:rPr>
  </w:style>
  <w:style w:type="character" w:customStyle="1" w:styleId="c6">
    <w:name w:val="c6"/>
    <w:basedOn w:val="a1"/>
    <w:uiPriority w:val="99"/>
    <w:rsid w:val="00C6675B"/>
    <w:rPr>
      <w:rFonts w:cs="Times New Roman"/>
    </w:rPr>
  </w:style>
  <w:style w:type="paragraph" w:customStyle="1" w:styleId="c4">
    <w:name w:val="c4"/>
    <w:basedOn w:val="a0"/>
    <w:uiPriority w:val="99"/>
    <w:rsid w:val="00C6675B"/>
    <w:pPr>
      <w:spacing w:before="90" w:beforeAutospacing="1" w:after="90" w:line="240" w:lineRule="auto"/>
    </w:pPr>
    <w:rPr>
      <w:rFonts w:eastAsiaTheme="minorEastAsia"/>
      <w:bCs w:val="0"/>
      <w:sz w:val="24"/>
      <w:szCs w:val="24"/>
      <w:lang w:eastAsia="ru-RU"/>
    </w:rPr>
  </w:style>
  <w:style w:type="character" w:customStyle="1" w:styleId="c1">
    <w:name w:val="c1"/>
    <w:basedOn w:val="a1"/>
    <w:uiPriority w:val="99"/>
    <w:rsid w:val="00C6675B"/>
    <w:rPr>
      <w:rFonts w:cs="Times New Roman"/>
    </w:rPr>
  </w:style>
  <w:style w:type="paragraph" w:customStyle="1" w:styleId="Style21">
    <w:name w:val="Style21"/>
    <w:basedOn w:val="a0"/>
    <w:uiPriority w:val="99"/>
    <w:rsid w:val="00C6675B"/>
    <w:pPr>
      <w:widowControl w:val="0"/>
      <w:autoSpaceDE w:val="0"/>
      <w:autoSpaceDN w:val="0"/>
      <w:adjustRightInd w:val="0"/>
      <w:spacing w:before="100" w:beforeAutospacing="1" w:after="0" w:line="275" w:lineRule="exact"/>
    </w:pPr>
    <w:rPr>
      <w:rFonts w:eastAsiaTheme="minorEastAsia"/>
      <w:bCs w:val="0"/>
      <w:sz w:val="24"/>
      <w:szCs w:val="24"/>
      <w:lang w:eastAsia="ru-RU"/>
    </w:rPr>
  </w:style>
  <w:style w:type="character" w:customStyle="1" w:styleId="FontStyle37">
    <w:name w:val="Font Style37"/>
    <w:basedOn w:val="a1"/>
    <w:uiPriority w:val="99"/>
    <w:rsid w:val="00C6675B"/>
    <w:rPr>
      <w:rFonts w:ascii="Times New Roman" w:hAnsi="Times New Roman" w:cs="Times New Roman"/>
      <w:b/>
      <w:bCs/>
      <w:sz w:val="22"/>
      <w:szCs w:val="22"/>
    </w:rPr>
  </w:style>
  <w:style w:type="character" w:customStyle="1" w:styleId="FontStyle39">
    <w:name w:val="Font Style39"/>
    <w:basedOn w:val="a1"/>
    <w:uiPriority w:val="99"/>
    <w:rsid w:val="00C6675B"/>
    <w:rPr>
      <w:rFonts w:ascii="Times New Roman" w:hAnsi="Times New Roman" w:cs="Times New Roman"/>
      <w:sz w:val="22"/>
      <w:szCs w:val="22"/>
    </w:rPr>
  </w:style>
  <w:style w:type="paragraph" w:customStyle="1" w:styleId="Style4">
    <w:name w:val="Style4"/>
    <w:basedOn w:val="a0"/>
    <w:uiPriority w:val="99"/>
    <w:rsid w:val="00C6675B"/>
    <w:pPr>
      <w:widowControl w:val="0"/>
      <w:autoSpaceDE w:val="0"/>
      <w:autoSpaceDN w:val="0"/>
      <w:adjustRightInd w:val="0"/>
      <w:spacing w:before="100" w:beforeAutospacing="1" w:after="0" w:line="418" w:lineRule="exact"/>
      <w:jc w:val="center"/>
    </w:pPr>
    <w:rPr>
      <w:rFonts w:eastAsiaTheme="minorEastAsia"/>
      <w:bCs w:val="0"/>
      <w:sz w:val="24"/>
      <w:szCs w:val="24"/>
      <w:lang w:eastAsia="ru-RU"/>
    </w:rPr>
  </w:style>
  <w:style w:type="paragraph" w:customStyle="1" w:styleId="Style30">
    <w:name w:val="Style30"/>
    <w:basedOn w:val="a0"/>
    <w:uiPriority w:val="99"/>
    <w:rsid w:val="00C6675B"/>
    <w:pPr>
      <w:widowControl w:val="0"/>
      <w:autoSpaceDE w:val="0"/>
      <w:autoSpaceDN w:val="0"/>
      <w:adjustRightInd w:val="0"/>
      <w:spacing w:before="100" w:beforeAutospacing="1" w:after="0" w:line="277" w:lineRule="exact"/>
      <w:ind w:firstLine="283"/>
    </w:pPr>
    <w:rPr>
      <w:rFonts w:eastAsiaTheme="minorEastAsia"/>
      <w:bCs w:val="0"/>
      <w:sz w:val="24"/>
      <w:szCs w:val="24"/>
      <w:lang w:eastAsia="ru-RU"/>
    </w:rPr>
  </w:style>
  <w:style w:type="character" w:customStyle="1" w:styleId="FontStyle32">
    <w:name w:val="Font Style32"/>
    <w:basedOn w:val="a1"/>
    <w:uiPriority w:val="99"/>
    <w:rsid w:val="00C6675B"/>
    <w:rPr>
      <w:rFonts w:ascii="Times New Roman" w:hAnsi="Times New Roman" w:cs="Times New Roman"/>
      <w:sz w:val="20"/>
      <w:szCs w:val="20"/>
    </w:rPr>
  </w:style>
  <w:style w:type="paragraph" w:customStyle="1" w:styleId="Style6">
    <w:name w:val="Style6"/>
    <w:basedOn w:val="a0"/>
    <w:uiPriority w:val="99"/>
    <w:rsid w:val="00C6675B"/>
    <w:pPr>
      <w:widowControl w:val="0"/>
      <w:autoSpaceDE w:val="0"/>
      <w:autoSpaceDN w:val="0"/>
      <w:adjustRightInd w:val="0"/>
      <w:spacing w:before="100" w:beforeAutospacing="1" w:after="0" w:line="274" w:lineRule="exact"/>
    </w:pPr>
    <w:rPr>
      <w:rFonts w:eastAsiaTheme="minorEastAsia"/>
      <w:bCs w:val="0"/>
      <w:sz w:val="24"/>
      <w:szCs w:val="24"/>
      <w:lang w:eastAsia="ru-RU"/>
    </w:rPr>
  </w:style>
  <w:style w:type="paragraph" w:customStyle="1" w:styleId="western">
    <w:name w:val="western"/>
    <w:basedOn w:val="a0"/>
    <w:uiPriority w:val="99"/>
    <w:rsid w:val="00C6675B"/>
    <w:pPr>
      <w:spacing w:before="100" w:beforeAutospacing="1" w:after="100" w:afterAutospacing="1" w:line="240" w:lineRule="auto"/>
    </w:pPr>
    <w:rPr>
      <w:rFonts w:eastAsia="Times New Roman"/>
      <w:bCs w:val="0"/>
      <w:sz w:val="24"/>
      <w:szCs w:val="24"/>
      <w:lang w:eastAsia="ru-RU"/>
    </w:rPr>
  </w:style>
  <w:style w:type="character" w:customStyle="1" w:styleId="highlighthighlightactive">
    <w:name w:val="highlight highlight_active"/>
    <w:basedOn w:val="a1"/>
    <w:uiPriority w:val="99"/>
    <w:rsid w:val="00C6675B"/>
    <w:rPr>
      <w:rFonts w:cs="Times New Roman"/>
    </w:rPr>
  </w:style>
  <w:style w:type="paragraph" w:styleId="HTML">
    <w:name w:val="HTML Preformatted"/>
    <w:basedOn w:val="a0"/>
    <w:link w:val="HTML0"/>
    <w:uiPriority w:val="99"/>
    <w:rsid w:val="00C66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line="240" w:lineRule="auto"/>
    </w:pPr>
    <w:rPr>
      <w:rFonts w:ascii="Courier New" w:eastAsia="Times New Roman" w:hAnsi="Courier New" w:cs="Courier New"/>
      <w:bCs w:val="0"/>
      <w:sz w:val="20"/>
      <w:szCs w:val="20"/>
      <w:lang w:eastAsia="ru-RU"/>
    </w:rPr>
  </w:style>
  <w:style w:type="character" w:customStyle="1" w:styleId="HTML0">
    <w:name w:val="Стандартный HTML Знак"/>
    <w:basedOn w:val="a1"/>
    <w:link w:val="HTML"/>
    <w:uiPriority w:val="99"/>
    <w:rsid w:val="00C6675B"/>
    <w:rPr>
      <w:rFonts w:ascii="Courier New" w:eastAsia="Times New Roman" w:hAnsi="Courier New" w:cs="Courier New"/>
      <w:sz w:val="20"/>
      <w:szCs w:val="20"/>
      <w:lang w:eastAsia="ru-RU"/>
    </w:rPr>
  </w:style>
  <w:style w:type="paragraph" w:customStyle="1" w:styleId="216">
    <w:name w:val="Основной текст 21"/>
    <w:basedOn w:val="a0"/>
    <w:uiPriority w:val="99"/>
    <w:rsid w:val="00C6675B"/>
    <w:pPr>
      <w:suppressAutoHyphens/>
      <w:spacing w:before="100" w:beforeAutospacing="1" w:after="120" w:line="480" w:lineRule="auto"/>
    </w:pPr>
    <w:rPr>
      <w:rFonts w:eastAsia="Times New Roman"/>
      <w:bCs w:val="0"/>
      <w:sz w:val="24"/>
      <w:szCs w:val="24"/>
      <w:lang w:eastAsia="ar-SA"/>
    </w:rPr>
  </w:style>
  <w:style w:type="paragraph" w:customStyle="1" w:styleId="links1">
    <w:name w:val="links1"/>
    <w:basedOn w:val="a0"/>
    <w:uiPriority w:val="99"/>
    <w:rsid w:val="00C6675B"/>
    <w:pPr>
      <w:spacing w:before="100" w:beforeAutospacing="1" w:after="0" w:line="302" w:lineRule="atLeast"/>
    </w:pPr>
    <w:rPr>
      <w:rFonts w:eastAsiaTheme="minorEastAsia"/>
      <w:bCs w:val="0"/>
      <w:color w:val="000000"/>
      <w:sz w:val="24"/>
      <w:szCs w:val="24"/>
      <w:lang w:eastAsia="ru-RU"/>
    </w:rPr>
  </w:style>
  <w:style w:type="character" w:customStyle="1" w:styleId="info3">
    <w:name w:val="info3"/>
    <w:uiPriority w:val="99"/>
    <w:rsid w:val="00C6675B"/>
    <w:rPr>
      <w:color w:val="006600"/>
    </w:rPr>
  </w:style>
  <w:style w:type="character" w:customStyle="1" w:styleId="submenu-table">
    <w:name w:val="submenu-table"/>
    <w:basedOn w:val="a1"/>
    <w:uiPriority w:val="99"/>
    <w:rsid w:val="00C6675B"/>
    <w:rPr>
      <w:rFonts w:cs="Times New Roman"/>
    </w:rPr>
  </w:style>
  <w:style w:type="character" w:customStyle="1" w:styleId="2e">
    <w:name w:val="Знак Знак2"/>
    <w:uiPriority w:val="99"/>
    <w:locked/>
    <w:rsid w:val="00C6675B"/>
    <w:rPr>
      <w:rFonts w:eastAsia="Times New Roman"/>
      <w:sz w:val="24"/>
      <w:lang w:val="ru-RU" w:eastAsia="ru-RU"/>
    </w:rPr>
  </w:style>
  <w:style w:type="character" w:customStyle="1" w:styleId="b-serp-itemtextpassage">
    <w:name w:val="b-serp-item__text_passage"/>
    <w:basedOn w:val="a1"/>
    <w:uiPriority w:val="99"/>
    <w:rsid w:val="00C6675B"/>
    <w:rPr>
      <w:rFonts w:cs="Times New Roman"/>
    </w:rPr>
  </w:style>
  <w:style w:type="paragraph" w:customStyle="1" w:styleId="afffffff8">
    <w:name w:val="Знак"/>
    <w:basedOn w:val="a0"/>
    <w:rsid w:val="00C6675B"/>
    <w:pPr>
      <w:spacing w:before="100" w:beforeAutospacing="1" w:line="240" w:lineRule="exact"/>
    </w:pPr>
    <w:rPr>
      <w:rFonts w:ascii="Verdana" w:eastAsiaTheme="minorEastAsia" w:hAnsi="Verdana"/>
      <w:bCs w:val="0"/>
      <w:sz w:val="20"/>
      <w:szCs w:val="20"/>
      <w:lang w:eastAsia="ru-RU"/>
    </w:rPr>
  </w:style>
  <w:style w:type="paragraph" w:customStyle="1" w:styleId="1fd">
    <w:name w:val="заголовок 1"/>
    <w:basedOn w:val="a0"/>
    <w:next w:val="a0"/>
    <w:uiPriority w:val="99"/>
    <w:rsid w:val="00C6675B"/>
    <w:pPr>
      <w:keepNext/>
      <w:spacing w:before="100" w:beforeAutospacing="1" w:after="0" w:line="240" w:lineRule="auto"/>
      <w:jc w:val="center"/>
      <w:outlineLvl w:val="0"/>
    </w:pPr>
    <w:rPr>
      <w:rFonts w:eastAsiaTheme="minorEastAsia"/>
      <w:b/>
      <w:bCs w:val="0"/>
      <w:sz w:val="20"/>
      <w:szCs w:val="20"/>
      <w:lang w:eastAsia="ru-RU"/>
    </w:rPr>
  </w:style>
  <w:style w:type="paragraph" w:styleId="36">
    <w:name w:val="Body Text 3"/>
    <w:basedOn w:val="a0"/>
    <w:link w:val="37"/>
    <w:uiPriority w:val="99"/>
    <w:rsid w:val="00C6675B"/>
    <w:pPr>
      <w:spacing w:before="100" w:beforeAutospacing="1" w:after="120" w:line="240" w:lineRule="auto"/>
    </w:pPr>
    <w:rPr>
      <w:rFonts w:eastAsiaTheme="minorEastAsia"/>
      <w:bCs w:val="0"/>
      <w:sz w:val="16"/>
      <w:szCs w:val="16"/>
      <w:lang w:eastAsia="ru-RU"/>
    </w:rPr>
  </w:style>
  <w:style w:type="character" w:customStyle="1" w:styleId="37">
    <w:name w:val="Основной текст 3 Знак"/>
    <w:basedOn w:val="a1"/>
    <w:link w:val="36"/>
    <w:uiPriority w:val="99"/>
    <w:rsid w:val="00C6675B"/>
    <w:rPr>
      <w:rFonts w:eastAsiaTheme="minorEastAsia"/>
      <w:sz w:val="16"/>
      <w:szCs w:val="16"/>
      <w:lang w:eastAsia="ru-RU"/>
    </w:rPr>
  </w:style>
  <w:style w:type="paragraph" w:customStyle="1" w:styleId="230">
    <w:name w:val="Заголовок 23"/>
    <w:basedOn w:val="a0"/>
    <w:uiPriority w:val="99"/>
    <w:rsid w:val="00C6675B"/>
    <w:pPr>
      <w:spacing w:before="100" w:beforeAutospacing="1" w:after="0" w:line="240" w:lineRule="auto"/>
      <w:outlineLvl w:val="2"/>
    </w:pPr>
    <w:rPr>
      <w:rFonts w:eastAsia="Batang"/>
      <w:b/>
      <w:sz w:val="24"/>
      <w:szCs w:val="24"/>
      <w:lang w:eastAsia="ko-KR"/>
    </w:rPr>
  </w:style>
  <w:style w:type="paragraph" w:customStyle="1" w:styleId="1fe">
    <w:name w:val="Стиль1"/>
    <w:uiPriority w:val="99"/>
    <w:rsid w:val="00C6675B"/>
    <w:pPr>
      <w:spacing w:before="100" w:beforeAutospacing="1" w:line="360" w:lineRule="auto"/>
      <w:ind w:firstLine="720"/>
    </w:pPr>
    <w:rPr>
      <w:rFonts w:eastAsiaTheme="minorEastAsia"/>
      <w:sz w:val="24"/>
      <w:szCs w:val="20"/>
      <w:lang w:eastAsia="ru-RU"/>
    </w:rPr>
  </w:style>
  <w:style w:type="paragraph" w:customStyle="1" w:styleId="Style18">
    <w:name w:val="Style18"/>
    <w:basedOn w:val="a0"/>
    <w:uiPriority w:val="99"/>
    <w:rsid w:val="00C6675B"/>
    <w:pPr>
      <w:widowControl w:val="0"/>
      <w:autoSpaceDE w:val="0"/>
      <w:autoSpaceDN w:val="0"/>
      <w:adjustRightInd w:val="0"/>
      <w:spacing w:before="100" w:beforeAutospacing="1" w:after="0" w:line="276" w:lineRule="exact"/>
    </w:pPr>
    <w:rPr>
      <w:rFonts w:eastAsiaTheme="minorEastAsia"/>
      <w:bCs w:val="0"/>
      <w:sz w:val="24"/>
      <w:szCs w:val="24"/>
      <w:lang w:eastAsia="ru-RU"/>
    </w:rPr>
  </w:style>
  <w:style w:type="character" w:customStyle="1" w:styleId="FontStyle47">
    <w:name w:val="Font Style47"/>
    <w:uiPriority w:val="99"/>
    <w:rsid w:val="00C6675B"/>
    <w:rPr>
      <w:rFonts w:ascii="Times New Roman" w:hAnsi="Times New Roman"/>
      <w:sz w:val="22"/>
    </w:rPr>
  </w:style>
  <w:style w:type="paragraph" w:customStyle="1" w:styleId="c18c30">
    <w:name w:val="c18 c30"/>
    <w:basedOn w:val="a0"/>
    <w:uiPriority w:val="99"/>
    <w:rsid w:val="00C6675B"/>
    <w:pPr>
      <w:spacing w:before="100" w:beforeAutospacing="1" w:after="100" w:afterAutospacing="1" w:line="240" w:lineRule="auto"/>
    </w:pPr>
    <w:rPr>
      <w:rFonts w:eastAsiaTheme="minorEastAsia"/>
      <w:bCs w:val="0"/>
      <w:sz w:val="24"/>
      <w:szCs w:val="24"/>
      <w:lang w:eastAsia="ru-RU"/>
    </w:rPr>
  </w:style>
  <w:style w:type="character" w:customStyle="1" w:styleId="c2">
    <w:name w:val="c2"/>
    <w:uiPriority w:val="99"/>
    <w:rsid w:val="00C6675B"/>
  </w:style>
  <w:style w:type="paragraph" w:customStyle="1" w:styleId="c14c42">
    <w:name w:val="c14 c42"/>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123c68c131">
    <w:name w:val="c14 c123 c68 c131"/>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111c152">
    <w:name w:val="c14 c111 c152"/>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124c111c133c173">
    <w:name w:val="c14 c124 c111 c133 c173"/>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124c111c132">
    <w:name w:val="c14 c124 c111 c132"/>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8c81">
    <w:name w:val="c18 c81"/>
    <w:basedOn w:val="a0"/>
    <w:uiPriority w:val="99"/>
    <w:rsid w:val="00C6675B"/>
    <w:pPr>
      <w:spacing w:before="100" w:beforeAutospacing="1" w:after="100" w:afterAutospacing="1" w:line="240" w:lineRule="auto"/>
    </w:pPr>
    <w:rPr>
      <w:rFonts w:eastAsiaTheme="minorEastAsia"/>
      <w:bCs w:val="0"/>
      <w:sz w:val="24"/>
      <w:szCs w:val="24"/>
      <w:lang w:eastAsia="ru-RU"/>
    </w:rPr>
  </w:style>
  <w:style w:type="character" w:customStyle="1" w:styleId="c2c23">
    <w:name w:val="c2 c23"/>
    <w:uiPriority w:val="99"/>
    <w:rsid w:val="00C6675B"/>
  </w:style>
  <w:style w:type="paragraph" w:customStyle="1" w:styleId="c14c124c27c84">
    <w:name w:val="c14 c124 c27 c84"/>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61c104">
    <w:name w:val="c14 c61 c104"/>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124c61c90">
    <w:name w:val="c14 c124 c61 c90"/>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132c122">
    <w:name w:val="c14 c132 c122"/>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122c66">
    <w:name w:val="c14 c122 c66"/>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132c98">
    <w:name w:val="c14 c132 c98"/>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136c122c66">
    <w:name w:val="c14 c136 c122 c66"/>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8c133c30">
    <w:name w:val="c18 c133 c30"/>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53">
    <w:name w:val="c14 c53"/>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75c103">
    <w:name w:val="c14 c75 c103"/>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27c75">
    <w:name w:val="c14 c27 c75"/>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124c27c130">
    <w:name w:val="c14 c124 c27 c130"/>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124c56c130">
    <w:name w:val="c14 c124 c56 c130"/>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98c54c105">
    <w:name w:val="c14 c98 c54 c105"/>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122c90c56">
    <w:name w:val="c14 c122 c90 c56"/>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98c54">
    <w:name w:val="c14 c98 c54"/>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132">
    <w:name w:val="c14 c132"/>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82">
    <w:name w:val="c14 c82"/>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123c132">
    <w:name w:val="c14 c123 c132"/>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98c66c136">
    <w:name w:val="c14 c98 c66 c136"/>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136c106c122">
    <w:name w:val="c14 c136 c106 c122"/>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111c84c124">
    <w:name w:val="c14 c111 c84 c124"/>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8c114">
    <w:name w:val="c18 c114"/>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04c14c27">
    <w:name w:val="c104 c14 c27"/>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56c85">
    <w:name w:val="c14 c56 c85"/>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98c56c134">
    <w:name w:val="c14 c98 c56 c134"/>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116">
    <w:name w:val="c14 c116"/>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35">
    <w:name w:val="c14 c35"/>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122c56">
    <w:name w:val="c14 c122 c56"/>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86">
    <w:name w:val="c14 c86"/>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27c59c84">
    <w:name w:val="c14 c27 c59 c84"/>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156c166">
    <w:name w:val="c14 c156 c166"/>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56c78">
    <w:name w:val="c14 c56 c78"/>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66c103c162">
    <w:name w:val="c14 c66 c103 c162"/>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122c54c105">
    <w:name w:val="c14 c122 c54 c105"/>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54c59">
    <w:name w:val="c14 c54 c59"/>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27c73">
    <w:name w:val="c14 c27 c73"/>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88">
    <w:name w:val="c14 c88"/>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98c66">
    <w:name w:val="c14 c98 c66"/>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8c69">
    <w:name w:val="c18 c69"/>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122c137">
    <w:name w:val="c14 c122 c137"/>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111c121">
    <w:name w:val="c14 c111 c121"/>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103c105c171">
    <w:name w:val="c14 c103 c105 c171"/>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21c14c111">
    <w:name w:val="c121 c14 c111"/>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91c119">
    <w:name w:val="c14 c91 c119"/>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111c133c66c181">
    <w:name w:val="c14 c111 c133 c66 c181"/>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66c68c123">
    <w:name w:val="c14 c66 c68 c123"/>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124c132c68">
    <w:name w:val="c14 c124 c132 c68"/>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123c132c133">
    <w:name w:val="c14 c123 c132 c133"/>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90c92">
    <w:name w:val="c14 c90 c92"/>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33">
    <w:name w:val="c14 c33"/>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103c182">
    <w:name w:val="c14 c103 c182"/>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73">
    <w:name w:val="c14 c73"/>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105c110">
    <w:name w:val="c14 c105 c110"/>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8c139">
    <w:name w:val="c18 c139"/>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72">
    <w:name w:val="c14 c72"/>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103c127">
    <w:name w:val="c14 c103 c127"/>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111c105c138">
    <w:name w:val="c14 c111 c105 c138"/>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103c154">
    <w:name w:val="c14 c103 c154"/>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111c130c59">
    <w:name w:val="c14 c111 c130 c59"/>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8c159">
    <w:name w:val="c18 c159"/>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90c143">
    <w:name w:val="c14 c90 c143"/>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133c134c140c157">
    <w:name w:val="c14 c133 c134 c140 c157"/>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98c134c140">
    <w:name w:val="c14 c98 c134 c140"/>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8c160">
    <w:name w:val="c18 c160"/>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8c108">
    <w:name w:val="c18 c108"/>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99">
    <w:name w:val="c14 c99"/>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81">
    <w:name w:val="c14 c81"/>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136c98c66">
    <w:name w:val="c14 c136 c98 c66"/>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136">
    <w:name w:val="c14 c136"/>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21">
    <w:name w:val="c14 c21"/>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98c111c137">
    <w:name w:val="c14 c98 c111 c137"/>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41">
    <w:name w:val="c14 c41"/>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91">
    <w:name w:val="c14 c91"/>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103">
    <w:name w:val="c14 c103"/>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27c98c130">
    <w:name w:val="c14 c27 c98 c130"/>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95">
    <w:name w:val="c14 c95"/>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90c56c98">
    <w:name w:val="c14 c90 c56 c98"/>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107">
    <w:name w:val="c14 c107"/>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61">
    <w:name w:val="c14 c61"/>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
    <w:name w:val="c14"/>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c14c124c180">
    <w:name w:val="c14 c124 c180"/>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53">
    <w:name w:val="Знак5"/>
    <w:basedOn w:val="a0"/>
    <w:uiPriority w:val="99"/>
    <w:rsid w:val="00C6675B"/>
    <w:pPr>
      <w:spacing w:before="100" w:beforeAutospacing="1" w:line="240" w:lineRule="exact"/>
    </w:pPr>
    <w:rPr>
      <w:rFonts w:ascii="Verdana" w:eastAsiaTheme="minorEastAsia" w:hAnsi="Verdana" w:cs="Verdana"/>
      <w:bCs w:val="0"/>
      <w:sz w:val="20"/>
      <w:szCs w:val="20"/>
      <w:lang w:val="en-US"/>
    </w:rPr>
  </w:style>
  <w:style w:type="paragraph" w:styleId="38">
    <w:name w:val="List 3"/>
    <w:basedOn w:val="a0"/>
    <w:uiPriority w:val="99"/>
    <w:rsid w:val="00C6675B"/>
    <w:pPr>
      <w:spacing w:before="100" w:beforeAutospacing="1" w:after="0" w:line="240" w:lineRule="auto"/>
      <w:ind w:left="849" w:hanging="283"/>
    </w:pPr>
    <w:rPr>
      <w:rFonts w:ascii="Arial" w:eastAsiaTheme="minorEastAsia" w:hAnsi="Arial" w:cs="Arial"/>
      <w:bCs w:val="0"/>
      <w:sz w:val="24"/>
      <w:szCs w:val="28"/>
      <w:lang w:eastAsia="ru-RU"/>
    </w:rPr>
  </w:style>
  <w:style w:type="paragraph" w:customStyle="1" w:styleId="2f">
    <w:name w:val="Знак2 Знак Знак Знак Знак Знак Знак"/>
    <w:basedOn w:val="a0"/>
    <w:uiPriority w:val="99"/>
    <w:rsid w:val="00C6675B"/>
    <w:pPr>
      <w:spacing w:before="100" w:beforeAutospacing="1" w:line="240" w:lineRule="exact"/>
    </w:pPr>
    <w:rPr>
      <w:rFonts w:ascii="Verdana" w:eastAsiaTheme="minorEastAsia" w:hAnsi="Verdana"/>
      <w:bCs w:val="0"/>
      <w:sz w:val="20"/>
      <w:szCs w:val="20"/>
      <w:lang w:val="en-US"/>
    </w:rPr>
  </w:style>
  <w:style w:type="character" w:customStyle="1" w:styleId="afffffff9">
    <w:name w:val="номер страницы"/>
    <w:basedOn w:val="a1"/>
    <w:uiPriority w:val="99"/>
    <w:rsid w:val="00C6675B"/>
    <w:rPr>
      <w:rFonts w:cs="Times New Roman"/>
    </w:rPr>
  </w:style>
  <w:style w:type="paragraph" w:customStyle="1" w:styleId="1ff">
    <w:name w:val="Знак1"/>
    <w:basedOn w:val="a0"/>
    <w:uiPriority w:val="99"/>
    <w:rsid w:val="00C6675B"/>
    <w:pPr>
      <w:spacing w:before="100" w:beforeAutospacing="1" w:line="240" w:lineRule="exact"/>
    </w:pPr>
    <w:rPr>
      <w:rFonts w:ascii="Verdana" w:eastAsiaTheme="minorEastAsia" w:hAnsi="Verdana" w:cs="Verdana"/>
      <w:bCs w:val="0"/>
      <w:sz w:val="20"/>
      <w:szCs w:val="20"/>
      <w:lang w:val="en-US"/>
    </w:rPr>
  </w:style>
  <w:style w:type="paragraph" w:customStyle="1" w:styleId="2f0">
    <w:name w:val="Знак2"/>
    <w:basedOn w:val="a0"/>
    <w:rsid w:val="00C6675B"/>
    <w:pPr>
      <w:spacing w:before="100" w:beforeAutospacing="1" w:line="240" w:lineRule="exact"/>
    </w:pPr>
    <w:rPr>
      <w:rFonts w:ascii="Verdana" w:eastAsiaTheme="minorEastAsia" w:hAnsi="Verdana" w:cs="Verdana"/>
      <w:bCs w:val="0"/>
      <w:sz w:val="20"/>
      <w:szCs w:val="20"/>
      <w:lang w:val="en-US"/>
    </w:rPr>
  </w:style>
  <w:style w:type="paragraph" w:styleId="39">
    <w:name w:val="Body Text Indent 3"/>
    <w:basedOn w:val="a0"/>
    <w:link w:val="3a"/>
    <w:uiPriority w:val="99"/>
    <w:rsid w:val="00C6675B"/>
    <w:pPr>
      <w:spacing w:before="100" w:beforeAutospacing="1" w:after="120" w:line="240" w:lineRule="auto"/>
      <w:ind w:left="283"/>
    </w:pPr>
    <w:rPr>
      <w:rFonts w:eastAsiaTheme="minorEastAsia"/>
      <w:bCs w:val="0"/>
      <w:sz w:val="16"/>
      <w:szCs w:val="16"/>
      <w:lang w:eastAsia="ru-RU"/>
    </w:rPr>
  </w:style>
  <w:style w:type="character" w:customStyle="1" w:styleId="3a">
    <w:name w:val="Основной текст с отступом 3 Знак"/>
    <w:basedOn w:val="a1"/>
    <w:link w:val="39"/>
    <w:uiPriority w:val="99"/>
    <w:rsid w:val="00C6675B"/>
    <w:rPr>
      <w:rFonts w:eastAsiaTheme="minorEastAsia"/>
      <w:sz w:val="16"/>
      <w:szCs w:val="16"/>
      <w:lang w:eastAsia="ru-RU"/>
    </w:rPr>
  </w:style>
  <w:style w:type="character" w:customStyle="1" w:styleId="1ff0">
    <w:name w:val="Основной текст с отступом Знак1"/>
    <w:basedOn w:val="a1"/>
    <w:uiPriority w:val="99"/>
    <w:rsid w:val="00C6675B"/>
    <w:rPr>
      <w:rFonts w:cs="Times New Roman"/>
      <w:sz w:val="24"/>
      <w:szCs w:val="24"/>
    </w:rPr>
  </w:style>
  <w:style w:type="character" w:customStyle="1" w:styleId="1ff1">
    <w:name w:val="Текст Знак1"/>
    <w:basedOn w:val="a1"/>
    <w:uiPriority w:val="99"/>
    <w:rsid w:val="00C6675B"/>
    <w:rPr>
      <w:rFonts w:ascii="Courier New" w:hAnsi="Courier New" w:cs="Courier New"/>
    </w:rPr>
  </w:style>
  <w:style w:type="paragraph" w:customStyle="1" w:styleId="Style38">
    <w:name w:val="Style38"/>
    <w:basedOn w:val="a0"/>
    <w:uiPriority w:val="99"/>
    <w:rsid w:val="00C6675B"/>
    <w:pPr>
      <w:widowControl w:val="0"/>
      <w:autoSpaceDE w:val="0"/>
      <w:autoSpaceDN w:val="0"/>
      <w:adjustRightInd w:val="0"/>
      <w:spacing w:before="100" w:beforeAutospacing="1" w:after="0" w:line="278" w:lineRule="exact"/>
    </w:pPr>
    <w:rPr>
      <w:rFonts w:eastAsiaTheme="minorEastAsia"/>
      <w:bCs w:val="0"/>
      <w:sz w:val="24"/>
      <w:szCs w:val="24"/>
      <w:lang w:eastAsia="ru-RU"/>
    </w:rPr>
  </w:style>
  <w:style w:type="character" w:customStyle="1" w:styleId="FontStyle44">
    <w:name w:val="Font Style44"/>
    <w:basedOn w:val="a1"/>
    <w:uiPriority w:val="99"/>
    <w:rsid w:val="00C6675B"/>
    <w:rPr>
      <w:rFonts w:ascii="Times New Roman" w:hAnsi="Times New Roman" w:cs="Times New Roman"/>
      <w:b/>
      <w:bCs/>
      <w:sz w:val="22"/>
      <w:szCs w:val="22"/>
    </w:rPr>
  </w:style>
  <w:style w:type="paragraph" w:customStyle="1" w:styleId="220">
    <w:name w:val="Знак22"/>
    <w:basedOn w:val="a0"/>
    <w:uiPriority w:val="99"/>
    <w:rsid w:val="00C6675B"/>
    <w:pPr>
      <w:tabs>
        <w:tab w:val="left" w:pos="708"/>
      </w:tabs>
      <w:spacing w:before="100" w:beforeAutospacing="1" w:line="240" w:lineRule="exact"/>
    </w:pPr>
    <w:rPr>
      <w:rFonts w:ascii="Verdana" w:eastAsiaTheme="minorEastAsia" w:hAnsi="Verdana" w:cs="Verdana"/>
      <w:bCs w:val="0"/>
      <w:sz w:val="20"/>
      <w:szCs w:val="20"/>
      <w:lang w:val="en-US"/>
    </w:rPr>
  </w:style>
  <w:style w:type="character" w:customStyle="1" w:styleId="b-serp-urlitem">
    <w:name w:val="b-serp-url__item"/>
    <w:basedOn w:val="a1"/>
    <w:rsid w:val="00C6675B"/>
    <w:rPr>
      <w:rFonts w:cs="Times New Roman"/>
    </w:rPr>
  </w:style>
  <w:style w:type="paragraph" w:customStyle="1" w:styleId="3b">
    <w:name w:val="Знак3"/>
    <w:basedOn w:val="a0"/>
    <w:rsid w:val="00C6675B"/>
    <w:pPr>
      <w:spacing w:before="100" w:beforeAutospacing="1" w:line="240" w:lineRule="exact"/>
    </w:pPr>
    <w:rPr>
      <w:rFonts w:ascii="Verdana" w:eastAsiaTheme="minorEastAsia" w:hAnsi="Verdana"/>
      <w:bCs w:val="0"/>
      <w:sz w:val="20"/>
      <w:szCs w:val="20"/>
      <w:lang w:eastAsia="ru-RU"/>
    </w:rPr>
  </w:style>
  <w:style w:type="character" w:customStyle="1" w:styleId="FontStyle46">
    <w:name w:val="Font Style46"/>
    <w:uiPriority w:val="99"/>
    <w:rsid w:val="00C6675B"/>
    <w:rPr>
      <w:rFonts w:ascii="Times New Roman" w:hAnsi="Times New Roman"/>
      <w:b/>
      <w:sz w:val="26"/>
    </w:rPr>
  </w:style>
  <w:style w:type="character" w:customStyle="1" w:styleId="FontStyle57">
    <w:name w:val="Font Style57"/>
    <w:uiPriority w:val="99"/>
    <w:rsid w:val="00C6675B"/>
    <w:rPr>
      <w:rFonts w:ascii="Times New Roman" w:hAnsi="Times New Roman"/>
      <w:b/>
      <w:sz w:val="24"/>
    </w:rPr>
  </w:style>
  <w:style w:type="paragraph" w:customStyle="1" w:styleId="afffffffa">
    <w:name w:val="Знак Знак Знак Знак Знак Знак Знак Знак Знак"/>
    <w:basedOn w:val="a0"/>
    <w:uiPriority w:val="99"/>
    <w:rsid w:val="00C6675B"/>
    <w:pPr>
      <w:spacing w:before="100" w:beforeAutospacing="1" w:line="240" w:lineRule="exact"/>
    </w:pPr>
    <w:rPr>
      <w:rFonts w:ascii="Verdana" w:eastAsiaTheme="minorEastAsia" w:hAnsi="Verdana"/>
      <w:bCs w:val="0"/>
      <w:sz w:val="20"/>
      <w:szCs w:val="20"/>
      <w:lang w:eastAsia="ru-RU"/>
    </w:rPr>
  </w:style>
  <w:style w:type="paragraph" w:customStyle="1" w:styleId="Style17">
    <w:name w:val="Style17"/>
    <w:basedOn w:val="a0"/>
    <w:uiPriority w:val="99"/>
    <w:rsid w:val="00C6675B"/>
    <w:pPr>
      <w:widowControl w:val="0"/>
      <w:autoSpaceDE w:val="0"/>
      <w:autoSpaceDN w:val="0"/>
      <w:adjustRightInd w:val="0"/>
      <w:spacing w:before="100" w:beforeAutospacing="1" w:after="0" w:line="226" w:lineRule="exact"/>
      <w:ind w:firstLine="475"/>
    </w:pPr>
    <w:rPr>
      <w:rFonts w:eastAsiaTheme="minorEastAsia"/>
      <w:bCs w:val="0"/>
      <w:sz w:val="24"/>
      <w:szCs w:val="24"/>
      <w:lang w:eastAsia="ru-RU"/>
    </w:rPr>
  </w:style>
  <w:style w:type="character" w:customStyle="1" w:styleId="FontStyle42">
    <w:name w:val="Font Style42"/>
    <w:uiPriority w:val="99"/>
    <w:rsid w:val="00C6675B"/>
    <w:rPr>
      <w:rFonts w:ascii="Times New Roman" w:hAnsi="Times New Roman"/>
      <w:b/>
      <w:sz w:val="18"/>
    </w:rPr>
  </w:style>
  <w:style w:type="character" w:customStyle="1" w:styleId="FontStyle43">
    <w:name w:val="Font Style43"/>
    <w:uiPriority w:val="99"/>
    <w:rsid w:val="00C6675B"/>
    <w:rPr>
      <w:rFonts w:ascii="Times New Roman" w:hAnsi="Times New Roman"/>
      <w:sz w:val="18"/>
    </w:rPr>
  </w:style>
  <w:style w:type="character" w:customStyle="1" w:styleId="FontStyle52">
    <w:name w:val="Font Style52"/>
    <w:uiPriority w:val="99"/>
    <w:rsid w:val="00C6675B"/>
    <w:rPr>
      <w:rFonts w:ascii="Times New Roman" w:hAnsi="Times New Roman"/>
      <w:b/>
      <w:sz w:val="14"/>
    </w:rPr>
  </w:style>
  <w:style w:type="paragraph" w:customStyle="1" w:styleId="p">
    <w:name w:val="p"/>
    <w:basedOn w:val="a0"/>
    <w:uiPriority w:val="99"/>
    <w:rsid w:val="00C6675B"/>
    <w:pPr>
      <w:spacing w:before="100" w:beforeAutospacing="1" w:after="100" w:afterAutospacing="1" w:line="240" w:lineRule="auto"/>
    </w:pPr>
    <w:rPr>
      <w:rFonts w:eastAsiaTheme="minorEastAsia"/>
      <w:bCs w:val="0"/>
      <w:sz w:val="24"/>
      <w:szCs w:val="24"/>
      <w:lang w:eastAsia="ru-RU"/>
    </w:rPr>
  </w:style>
  <w:style w:type="paragraph" w:customStyle="1" w:styleId="312">
    <w:name w:val="Основной текст с отступом 31"/>
    <w:basedOn w:val="a0"/>
    <w:uiPriority w:val="99"/>
    <w:rsid w:val="00C6675B"/>
    <w:pPr>
      <w:spacing w:before="100" w:beforeAutospacing="1" w:after="0" w:line="240" w:lineRule="auto"/>
      <w:ind w:firstLine="709"/>
    </w:pPr>
    <w:rPr>
      <w:rFonts w:eastAsiaTheme="minorEastAsia"/>
      <w:bCs w:val="0"/>
      <w:sz w:val="24"/>
      <w:szCs w:val="24"/>
      <w:lang w:eastAsia="ar-SA"/>
    </w:rPr>
  </w:style>
  <w:style w:type="paragraph" w:customStyle="1" w:styleId="afffffffb">
    <w:name w:val="Знак Знак Знак Знак Знак Знак Знак Знак Знак Знак Знак Знак Знак Знак"/>
    <w:basedOn w:val="a0"/>
    <w:uiPriority w:val="99"/>
    <w:rsid w:val="00C6675B"/>
    <w:pPr>
      <w:spacing w:before="100" w:beforeAutospacing="1" w:line="240" w:lineRule="exact"/>
    </w:pPr>
    <w:rPr>
      <w:rFonts w:ascii="Verdana" w:eastAsiaTheme="minorEastAsia" w:hAnsi="Verdana" w:cs="Verdana"/>
      <w:bCs w:val="0"/>
      <w:sz w:val="20"/>
      <w:szCs w:val="20"/>
      <w:lang w:val="en-US"/>
    </w:rPr>
  </w:style>
  <w:style w:type="paragraph" w:customStyle="1" w:styleId="217">
    <w:name w:val="Список 21"/>
    <w:basedOn w:val="a0"/>
    <w:uiPriority w:val="99"/>
    <w:rsid w:val="00C6675B"/>
    <w:pPr>
      <w:suppressAutoHyphens/>
      <w:spacing w:before="100" w:beforeAutospacing="1" w:after="0" w:line="240" w:lineRule="auto"/>
      <w:ind w:left="566" w:hanging="283"/>
    </w:pPr>
    <w:rPr>
      <w:rFonts w:eastAsiaTheme="minorEastAsia"/>
      <w:bCs w:val="0"/>
      <w:sz w:val="24"/>
      <w:szCs w:val="24"/>
      <w:lang w:eastAsia="ar-SA"/>
    </w:rPr>
  </w:style>
  <w:style w:type="paragraph" w:customStyle="1" w:styleId="Style5">
    <w:name w:val="Style5"/>
    <w:basedOn w:val="a0"/>
    <w:uiPriority w:val="99"/>
    <w:rsid w:val="00C6675B"/>
    <w:pPr>
      <w:widowControl w:val="0"/>
      <w:autoSpaceDE w:val="0"/>
      <w:autoSpaceDN w:val="0"/>
      <w:adjustRightInd w:val="0"/>
      <w:spacing w:before="100" w:beforeAutospacing="1" w:after="0" w:line="240" w:lineRule="auto"/>
    </w:pPr>
    <w:rPr>
      <w:rFonts w:ascii="Arial Unicode MS" w:eastAsia="Times New Roman" w:hAnsi="Calibri" w:cs="Arial Unicode MS"/>
      <w:bCs w:val="0"/>
      <w:sz w:val="24"/>
      <w:szCs w:val="24"/>
      <w:lang w:eastAsia="ru-RU"/>
    </w:rPr>
  </w:style>
  <w:style w:type="paragraph" w:customStyle="1" w:styleId="Style7">
    <w:name w:val="Style7"/>
    <w:basedOn w:val="a0"/>
    <w:uiPriority w:val="99"/>
    <w:rsid w:val="00C6675B"/>
    <w:pPr>
      <w:widowControl w:val="0"/>
      <w:autoSpaceDE w:val="0"/>
      <w:autoSpaceDN w:val="0"/>
      <w:adjustRightInd w:val="0"/>
      <w:spacing w:before="100" w:beforeAutospacing="1" w:after="0" w:line="238" w:lineRule="exact"/>
      <w:jc w:val="both"/>
    </w:pPr>
    <w:rPr>
      <w:rFonts w:ascii="Arial Unicode MS" w:eastAsia="Times New Roman" w:hAnsi="Calibri" w:cs="Arial Unicode MS"/>
      <w:bCs w:val="0"/>
      <w:sz w:val="24"/>
      <w:szCs w:val="24"/>
      <w:lang w:eastAsia="ru-RU"/>
    </w:rPr>
  </w:style>
  <w:style w:type="paragraph" w:customStyle="1" w:styleId="Style8">
    <w:name w:val="Style8"/>
    <w:basedOn w:val="a0"/>
    <w:uiPriority w:val="99"/>
    <w:rsid w:val="00C6675B"/>
    <w:pPr>
      <w:widowControl w:val="0"/>
      <w:autoSpaceDE w:val="0"/>
      <w:autoSpaceDN w:val="0"/>
      <w:adjustRightInd w:val="0"/>
      <w:spacing w:before="100" w:beforeAutospacing="1" w:after="0" w:line="240" w:lineRule="exact"/>
    </w:pPr>
    <w:rPr>
      <w:rFonts w:ascii="Arial Unicode MS" w:eastAsia="Times New Roman" w:hAnsi="Calibri" w:cs="Arial Unicode MS"/>
      <w:bCs w:val="0"/>
      <w:sz w:val="24"/>
      <w:szCs w:val="24"/>
      <w:lang w:eastAsia="ru-RU"/>
    </w:rPr>
  </w:style>
  <w:style w:type="paragraph" w:customStyle="1" w:styleId="Style9">
    <w:name w:val="Style9"/>
    <w:basedOn w:val="a0"/>
    <w:uiPriority w:val="99"/>
    <w:rsid w:val="00C6675B"/>
    <w:pPr>
      <w:widowControl w:val="0"/>
      <w:autoSpaceDE w:val="0"/>
      <w:autoSpaceDN w:val="0"/>
      <w:adjustRightInd w:val="0"/>
      <w:spacing w:before="100" w:beforeAutospacing="1" w:after="0" w:line="240" w:lineRule="auto"/>
      <w:jc w:val="both"/>
    </w:pPr>
    <w:rPr>
      <w:rFonts w:ascii="Arial Unicode MS" w:eastAsia="Times New Roman" w:hAnsi="Calibri" w:cs="Arial Unicode MS"/>
      <w:bCs w:val="0"/>
      <w:sz w:val="24"/>
      <w:szCs w:val="24"/>
      <w:lang w:eastAsia="ru-RU"/>
    </w:rPr>
  </w:style>
  <w:style w:type="paragraph" w:customStyle="1" w:styleId="Style13">
    <w:name w:val="Style13"/>
    <w:basedOn w:val="a0"/>
    <w:uiPriority w:val="99"/>
    <w:rsid w:val="00C6675B"/>
    <w:pPr>
      <w:widowControl w:val="0"/>
      <w:autoSpaceDE w:val="0"/>
      <w:autoSpaceDN w:val="0"/>
      <w:adjustRightInd w:val="0"/>
      <w:spacing w:before="100" w:beforeAutospacing="1" w:after="0" w:line="240" w:lineRule="auto"/>
    </w:pPr>
    <w:rPr>
      <w:rFonts w:ascii="Arial Unicode MS" w:eastAsia="Times New Roman" w:hAnsi="Calibri" w:cs="Arial Unicode MS"/>
      <w:bCs w:val="0"/>
      <w:sz w:val="24"/>
      <w:szCs w:val="24"/>
      <w:lang w:eastAsia="ru-RU"/>
    </w:rPr>
  </w:style>
  <w:style w:type="character" w:customStyle="1" w:styleId="FontStyle34">
    <w:name w:val="Font Style34"/>
    <w:uiPriority w:val="99"/>
    <w:rsid w:val="00C6675B"/>
    <w:rPr>
      <w:rFonts w:ascii="Century Schoolbook" w:hAnsi="Century Schoolbook"/>
      <w:sz w:val="18"/>
    </w:rPr>
  </w:style>
  <w:style w:type="character" w:customStyle="1" w:styleId="FontStyle36">
    <w:name w:val="Font Style36"/>
    <w:uiPriority w:val="99"/>
    <w:rsid w:val="00C6675B"/>
    <w:rPr>
      <w:rFonts w:ascii="Century Schoolbook" w:hAnsi="Century Schoolbook"/>
      <w:b/>
      <w:sz w:val="20"/>
    </w:rPr>
  </w:style>
  <w:style w:type="character" w:customStyle="1" w:styleId="FontStyle38">
    <w:name w:val="Font Style38"/>
    <w:uiPriority w:val="99"/>
    <w:rsid w:val="00C6675B"/>
    <w:rPr>
      <w:rFonts w:ascii="Century Schoolbook" w:hAnsi="Century Schoolbook"/>
      <w:b/>
      <w:i/>
      <w:sz w:val="18"/>
    </w:rPr>
  </w:style>
  <w:style w:type="paragraph" w:customStyle="1" w:styleId="Style11">
    <w:name w:val="Style11"/>
    <w:basedOn w:val="a0"/>
    <w:uiPriority w:val="99"/>
    <w:rsid w:val="00C6675B"/>
    <w:pPr>
      <w:widowControl w:val="0"/>
      <w:autoSpaceDE w:val="0"/>
      <w:autoSpaceDN w:val="0"/>
      <w:adjustRightInd w:val="0"/>
      <w:spacing w:before="100" w:beforeAutospacing="1" w:after="0" w:line="240" w:lineRule="exact"/>
    </w:pPr>
    <w:rPr>
      <w:rFonts w:ascii="Arial Unicode MS" w:eastAsia="Times New Roman" w:hAnsi="Calibri" w:cs="Arial Unicode MS"/>
      <w:bCs w:val="0"/>
      <w:sz w:val="24"/>
      <w:szCs w:val="24"/>
      <w:lang w:eastAsia="ru-RU"/>
    </w:rPr>
  </w:style>
  <w:style w:type="character" w:customStyle="1" w:styleId="FontStyle45">
    <w:name w:val="Font Style45"/>
    <w:uiPriority w:val="99"/>
    <w:rsid w:val="00C6675B"/>
    <w:rPr>
      <w:rFonts w:ascii="Century Schoolbook" w:hAnsi="Century Schoolbook"/>
      <w:b/>
      <w:sz w:val="14"/>
    </w:rPr>
  </w:style>
  <w:style w:type="paragraph" w:customStyle="1" w:styleId="Style22">
    <w:name w:val="Style22"/>
    <w:basedOn w:val="a0"/>
    <w:uiPriority w:val="99"/>
    <w:rsid w:val="00C6675B"/>
    <w:pPr>
      <w:widowControl w:val="0"/>
      <w:autoSpaceDE w:val="0"/>
      <w:autoSpaceDN w:val="0"/>
      <w:adjustRightInd w:val="0"/>
      <w:spacing w:before="100" w:beforeAutospacing="1" w:after="0" w:line="241" w:lineRule="exact"/>
      <w:ind w:hanging="293"/>
      <w:jc w:val="both"/>
    </w:pPr>
    <w:rPr>
      <w:rFonts w:ascii="Arial Unicode MS" w:eastAsia="Times New Roman" w:hAnsi="Calibri" w:cs="Arial Unicode MS"/>
      <w:bCs w:val="0"/>
      <w:sz w:val="24"/>
      <w:szCs w:val="24"/>
      <w:lang w:eastAsia="ru-RU"/>
    </w:rPr>
  </w:style>
  <w:style w:type="character" w:customStyle="1" w:styleId="FontStyle33">
    <w:name w:val="Font Style33"/>
    <w:uiPriority w:val="99"/>
    <w:rsid w:val="00C6675B"/>
    <w:rPr>
      <w:rFonts w:ascii="SimSun" w:eastAsia="SimSun"/>
      <w:sz w:val="30"/>
    </w:rPr>
  </w:style>
  <w:style w:type="character" w:customStyle="1" w:styleId="apple-style-span">
    <w:name w:val="apple-style-span"/>
    <w:basedOn w:val="a1"/>
    <w:uiPriority w:val="99"/>
    <w:rsid w:val="00C6675B"/>
    <w:rPr>
      <w:rFonts w:cs="Times New Roman"/>
    </w:rPr>
  </w:style>
  <w:style w:type="paragraph" w:customStyle="1" w:styleId="46">
    <w:name w:val="Знак4"/>
    <w:basedOn w:val="a0"/>
    <w:uiPriority w:val="99"/>
    <w:rsid w:val="00C6675B"/>
    <w:pPr>
      <w:spacing w:before="100" w:beforeAutospacing="1" w:line="240" w:lineRule="exact"/>
    </w:pPr>
    <w:rPr>
      <w:rFonts w:ascii="Verdana" w:eastAsiaTheme="minorEastAsia" w:hAnsi="Verdana"/>
      <w:bCs w:val="0"/>
      <w:sz w:val="20"/>
      <w:szCs w:val="20"/>
      <w:lang w:eastAsia="ru-RU"/>
    </w:rPr>
  </w:style>
  <w:style w:type="paragraph" w:customStyle="1" w:styleId="218">
    <w:name w:val="Знак21"/>
    <w:basedOn w:val="a0"/>
    <w:uiPriority w:val="99"/>
    <w:rsid w:val="00C6675B"/>
    <w:pPr>
      <w:tabs>
        <w:tab w:val="left" w:pos="708"/>
      </w:tabs>
      <w:spacing w:before="100" w:beforeAutospacing="1" w:line="240" w:lineRule="exact"/>
    </w:pPr>
    <w:rPr>
      <w:rFonts w:ascii="Verdana" w:eastAsiaTheme="minorEastAsia" w:hAnsi="Verdana" w:cs="Verdana"/>
      <w:bCs w:val="0"/>
      <w:sz w:val="20"/>
      <w:szCs w:val="20"/>
      <w:lang w:val="en-US"/>
    </w:rPr>
  </w:style>
  <w:style w:type="paragraph" w:customStyle="1" w:styleId="1ff2">
    <w:name w:val="Знак Знак Знак Знак Знак Знак Знак Знак Знак1"/>
    <w:basedOn w:val="a0"/>
    <w:uiPriority w:val="99"/>
    <w:rsid w:val="00C6675B"/>
    <w:pPr>
      <w:spacing w:before="100" w:beforeAutospacing="1" w:line="240" w:lineRule="exact"/>
    </w:pPr>
    <w:rPr>
      <w:rFonts w:ascii="Verdana" w:eastAsiaTheme="minorEastAsia" w:hAnsi="Verdana"/>
      <w:bCs w:val="0"/>
      <w:sz w:val="20"/>
      <w:szCs w:val="20"/>
      <w:lang w:eastAsia="ru-RU"/>
    </w:rPr>
  </w:style>
  <w:style w:type="character" w:customStyle="1" w:styleId="180">
    <w:name w:val="Знак Знак18"/>
    <w:uiPriority w:val="99"/>
    <w:rsid w:val="00C6675B"/>
    <w:rPr>
      <w:rFonts w:ascii="Times New Roman" w:hAnsi="Times New Roman"/>
      <w:sz w:val="24"/>
    </w:rPr>
  </w:style>
  <w:style w:type="character" w:customStyle="1" w:styleId="93">
    <w:name w:val="Знак Знак9"/>
    <w:rsid w:val="00C6675B"/>
    <w:rPr>
      <w:rFonts w:ascii="Times New Roman" w:hAnsi="Times New Roman"/>
      <w:sz w:val="24"/>
      <w:lang w:val="x-none" w:eastAsia="ru-RU"/>
    </w:rPr>
  </w:style>
  <w:style w:type="character" w:customStyle="1" w:styleId="63">
    <w:name w:val="Знак Знак6"/>
    <w:uiPriority w:val="99"/>
    <w:rsid w:val="00C6675B"/>
    <w:rPr>
      <w:rFonts w:ascii="Times New Roman" w:hAnsi="Times New Roman"/>
      <w:sz w:val="24"/>
      <w:lang w:val="x-none" w:eastAsia="ru-RU"/>
    </w:rPr>
  </w:style>
  <w:style w:type="character" w:customStyle="1" w:styleId="54">
    <w:name w:val="Знак Знак5"/>
    <w:uiPriority w:val="99"/>
    <w:rsid w:val="00C6675B"/>
    <w:rPr>
      <w:rFonts w:ascii="Times New Roman" w:hAnsi="Times New Roman"/>
      <w:sz w:val="24"/>
      <w:lang w:val="x-none" w:eastAsia="ru-RU"/>
    </w:rPr>
  </w:style>
  <w:style w:type="character" w:customStyle="1" w:styleId="219">
    <w:name w:val="Знак Знак21"/>
    <w:uiPriority w:val="99"/>
    <w:rsid w:val="00C6675B"/>
    <w:rPr>
      <w:rFonts w:ascii="Times New Roman" w:hAnsi="Times New Roman"/>
      <w:sz w:val="24"/>
      <w:lang w:val="x-none" w:eastAsia="ru-RU"/>
    </w:rPr>
  </w:style>
  <w:style w:type="character" w:customStyle="1" w:styleId="1ff3">
    <w:name w:val="Знак Знак1"/>
    <w:uiPriority w:val="99"/>
    <w:rsid w:val="00C6675B"/>
    <w:rPr>
      <w:rFonts w:ascii="Times New Roman" w:hAnsi="Times New Roman"/>
      <w:sz w:val="24"/>
      <w:lang w:val="x-none" w:eastAsia="ru-RU"/>
    </w:rPr>
  </w:style>
  <w:style w:type="character" w:customStyle="1" w:styleId="afffffffc">
    <w:name w:val="Знак Знак"/>
    <w:uiPriority w:val="99"/>
    <w:rsid w:val="00C6675B"/>
    <w:rPr>
      <w:rFonts w:ascii="Courier New" w:hAnsi="Courier New"/>
      <w:sz w:val="13"/>
    </w:rPr>
  </w:style>
  <w:style w:type="paragraph" w:customStyle="1" w:styleId="1ff4">
    <w:name w:val="Без интервала1"/>
    <w:link w:val="afffffffd"/>
    <w:uiPriority w:val="99"/>
    <w:rsid w:val="00C6675B"/>
    <w:pPr>
      <w:spacing w:before="100" w:beforeAutospacing="1" w:line="240" w:lineRule="auto"/>
      <w:ind w:firstLine="0"/>
      <w:jc w:val="left"/>
    </w:pPr>
    <w:rPr>
      <w:rFonts w:ascii="Calibri" w:eastAsia="Times New Roman" w:hAnsi="Calibri"/>
      <w:sz w:val="22"/>
      <w:lang w:eastAsia="ru-RU"/>
    </w:rPr>
  </w:style>
  <w:style w:type="character" w:customStyle="1" w:styleId="afffffffd">
    <w:name w:val="Без интервала Знак"/>
    <w:link w:val="1ff4"/>
    <w:uiPriority w:val="99"/>
    <w:qFormat/>
    <w:locked/>
    <w:rsid w:val="00C6675B"/>
    <w:rPr>
      <w:rFonts w:ascii="Calibri" w:eastAsia="Times New Roman" w:hAnsi="Calibri"/>
      <w:sz w:val="22"/>
      <w:lang w:eastAsia="ru-RU"/>
    </w:rPr>
  </w:style>
  <w:style w:type="character" w:customStyle="1" w:styleId="FontStyle62">
    <w:name w:val="Font Style62"/>
    <w:basedOn w:val="a1"/>
    <w:uiPriority w:val="99"/>
    <w:rsid w:val="00C6675B"/>
    <w:rPr>
      <w:rFonts w:ascii="Times New Roman" w:hAnsi="Times New Roman" w:cs="Times New Roman"/>
      <w:sz w:val="22"/>
      <w:szCs w:val="22"/>
    </w:rPr>
  </w:style>
  <w:style w:type="character" w:customStyle="1" w:styleId="FontStyle56">
    <w:name w:val="Font Style56"/>
    <w:basedOn w:val="a1"/>
    <w:uiPriority w:val="99"/>
    <w:rsid w:val="00C6675B"/>
    <w:rPr>
      <w:rFonts w:ascii="Times New Roman" w:hAnsi="Times New Roman" w:cs="Times New Roman"/>
      <w:b/>
      <w:bCs/>
      <w:sz w:val="22"/>
      <w:szCs w:val="22"/>
    </w:rPr>
  </w:style>
  <w:style w:type="paragraph" w:customStyle="1" w:styleId="Style50">
    <w:name w:val="Style50"/>
    <w:basedOn w:val="a0"/>
    <w:uiPriority w:val="99"/>
    <w:rsid w:val="00C6675B"/>
    <w:pPr>
      <w:widowControl w:val="0"/>
      <w:autoSpaceDE w:val="0"/>
      <w:autoSpaceDN w:val="0"/>
      <w:adjustRightInd w:val="0"/>
      <w:spacing w:before="100" w:beforeAutospacing="1" w:after="0" w:line="276" w:lineRule="exact"/>
      <w:ind w:firstLine="274"/>
    </w:pPr>
    <w:rPr>
      <w:rFonts w:eastAsiaTheme="minorEastAsia"/>
      <w:bCs w:val="0"/>
      <w:sz w:val="24"/>
      <w:szCs w:val="24"/>
      <w:lang w:eastAsia="ru-RU"/>
    </w:rPr>
  </w:style>
  <w:style w:type="paragraph" w:customStyle="1" w:styleId="Style49">
    <w:name w:val="Style49"/>
    <w:basedOn w:val="a0"/>
    <w:uiPriority w:val="99"/>
    <w:rsid w:val="00C6675B"/>
    <w:pPr>
      <w:widowControl w:val="0"/>
      <w:autoSpaceDE w:val="0"/>
      <w:autoSpaceDN w:val="0"/>
      <w:adjustRightInd w:val="0"/>
      <w:spacing w:before="100" w:beforeAutospacing="1" w:after="0" w:line="240" w:lineRule="auto"/>
    </w:pPr>
    <w:rPr>
      <w:rFonts w:eastAsiaTheme="minorEastAsia"/>
      <w:bCs w:val="0"/>
      <w:sz w:val="24"/>
      <w:szCs w:val="24"/>
      <w:lang w:eastAsia="ru-RU"/>
    </w:rPr>
  </w:style>
  <w:style w:type="character" w:customStyle="1" w:styleId="input">
    <w:name w:val="input"/>
    <w:basedOn w:val="a1"/>
    <w:rsid w:val="00C6675B"/>
    <w:rPr>
      <w:rFonts w:cs="Times New Roman"/>
    </w:rPr>
  </w:style>
  <w:style w:type="character" w:customStyle="1" w:styleId="BalloonTextChar1">
    <w:name w:val="Balloon Text Char1"/>
    <w:basedOn w:val="a1"/>
    <w:uiPriority w:val="99"/>
    <w:semiHidden/>
    <w:rsid w:val="00C6675B"/>
    <w:rPr>
      <w:rFonts w:ascii="Times New Roman" w:hAnsi="Times New Roman" w:cs="Times New Roman"/>
      <w:sz w:val="2"/>
      <w:lang w:val="x-none" w:eastAsia="en-US"/>
    </w:rPr>
  </w:style>
  <w:style w:type="character" w:customStyle="1" w:styleId="CommentSubjectChar1">
    <w:name w:val="Comment Subject Char1"/>
    <w:basedOn w:val="af7"/>
    <w:uiPriority w:val="99"/>
    <w:semiHidden/>
    <w:rsid w:val="00C6675B"/>
    <w:rPr>
      <w:rFonts w:ascii="Times New Roman" w:eastAsiaTheme="minorEastAsia" w:hAnsi="Times New Roman" w:cs="Times New Roman"/>
      <w:b/>
      <w:bCs/>
      <w:sz w:val="20"/>
      <w:szCs w:val="20"/>
      <w:lang w:val="x-none" w:eastAsia="en-US"/>
    </w:rPr>
  </w:style>
  <w:style w:type="table" w:styleId="1ff5">
    <w:name w:val="Table Grid 1"/>
    <w:basedOn w:val="a2"/>
    <w:uiPriority w:val="99"/>
    <w:rsid w:val="00C6675B"/>
    <w:pPr>
      <w:spacing w:before="100" w:beforeAutospacing="1" w:line="240" w:lineRule="auto"/>
      <w:ind w:firstLine="0"/>
      <w:jc w:val="left"/>
    </w:pPr>
    <w:rPr>
      <w:rFonts w:eastAsiaTheme="minorEastAsia"/>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Style44">
    <w:name w:val="Style44"/>
    <w:basedOn w:val="a0"/>
    <w:uiPriority w:val="99"/>
    <w:rsid w:val="00C6675B"/>
    <w:pPr>
      <w:widowControl w:val="0"/>
      <w:autoSpaceDE w:val="0"/>
      <w:autoSpaceDN w:val="0"/>
      <w:adjustRightInd w:val="0"/>
      <w:spacing w:before="100" w:beforeAutospacing="1" w:after="0" w:line="276" w:lineRule="exact"/>
      <w:jc w:val="center"/>
    </w:pPr>
    <w:rPr>
      <w:rFonts w:eastAsiaTheme="minorEastAsia"/>
      <w:bCs w:val="0"/>
      <w:sz w:val="24"/>
      <w:szCs w:val="24"/>
      <w:lang w:eastAsia="ru-RU"/>
    </w:rPr>
  </w:style>
  <w:style w:type="paragraph" w:customStyle="1" w:styleId="2f1">
    <w:name w:val="Абзац списка2"/>
    <w:basedOn w:val="a0"/>
    <w:rsid w:val="00C6675B"/>
    <w:pPr>
      <w:spacing w:before="100" w:beforeAutospacing="1" w:after="120" w:line="240" w:lineRule="auto"/>
      <w:ind w:left="720"/>
      <w:contextualSpacing/>
    </w:pPr>
    <w:rPr>
      <w:rFonts w:ascii="Calibri" w:eastAsia="Times New Roman" w:hAnsi="Calibri"/>
      <w:bCs w:val="0"/>
      <w:sz w:val="22"/>
      <w:szCs w:val="22"/>
      <w:lang w:eastAsia="ru-RU"/>
    </w:rPr>
  </w:style>
  <w:style w:type="paragraph" w:customStyle="1" w:styleId="2f2">
    <w:name w:val="Без интервала2"/>
    <w:rsid w:val="00C6675B"/>
    <w:pPr>
      <w:spacing w:before="100" w:beforeAutospacing="1" w:line="240" w:lineRule="auto"/>
      <w:ind w:firstLine="0"/>
      <w:jc w:val="left"/>
    </w:pPr>
    <w:rPr>
      <w:rFonts w:ascii="Calibri" w:eastAsiaTheme="minorEastAsia" w:hAnsi="Calibri"/>
      <w:sz w:val="22"/>
    </w:rPr>
  </w:style>
  <w:style w:type="paragraph" w:customStyle="1" w:styleId="1ff6">
    <w:name w:val="Заголовок оглавления1"/>
    <w:basedOn w:val="1"/>
    <w:next w:val="a0"/>
    <w:rsid w:val="00C6675B"/>
    <w:pPr>
      <w:keepLines/>
      <w:spacing w:before="480" w:beforeAutospacing="1" w:after="0"/>
      <w:ind w:firstLine="0"/>
      <w:outlineLvl w:val="9"/>
    </w:pPr>
    <w:rPr>
      <w:rFonts w:ascii="Cambria" w:eastAsia="Times New Roman" w:hAnsi="Cambria"/>
      <w:color w:val="365F91"/>
      <w:kern w:val="0"/>
      <w:sz w:val="28"/>
      <w:szCs w:val="28"/>
      <w:lang w:eastAsia="en-US"/>
    </w:rPr>
  </w:style>
  <w:style w:type="character" w:customStyle="1" w:styleId="links8">
    <w:name w:val="link s_8"/>
    <w:basedOn w:val="a1"/>
    <w:rsid w:val="00C6675B"/>
    <w:rPr>
      <w:rFonts w:cs="Times New Roman"/>
    </w:rPr>
  </w:style>
  <w:style w:type="paragraph" w:customStyle="1" w:styleId="83">
    <w:name w:val="Знак8"/>
    <w:basedOn w:val="a0"/>
    <w:uiPriority w:val="99"/>
    <w:rsid w:val="00C6675B"/>
    <w:pPr>
      <w:spacing w:before="100" w:beforeAutospacing="1" w:line="240" w:lineRule="exact"/>
    </w:pPr>
    <w:rPr>
      <w:rFonts w:ascii="Verdana" w:eastAsiaTheme="minorEastAsia" w:hAnsi="Verdana"/>
      <w:bCs w:val="0"/>
      <w:sz w:val="20"/>
      <w:szCs w:val="20"/>
      <w:lang w:eastAsia="ru-RU"/>
    </w:rPr>
  </w:style>
  <w:style w:type="paragraph" w:customStyle="1" w:styleId="240">
    <w:name w:val="Знак24"/>
    <w:basedOn w:val="a0"/>
    <w:uiPriority w:val="99"/>
    <w:rsid w:val="00C6675B"/>
    <w:pPr>
      <w:tabs>
        <w:tab w:val="left" w:pos="708"/>
      </w:tabs>
      <w:spacing w:before="100" w:beforeAutospacing="1" w:line="240" w:lineRule="exact"/>
    </w:pPr>
    <w:rPr>
      <w:rFonts w:ascii="Verdana" w:eastAsiaTheme="minorEastAsia" w:hAnsi="Verdana" w:cs="Verdana"/>
      <w:bCs w:val="0"/>
      <w:sz w:val="20"/>
      <w:szCs w:val="20"/>
      <w:lang w:val="en-US"/>
    </w:rPr>
  </w:style>
  <w:style w:type="paragraph" w:customStyle="1" w:styleId="76">
    <w:name w:val="Знак7"/>
    <w:basedOn w:val="a0"/>
    <w:uiPriority w:val="99"/>
    <w:rsid w:val="00C6675B"/>
    <w:pPr>
      <w:spacing w:before="100" w:beforeAutospacing="1" w:line="240" w:lineRule="exact"/>
    </w:pPr>
    <w:rPr>
      <w:rFonts w:ascii="Verdana" w:eastAsiaTheme="minorEastAsia" w:hAnsi="Verdana"/>
      <w:bCs w:val="0"/>
      <w:sz w:val="20"/>
      <w:szCs w:val="20"/>
      <w:lang w:eastAsia="ru-RU"/>
    </w:rPr>
  </w:style>
  <w:style w:type="paragraph" w:customStyle="1" w:styleId="231">
    <w:name w:val="Знак23"/>
    <w:basedOn w:val="a0"/>
    <w:rsid w:val="00C6675B"/>
    <w:pPr>
      <w:tabs>
        <w:tab w:val="left" w:pos="708"/>
      </w:tabs>
      <w:spacing w:before="100" w:beforeAutospacing="1" w:line="240" w:lineRule="exact"/>
    </w:pPr>
    <w:rPr>
      <w:rFonts w:ascii="Verdana" w:eastAsiaTheme="minorEastAsia" w:hAnsi="Verdana" w:cs="Verdana"/>
      <w:bCs w:val="0"/>
      <w:sz w:val="20"/>
      <w:szCs w:val="20"/>
      <w:lang w:val="en-US"/>
    </w:rPr>
  </w:style>
  <w:style w:type="character" w:customStyle="1" w:styleId="FontStyle14">
    <w:name w:val="Font Style14"/>
    <w:uiPriority w:val="99"/>
    <w:rsid w:val="00C6675B"/>
    <w:rPr>
      <w:rFonts w:ascii="Times New Roman" w:hAnsi="Times New Roman"/>
      <w:sz w:val="22"/>
    </w:rPr>
  </w:style>
  <w:style w:type="paragraph" w:customStyle="1" w:styleId="Style2">
    <w:name w:val="Style2"/>
    <w:basedOn w:val="a0"/>
    <w:uiPriority w:val="99"/>
    <w:rsid w:val="00C6675B"/>
    <w:pPr>
      <w:widowControl w:val="0"/>
      <w:autoSpaceDE w:val="0"/>
      <w:autoSpaceDN w:val="0"/>
      <w:adjustRightInd w:val="0"/>
      <w:spacing w:after="0" w:line="240" w:lineRule="auto"/>
    </w:pPr>
    <w:rPr>
      <w:rFonts w:eastAsiaTheme="minorEastAsia"/>
      <w:bCs w:val="0"/>
      <w:sz w:val="24"/>
      <w:szCs w:val="24"/>
      <w:lang w:eastAsia="ru-RU"/>
    </w:rPr>
  </w:style>
  <w:style w:type="table" w:customStyle="1" w:styleId="115">
    <w:name w:val="Сетка таблицы 11"/>
    <w:basedOn w:val="a2"/>
    <w:next w:val="1ff5"/>
    <w:rsid w:val="00C6675B"/>
    <w:pPr>
      <w:spacing w:before="100" w:beforeAutospacing="1" w:line="240" w:lineRule="auto"/>
      <w:ind w:firstLine="0"/>
      <w:jc w:val="left"/>
    </w:pPr>
    <w:rPr>
      <w:rFonts w:eastAsiaTheme="minorEastAsia"/>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msonormalbullet1gif">
    <w:name w:val="msonormalbullet1.gif"/>
    <w:basedOn w:val="a0"/>
    <w:rsid w:val="00C6675B"/>
    <w:pPr>
      <w:spacing w:before="100" w:beforeAutospacing="1" w:after="100" w:afterAutospacing="1" w:line="240" w:lineRule="auto"/>
    </w:pPr>
    <w:rPr>
      <w:rFonts w:eastAsiaTheme="minorEastAsia"/>
      <w:bCs w:val="0"/>
      <w:sz w:val="24"/>
      <w:szCs w:val="24"/>
      <w:lang w:eastAsia="ru-RU"/>
    </w:rPr>
  </w:style>
  <w:style w:type="paragraph" w:customStyle="1" w:styleId="msonormalbullet2gif">
    <w:name w:val="msonormalbullet2.gif"/>
    <w:basedOn w:val="a0"/>
    <w:rsid w:val="00C6675B"/>
    <w:pPr>
      <w:spacing w:before="100" w:beforeAutospacing="1" w:after="100" w:afterAutospacing="1" w:line="240" w:lineRule="auto"/>
    </w:pPr>
    <w:rPr>
      <w:rFonts w:eastAsiaTheme="minorEastAsia"/>
      <w:bCs w:val="0"/>
      <w:sz w:val="24"/>
      <w:szCs w:val="24"/>
      <w:lang w:eastAsia="ru-RU"/>
    </w:rPr>
  </w:style>
  <w:style w:type="paragraph" w:customStyle="1" w:styleId="msonormalbullet3gif">
    <w:name w:val="msonormalbullet3.gif"/>
    <w:basedOn w:val="a0"/>
    <w:rsid w:val="00C6675B"/>
    <w:pPr>
      <w:spacing w:before="100" w:beforeAutospacing="1" w:after="100" w:afterAutospacing="1" w:line="240" w:lineRule="auto"/>
    </w:pPr>
    <w:rPr>
      <w:rFonts w:eastAsiaTheme="minorEastAsia"/>
      <w:bCs w:val="0"/>
      <w:sz w:val="24"/>
      <w:szCs w:val="24"/>
      <w:lang w:eastAsia="ru-RU"/>
    </w:rPr>
  </w:style>
  <w:style w:type="paragraph" w:customStyle="1" w:styleId="msolistparagraphbullet1gif">
    <w:name w:val="msolistparagraphbullet1.gif"/>
    <w:basedOn w:val="a0"/>
    <w:rsid w:val="00C6675B"/>
    <w:pPr>
      <w:spacing w:before="100" w:beforeAutospacing="1" w:after="100" w:afterAutospacing="1" w:line="240" w:lineRule="auto"/>
    </w:pPr>
    <w:rPr>
      <w:rFonts w:eastAsiaTheme="minorEastAsia"/>
      <w:bCs w:val="0"/>
      <w:sz w:val="24"/>
      <w:szCs w:val="24"/>
      <w:lang w:eastAsia="ru-RU"/>
    </w:rPr>
  </w:style>
  <w:style w:type="paragraph" w:customStyle="1" w:styleId="msolistparagraphbullet2gif">
    <w:name w:val="msolistparagraphbullet2.gif"/>
    <w:basedOn w:val="a0"/>
    <w:rsid w:val="00C6675B"/>
    <w:pPr>
      <w:spacing w:before="100" w:beforeAutospacing="1" w:after="100" w:afterAutospacing="1" w:line="240" w:lineRule="auto"/>
    </w:pPr>
    <w:rPr>
      <w:rFonts w:eastAsiaTheme="minorEastAsia"/>
      <w:bCs w:val="0"/>
      <w:sz w:val="24"/>
      <w:szCs w:val="24"/>
      <w:lang w:eastAsia="ru-RU"/>
    </w:rPr>
  </w:style>
  <w:style w:type="paragraph" w:customStyle="1" w:styleId="msolistparagraphbullet3gif">
    <w:name w:val="msolistparagraphbullet3.gif"/>
    <w:basedOn w:val="a0"/>
    <w:rsid w:val="00C6675B"/>
    <w:pPr>
      <w:spacing w:before="100" w:beforeAutospacing="1" w:after="100" w:afterAutospacing="1" w:line="240" w:lineRule="auto"/>
    </w:pPr>
    <w:rPr>
      <w:rFonts w:eastAsiaTheme="minorEastAsia"/>
      <w:bCs w:val="0"/>
      <w:sz w:val="24"/>
      <w:szCs w:val="24"/>
      <w:lang w:eastAsia="ru-RU"/>
    </w:rPr>
  </w:style>
  <w:style w:type="table" w:customStyle="1" w:styleId="3c">
    <w:name w:val="Сетка таблицы3"/>
    <w:basedOn w:val="a2"/>
    <w:next w:val="afffff7"/>
    <w:rsid w:val="00C6675B"/>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d">
    <w:name w:val="Абзац списка3"/>
    <w:basedOn w:val="a0"/>
    <w:rsid w:val="00C6675B"/>
    <w:pPr>
      <w:spacing w:after="200" w:line="276" w:lineRule="auto"/>
      <w:ind w:left="720"/>
      <w:contextualSpacing/>
    </w:pPr>
    <w:rPr>
      <w:rFonts w:ascii="Calibri" w:eastAsia="Times New Roman" w:hAnsi="Calibri"/>
      <w:bCs w:val="0"/>
      <w:sz w:val="22"/>
      <w:szCs w:val="22"/>
      <w:lang w:eastAsia="ru-RU"/>
    </w:rPr>
  </w:style>
  <w:style w:type="paragraph" w:customStyle="1" w:styleId="3e">
    <w:name w:val="Без интервала3"/>
    <w:rsid w:val="00C6675B"/>
    <w:pPr>
      <w:spacing w:line="240" w:lineRule="auto"/>
      <w:ind w:firstLine="0"/>
      <w:jc w:val="left"/>
    </w:pPr>
    <w:rPr>
      <w:rFonts w:ascii="Calibri" w:eastAsiaTheme="minorEastAsia" w:hAnsi="Calibri"/>
      <w:sz w:val="22"/>
    </w:rPr>
  </w:style>
  <w:style w:type="table" w:customStyle="1" w:styleId="122">
    <w:name w:val="Сетка таблицы 12"/>
    <w:basedOn w:val="a2"/>
    <w:next w:val="1ff5"/>
    <w:rsid w:val="00C6675B"/>
    <w:pPr>
      <w:spacing w:line="240" w:lineRule="auto"/>
      <w:ind w:firstLine="0"/>
      <w:jc w:val="left"/>
    </w:pPr>
    <w:rPr>
      <w:rFonts w:eastAsia="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2f3">
    <w:name w:val="Заголовок оглавления2"/>
    <w:basedOn w:val="1"/>
    <w:next w:val="a0"/>
    <w:rsid w:val="00C6675B"/>
    <w:pPr>
      <w:keepLines/>
      <w:spacing w:before="480" w:after="0"/>
      <w:ind w:firstLine="0"/>
      <w:outlineLvl w:val="9"/>
    </w:pPr>
    <w:rPr>
      <w:rFonts w:ascii="Cambria" w:eastAsia="Times New Roman" w:hAnsi="Cambria"/>
      <w:color w:val="365F91"/>
      <w:kern w:val="0"/>
      <w:sz w:val="28"/>
      <w:szCs w:val="28"/>
      <w:lang w:eastAsia="en-US"/>
    </w:rPr>
  </w:style>
  <w:style w:type="character" w:customStyle="1" w:styleId="CommentTextChar1">
    <w:name w:val="Comment Text Char1"/>
    <w:basedOn w:val="a1"/>
    <w:uiPriority w:val="99"/>
    <w:semiHidden/>
    <w:rsid w:val="00C6675B"/>
    <w:rPr>
      <w:rFonts w:cs="Times New Roman"/>
      <w:sz w:val="20"/>
      <w:szCs w:val="20"/>
      <w:lang w:val="x-none" w:eastAsia="en-US"/>
    </w:rPr>
  </w:style>
  <w:style w:type="table" w:customStyle="1" w:styleId="55">
    <w:name w:val="Сетка таблицы5"/>
    <w:basedOn w:val="a2"/>
    <w:next w:val="afffff7"/>
    <w:rsid w:val="00C6675B"/>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2"/>
    <w:next w:val="afffff7"/>
    <w:rsid w:val="00C6675B"/>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
    <w:name w:val="Сетка таблицы7"/>
    <w:basedOn w:val="a2"/>
    <w:next w:val="afffff7"/>
    <w:rsid w:val="00C6675B"/>
    <w:pPr>
      <w:spacing w:line="240" w:lineRule="auto"/>
      <w:ind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7">
    <w:name w:val="Абзац списка4"/>
    <w:basedOn w:val="a0"/>
    <w:rsid w:val="00C6675B"/>
    <w:pPr>
      <w:spacing w:after="200" w:line="276" w:lineRule="auto"/>
      <w:ind w:left="720"/>
      <w:contextualSpacing/>
    </w:pPr>
    <w:rPr>
      <w:rFonts w:ascii="Calibri" w:eastAsia="Times New Roman" w:hAnsi="Calibri"/>
      <w:bCs w:val="0"/>
      <w:sz w:val="22"/>
      <w:szCs w:val="22"/>
      <w:lang w:eastAsia="ru-RU"/>
    </w:rPr>
  </w:style>
  <w:style w:type="paragraph" w:customStyle="1" w:styleId="48">
    <w:name w:val="Без интервала4"/>
    <w:rsid w:val="00C6675B"/>
    <w:pPr>
      <w:spacing w:line="240" w:lineRule="auto"/>
      <w:ind w:firstLine="0"/>
      <w:jc w:val="left"/>
    </w:pPr>
    <w:rPr>
      <w:rFonts w:ascii="Calibri" w:eastAsiaTheme="minorEastAsia" w:hAnsi="Calibri"/>
      <w:sz w:val="22"/>
    </w:rPr>
  </w:style>
  <w:style w:type="table" w:customStyle="1" w:styleId="130">
    <w:name w:val="Сетка таблицы 13"/>
    <w:basedOn w:val="a2"/>
    <w:next w:val="1ff5"/>
    <w:rsid w:val="00C6675B"/>
    <w:pPr>
      <w:spacing w:line="240" w:lineRule="auto"/>
      <w:ind w:firstLine="0"/>
      <w:jc w:val="left"/>
    </w:pPr>
    <w:rPr>
      <w:rFonts w:eastAsia="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3f">
    <w:name w:val="Заголовок оглавления3"/>
    <w:basedOn w:val="1"/>
    <w:next w:val="a0"/>
    <w:rsid w:val="00C6675B"/>
    <w:pPr>
      <w:keepLines/>
      <w:spacing w:before="480" w:after="0"/>
      <w:ind w:firstLine="0"/>
      <w:outlineLvl w:val="9"/>
    </w:pPr>
    <w:rPr>
      <w:rFonts w:ascii="Cambria" w:eastAsia="Times New Roman" w:hAnsi="Cambria"/>
      <w:color w:val="365F91"/>
      <w:kern w:val="0"/>
      <w:sz w:val="28"/>
      <w:szCs w:val="28"/>
      <w:lang w:eastAsia="en-US"/>
    </w:rPr>
  </w:style>
  <w:style w:type="table" w:customStyle="1" w:styleId="84">
    <w:name w:val="Сетка таблицы8"/>
    <w:basedOn w:val="a2"/>
    <w:next w:val="afffff7"/>
    <w:rsid w:val="00C6675B"/>
    <w:pPr>
      <w:spacing w:line="240" w:lineRule="auto"/>
      <w:ind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6">
    <w:name w:val="Абзац списка5"/>
    <w:basedOn w:val="a0"/>
    <w:rsid w:val="00C6675B"/>
    <w:pPr>
      <w:spacing w:after="200" w:line="276" w:lineRule="auto"/>
      <w:ind w:left="720"/>
      <w:contextualSpacing/>
    </w:pPr>
    <w:rPr>
      <w:rFonts w:ascii="Calibri" w:eastAsia="Times New Roman" w:hAnsi="Calibri"/>
      <w:bCs w:val="0"/>
      <w:sz w:val="22"/>
      <w:szCs w:val="22"/>
      <w:lang w:eastAsia="ru-RU"/>
    </w:rPr>
  </w:style>
  <w:style w:type="paragraph" w:customStyle="1" w:styleId="57">
    <w:name w:val="Без интервала5"/>
    <w:rsid w:val="00C6675B"/>
    <w:pPr>
      <w:spacing w:line="240" w:lineRule="auto"/>
      <w:ind w:firstLine="0"/>
      <w:jc w:val="left"/>
    </w:pPr>
    <w:rPr>
      <w:rFonts w:ascii="Calibri" w:eastAsiaTheme="minorEastAsia" w:hAnsi="Calibri"/>
      <w:sz w:val="22"/>
    </w:rPr>
  </w:style>
  <w:style w:type="table" w:customStyle="1" w:styleId="140">
    <w:name w:val="Сетка таблицы 14"/>
    <w:basedOn w:val="a2"/>
    <w:next w:val="1ff5"/>
    <w:rsid w:val="00C6675B"/>
    <w:pPr>
      <w:spacing w:line="240" w:lineRule="auto"/>
      <w:ind w:firstLine="0"/>
      <w:jc w:val="left"/>
    </w:pPr>
    <w:rPr>
      <w:rFonts w:eastAsia="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49">
    <w:name w:val="Заголовок оглавления4"/>
    <w:basedOn w:val="1"/>
    <w:next w:val="a0"/>
    <w:rsid w:val="00C6675B"/>
    <w:pPr>
      <w:keepLines/>
      <w:spacing w:before="480" w:after="0"/>
      <w:ind w:firstLine="0"/>
      <w:outlineLvl w:val="9"/>
    </w:pPr>
    <w:rPr>
      <w:rFonts w:ascii="Cambria" w:eastAsia="Times New Roman" w:hAnsi="Cambria"/>
      <w:color w:val="365F91"/>
      <w:kern w:val="0"/>
      <w:sz w:val="28"/>
      <w:szCs w:val="28"/>
      <w:lang w:eastAsia="en-US"/>
    </w:rPr>
  </w:style>
  <w:style w:type="table" w:customStyle="1" w:styleId="94">
    <w:name w:val="Сетка таблицы9"/>
    <w:basedOn w:val="a2"/>
    <w:next w:val="afffff7"/>
    <w:uiPriority w:val="59"/>
    <w:rsid w:val="00C6675B"/>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 15"/>
    <w:basedOn w:val="a2"/>
    <w:next w:val="1ff5"/>
    <w:rsid w:val="00C6675B"/>
    <w:pPr>
      <w:spacing w:line="240" w:lineRule="auto"/>
      <w:ind w:firstLine="0"/>
      <w:jc w:val="left"/>
    </w:pPr>
    <w:rPr>
      <w:rFonts w:eastAsiaTheme="minorEastAsia"/>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00">
    <w:name w:val="Сетка таблицы10"/>
    <w:basedOn w:val="a2"/>
    <w:next w:val="afffff7"/>
    <w:uiPriority w:val="59"/>
    <w:rsid w:val="00C6675B"/>
    <w:pPr>
      <w:spacing w:before="100" w:beforeAutospacing="1"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next w:val="afffff7"/>
    <w:uiPriority w:val="59"/>
    <w:rsid w:val="00C6675B"/>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ffff7"/>
    <w:rsid w:val="00C6675B"/>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2"/>
    <w:next w:val="afffff7"/>
    <w:uiPriority w:val="99"/>
    <w:rsid w:val="00C6675B"/>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 16"/>
    <w:basedOn w:val="a2"/>
    <w:next w:val="1ff5"/>
    <w:uiPriority w:val="99"/>
    <w:rsid w:val="00C6675B"/>
    <w:pPr>
      <w:spacing w:line="240" w:lineRule="auto"/>
      <w:ind w:firstLine="0"/>
      <w:jc w:val="left"/>
    </w:pPr>
    <w:rPr>
      <w:rFonts w:eastAsiaTheme="minorEastAsia"/>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61">
    <w:name w:val="Сетка таблицы16"/>
    <w:uiPriority w:val="99"/>
    <w:rsid w:val="00C6675B"/>
    <w:pPr>
      <w:spacing w:line="240" w:lineRule="auto"/>
      <w:ind w:firstLine="0"/>
      <w:jc w:val="left"/>
    </w:pPr>
    <w:rPr>
      <w:rFonts w:ascii="Calibri" w:eastAsia="Times New Roman"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7"/>
    <w:uiPriority w:val="99"/>
    <w:rsid w:val="00C6675B"/>
    <w:pPr>
      <w:spacing w:before="100" w:beforeAutospacing="1"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 17"/>
    <w:basedOn w:val="a2"/>
    <w:next w:val="1ff5"/>
    <w:uiPriority w:val="99"/>
    <w:rsid w:val="00C6675B"/>
    <w:pPr>
      <w:spacing w:before="100" w:beforeAutospacing="1" w:line="240" w:lineRule="auto"/>
      <w:ind w:firstLine="0"/>
      <w:jc w:val="left"/>
    </w:pPr>
    <w:rPr>
      <w:rFonts w:eastAsiaTheme="minorEastAsia"/>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81">
    <w:name w:val="Сетка таблицы18"/>
    <w:uiPriority w:val="99"/>
    <w:rsid w:val="00C6675B"/>
    <w:pPr>
      <w:spacing w:before="100" w:beforeAutospacing="1" w:line="240" w:lineRule="auto"/>
      <w:ind w:firstLine="0"/>
      <w:jc w:val="left"/>
    </w:pPr>
    <w:rPr>
      <w:rFonts w:ascii="Calibri" w:eastAsia="Times New Roman"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7"/>
    <w:rsid w:val="00C6675B"/>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5">
    <w:name w:val="Абзац списка6"/>
    <w:basedOn w:val="a0"/>
    <w:rsid w:val="00C6675B"/>
    <w:pPr>
      <w:spacing w:after="200" w:line="276" w:lineRule="auto"/>
      <w:ind w:left="720"/>
      <w:contextualSpacing/>
    </w:pPr>
    <w:rPr>
      <w:rFonts w:ascii="Calibri" w:eastAsia="Times New Roman" w:hAnsi="Calibri"/>
      <w:bCs w:val="0"/>
      <w:sz w:val="22"/>
      <w:szCs w:val="22"/>
      <w:lang w:eastAsia="ru-RU"/>
    </w:rPr>
  </w:style>
  <w:style w:type="paragraph" w:customStyle="1" w:styleId="13">
    <w:name w:val="Номер страницы1"/>
    <w:basedOn w:val="a0"/>
    <w:link w:val="ab"/>
    <w:uiPriority w:val="99"/>
    <w:rsid w:val="00C6675B"/>
    <w:pPr>
      <w:spacing w:line="264" w:lineRule="auto"/>
    </w:pPr>
    <w:rPr>
      <w:bCs w:val="0"/>
      <w:szCs w:val="22"/>
    </w:rPr>
  </w:style>
  <w:style w:type="character" w:customStyle="1" w:styleId="c0">
    <w:name w:val="c0"/>
    <w:basedOn w:val="a1"/>
    <w:rsid w:val="00C6675B"/>
    <w:rPr>
      <w:rFonts w:cs="Times New Roman"/>
    </w:rPr>
  </w:style>
  <w:style w:type="character" w:customStyle="1" w:styleId="2f4">
    <w:name w:val="Неразрешенное упоминание2"/>
    <w:basedOn w:val="a1"/>
    <w:uiPriority w:val="99"/>
    <w:semiHidden/>
    <w:unhideWhenUsed/>
    <w:rsid w:val="00C6675B"/>
    <w:rPr>
      <w:rFonts w:cs="Times New Roman"/>
      <w:color w:val="605E5C"/>
      <w:shd w:val="clear" w:color="auto" w:fill="E1DFDD"/>
    </w:rPr>
  </w:style>
  <w:style w:type="character" w:customStyle="1" w:styleId="116">
    <w:name w:val="Заголовок 1 Знак1"/>
    <w:uiPriority w:val="99"/>
    <w:locked/>
    <w:rsid w:val="00C6675B"/>
    <w:rPr>
      <w:rFonts w:ascii="Times New Roman" w:hAnsi="Times New Roman"/>
      <w:sz w:val="24"/>
    </w:rPr>
  </w:style>
  <w:style w:type="character" w:customStyle="1" w:styleId="FontStyle11">
    <w:name w:val="Font Style11"/>
    <w:uiPriority w:val="99"/>
    <w:rsid w:val="00C6675B"/>
    <w:rPr>
      <w:rFonts w:ascii="Times New Roman" w:hAnsi="Times New Roman"/>
      <w:sz w:val="22"/>
    </w:rPr>
  </w:style>
  <w:style w:type="character" w:customStyle="1" w:styleId="3111">
    <w:name w:val="Основной текст (3) + 111"/>
    <w:aliases w:val="5 pt2,Полужирный1"/>
    <w:uiPriority w:val="99"/>
    <w:rsid w:val="00C6675B"/>
    <w:rPr>
      <w:rFonts w:ascii="Times New Roman" w:hAnsi="Times New Roman"/>
      <w:b/>
      <w:spacing w:val="0"/>
      <w:sz w:val="23"/>
    </w:rPr>
  </w:style>
  <w:style w:type="character" w:customStyle="1" w:styleId="4130">
    <w:name w:val="Основной текст (4) + 13"/>
    <w:aliases w:val="5 pt1,Не полужирный"/>
    <w:uiPriority w:val="99"/>
    <w:rsid w:val="00C6675B"/>
    <w:rPr>
      <w:b/>
      <w:sz w:val="27"/>
    </w:rPr>
  </w:style>
  <w:style w:type="paragraph" w:customStyle="1" w:styleId="710">
    <w:name w:val="Основной текст (7)1"/>
    <w:basedOn w:val="a0"/>
    <w:rsid w:val="00C6675B"/>
    <w:pPr>
      <w:shd w:val="clear" w:color="auto" w:fill="FFFFFF"/>
      <w:spacing w:before="60" w:after="0" w:line="250" w:lineRule="exact"/>
    </w:pPr>
    <w:rPr>
      <w:rFonts w:eastAsiaTheme="minorEastAsia"/>
      <w:b/>
      <w:sz w:val="20"/>
      <w:szCs w:val="20"/>
      <w:shd w:val="clear" w:color="auto" w:fill="FFFFFF"/>
      <w:lang w:eastAsia="ru-RU"/>
    </w:rPr>
  </w:style>
  <w:style w:type="paragraph" w:customStyle="1" w:styleId="2f5">
    <w:name w:val="Обычный2"/>
    <w:uiPriority w:val="99"/>
    <w:rsid w:val="00C6675B"/>
    <w:pPr>
      <w:spacing w:line="240" w:lineRule="auto"/>
      <w:ind w:firstLine="0"/>
      <w:jc w:val="left"/>
    </w:pPr>
    <w:rPr>
      <w:rFonts w:ascii="Calibri" w:eastAsia="Times New Roman" w:hAnsi="Calibri" w:cs="Calibri"/>
      <w:color w:val="000000"/>
      <w:sz w:val="20"/>
      <w:szCs w:val="20"/>
      <w:lang w:eastAsia="ru-RU"/>
    </w:rPr>
  </w:style>
  <w:style w:type="paragraph" w:customStyle="1" w:styleId="c9">
    <w:name w:val="c9"/>
    <w:basedOn w:val="a0"/>
    <w:rsid w:val="00C6675B"/>
    <w:pPr>
      <w:spacing w:before="100" w:beforeAutospacing="1" w:after="100" w:afterAutospacing="1" w:line="240" w:lineRule="auto"/>
    </w:pPr>
    <w:rPr>
      <w:rFonts w:eastAsia="Times New Roman"/>
      <w:bCs w:val="0"/>
      <w:sz w:val="24"/>
      <w:szCs w:val="24"/>
      <w:lang w:eastAsia="ru-RU"/>
    </w:rPr>
  </w:style>
  <w:style w:type="character" w:customStyle="1" w:styleId="c5">
    <w:name w:val="c5"/>
    <w:rsid w:val="00C6675B"/>
  </w:style>
  <w:style w:type="paragraph" w:customStyle="1" w:styleId="a">
    <w:name w:val="Перечень"/>
    <w:basedOn w:val="a0"/>
    <w:next w:val="a0"/>
    <w:link w:val="afffffffe"/>
    <w:qFormat/>
    <w:rsid w:val="00C6675B"/>
    <w:pPr>
      <w:numPr>
        <w:numId w:val="2"/>
      </w:numPr>
      <w:suppressAutoHyphens/>
      <w:spacing w:after="0" w:line="360" w:lineRule="auto"/>
      <w:jc w:val="both"/>
    </w:pPr>
    <w:rPr>
      <w:rFonts w:ascii="Calibri" w:eastAsiaTheme="minorEastAsia" w:hAnsi="Calibri"/>
      <w:bCs w:val="0"/>
      <w:sz w:val="22"/>
      <w:szCs w:val="20"/>
      <w:u w:color="000000"/>
      <w:lang w:eastAsia="ru-RU"/>
    </w:rPr>
  </w:style>
  <w:style w:type="character" w:customStyle="1" w:styleId="afffffffe">
    <w:name w:val="Перечень Знак"/>
    <w:link w:val="a"/>
    <w:locked/>
    <w:rsid w:val="00C6675B"/>
    <w:rPr>
      <w:rFonts w:ascii="Calibri" w:eastAsiaTheme="minorEastAsia" w:hAnsi="Calibri"/>
      <w:sz w:val="22"/>
      <w:szCs w:val="20"/>
      <w:u w:color="000000"/>
      <w:lang w:eastAsia="ru-RU"/>
    </w:rPr>
  </w:style>
  <w:style w:type="character" w:customStyle="1" w:styleId="117">
    <w:name w:val="Знак Знак11"/>
    <w:uiPriority w:val="99"/>
    <w:rsid w:val="00C6675B"/>
    <w:rPr>
      <w:sz w:val="24"/>
      <w:lang w:val="ru-RU" w:eastAsia="ru-RU"/>
    </w:rPr>
  </w:style>
  <w:style w:type="character" w:customStyle="1" w:styleId="3f0">
    <w:name w:val="Знак Знак3"/>
    <w:uiPriority w:val="99"/>
    <w:rsid w:val="00C6675B"/>
    <w:rPr>
      <w:rFonts w:ascii="Consolas" w:hAnsi="Consolas"/>
      <w:sz w:val="21"/>
      <w:lang w:val="ru-RU" w:eastAsia="en-US"/>
    </w:rPr>
  </w:style>
  <w:style w:type="paragraph" w:customStyle="1" w:styleId="2f6">
    <w:name w:val="Знак Знак2 Знак Знак Знак Знак"/>
    <w:basedOn w:val="a0"/>
    <w:uiPriority w:val="99"/>
    <w:rsid w:val="00C6675B"/>
    <w:pPr>
      <w:spacing w:line="240" w:lineRule="exact"/>
    </w:pPr>
    <w:rPr>
      <w:rFonts w:ascii="Verdana" w:eastAsia="Times New Roman" w:hAnsi="Verdana"/>
      <w:bCs w:val="0"/>
      <w:sz w:val="20"/>
      <w:szCs w:val="20"/>
      <w:lang w:eastAsia="ru-RU"/>
    </w:rPr>
  </w:style>
  <w:style w:type="paragraph" w:customStyle="1" w:styleId="paragraph">
    <w:name w:val="paragraph"/>
    <w:basedOn w:val="a0"/>
    <w:uiPriority w:val="99"/>
    <w:rsid w:val="00C6675B"/>
    <w:pPr>
      <w:spacing w:before="100" w:beforeAutospacing="1" w:after="100" w:afterAutospacing="1" w:line="240" w:lineRule="auto"/>
    </w:pPr>
    <w:rPr>
      <w:rFonts w:eastAsiaTheme="minorEastAsia"/>
      <w:bCs w:val="0"/>
      <w:sz w:val="24"/>
      <w:szCs w:val="24"/>
      <w:lang w:eastAsia="ru-RU"/>
    </w:rPr>
  </w:style>
  <w:style w:type="character" w:customStyle="1" w:styleId="normaltextrun">
    <w:name w:val="normaltextrun"/>
    <w:basedOn w:val="a1"/>
    <w:rsid w:val="00C6675B"/>
    <w:rPr>
      <w:rFonts w:cs="Times New Roman"/>
    </w:rPr>
  </w:style>
  <w:style w:type="character" w:customStyle="1" w:styleId="eop">
    <w:name w:val="eop"/>
    <w:basedOn w:val="a1"/>
    <w:rsid w:val="00C6675B"/>
    <w:rPr>
      <w:rFonts w:cs="Times New Roman"/>
    </w:rPr>
  </w:style>
  <w:style w:type="character" w:customStyle="1" w:styleId="42">
    <w:name w:val="Оглавление 4 Знак"/>
    <w:link w:val="41"/>
    <w:uiPriority w:val="39"/>
    <w:locked/>
    <w:rsid w:val="00C6675B"/>
    <w:rPr>
      <w:rFonts w:ascii="Calibri" w:eastAsiaTheme="minorEastAsia" w:hAnsi="Calibri" w:cs="Calibri"/>
      <w:sz w:val="20"/>
      <w:szCs w:val="20"/>
      <w:lang w:eastAsia="ru-RU"/>
    </w:rPr>
  </w:style>
  <w:style w:type="character" w:customStyle="1" w:styleId="c3">
    <w:name w:val="c3"/>
    <w:basedOn w:val="a1"/>
    <w:uiPriority w:val="99"/>
    <w:rsid w:val="00C6675B"/>
    <w:rPr>
      <w:rFonts w:cs="Times New Roman"/>
    </w:rPr>
  </w:style>
  <w:style w:type="character" w:customStyle="1" w:styleId="spellingerror">
    <w:name w:val="spellingerror"/>
    <w:basedOn w:val="a1"/>
    <w:rsid w:val="00C6675B"/>
    <w:rPr>
      <w:rFonts w:cs="Times New Roman"/>
    </w:rPr>
  </w:style>
  <w:style w:type="paragraph" w:customStyle="1" w:styleId="14">
    <w:name w:val="Гиперссылка1"/>
    <w:basedOn w:val="1ff7"/>
    <w:link w:val="ae"/>
    <w:uiPriority w:val="99"/>
    <w:rsid w:val="00C6675B"/>
    <w:rPr>
      <w:rFonts w:ascii="Times New Roman" w:eastAsiaTheme="minorHAnsi" w:hAnsi="Times New Roman"/>
      <w:color w:val="0000FF"/>
      <w:sz w:val="28"/>
      <w:szCs w:val="22"/>
      <w:u w:val="single"/>
      <w:lang w:eastAsia="en-US"/>
    </w:rPr>
  </w:style>
  <w:style w:type="paragraph" w:customStyle="1" w:styleId="1e">
    <w:name w:val="Просмотренная гиперссылка1"/>
    <w:basedOn w:val="1ff7"/>
    <w:link w:val="afffffc"/>
    <w:uiPriority w:val="99"/>
    <w:rsid w:val="00C6675B"/>
    <w:rPr>
      <w:rFonts w:ascii="Times New Roman" w:eastAsiaTheme="minorHAnsi" w:hAnsi="Times New Roman"/>
      <w:color w:val="0000FF"/>
      <w:sz w:val="28"/>
      <w:szCs w:val="22"/>
      <w:u w:val="single"/>
      <w:lang w:eastAsia="en-US"/>
    </w:rPr>
  </w:style>
  <w:style w:type="paragraph" w:customStyle="1" w:styleId="17">
    <w:name w:val="Выделение1"/>
    <w:basedOn w:val="1ff7"/>
    <w:link w:val="af1"/>
    <w:uiPriority w:val="20"/>
    <w:rsid w:val="00C6675B"/>
    <w:rPr>
      <w:rFonts w:ascii="Times New Roman" w:eastAsiaTheme="minorHAnsi" w:hAnsi="Times New Roman"/>
      <w:i/>
      <w:color w:val="auto"/>
      <w:sz w:val="28"/>
      <w:szCs w:val="22"/>
      <w:lang w:eastAsia="en-US"/>
    </w:rPr>
  </w:style>
  <w:style w:type="paragraph" w:customStyle="1" w:styleId="1d">
    <w:name w:val="Строгий1"/>
    <w:basedOn w:val="1ff7"/>
    <w:link w:val="afffffb"/>
    <w:uiPriority w:val="22"/>
    <w:rsid w:val="00C6675B"/>
    <w:rPr>
      <w:rFonts w:ascii="Times New Roman" w:eastAsiaTheme="minorHAnsi" w:hAnsi="Times New Roman"/>
      <w:b/>
      <w:color w:val="auto"/>
      <w:sz w:val="28"/>
      <w:szCs w:val="22"/>
      <w:lang w:eastAsia="en-US"/>
    </w:rPr>
  </w:style>
  <w:style w:type="character" w:customStyle="1" w:styleId="16">
    <w:name w:val="Оглавление 1 Знак"/>
    <w:link w:val="15"/>
    <w:uiPriority w:val="39"/>
    <w:locked/>
    <w:rsid w:val="00C6675B"/>
    <w:rPr>
      <w:rFonts w:eastAsiaTheme="minorEastAsia" w:cs="Calibri"/>
      <w:b/>
      <w:bCs/>
      <w:noProof/>
      <w:sz w:val="20"/>
      <w:szCs w:val="20"/>
      <w:lang w:eastAsia="ru-RU"/>
    </w:rPr>
  </w:style>
  <w:style w:type="character" w:customStyle="1" w:styleId="25">
    <w:name w:val="Оглавление 2 Знак"/>
    <w:link w:val="24"/>
    <w:uiPriority w:val="39"/>
    <w:locked/>
    <w:rsid w:val="00C6675B"/>
    <w:rPr>
      <w:rFonts w:eastAsiaTheme="minorEastAsia" w:cs="Calibri"/>
      <w:b/>
      <w:bCs/>
      <w:noProof/>
      <w:sz w:val="20"/>
      <w:szCs w:val="20"/>
      <w:lang w:eastAsia="ru-RU"/>
    </w:rPr>
  </w:style>
  <w:style w:type="character" w:customStyle="1" w:styleId="32">
    <w:name w:val="Оглавление 3 Знак"/>
    <w:link w:val="31"/>
    <w:uiPriority w:val="39"/>
    <w:locked/>
    <w:rsid w:val="00C6675B"/>
    <w:rPr>
      <w:rFonts w:eastAsiaTheme="minorEastAsia"/>
      <w:sz w:val="22"/>
      <w:lang w:eastAsia="ru-RU"/>
    </w:rPr>
  </w:style>
  <w:style w:type="character" w:customStyle="1" w:styleId="52">
    <w:name w:val="Оглавление 5 Знак"/>
    <w:link w:val="51"/>
    <w:uiPriority w:val="39"/>
    <w:locked/>
    <w:rsid w:val="00C6675B"/>
    <w:rPr>
      <w:rFonts w:ascii="Calibri" w:eastAsiaTheme="minorEastAsia" w:hAnsi="Calibri" w:cs="Calibri"/>
      <w:sz w:val="20"/>
      <w:szCs w:val="20"/>
      <w:lang w:eastAsia="ru-RU"/>
    </w:rPr>
  </w:style>
  <w:style w:type="character" w:customStyle="1" w:styleId="62">
    <w:name w:val="Оглавление 6 Знак"/>
    <w:link w:val="61"/>
    <w:uiPriority w:val="39"/>
    <w:locked/>
    <w:rsid w:val="00C6675B"/>
    <w:rPr>
      <w:rFonts w:ascii="Calibri" w:eastAsiaTheme="minorEastAsia" w:hAnsi="Calibri" w:cs="Calibri"/>
      <w:sz w:val="20"/>
      <w:szCs w:val="20"/>
      <w:lang w:eastAsia="ru-RU"/>
    </w:rPr>
  </w:style>
  <w:style w:type="character" w:customStyle="1" w:styleId="72">
    <w:name w:val="Оглавление 7 Знак"/>
    <w:link w:val="71"/>
    <w:uiPriority w:val="39"/>
    <w:locked/>
    <w:rsid w:val="00C6675B"/>
    <w:rPr>
      <w:rFonts w:ascii="Calibri" w:eastAsiaTheme="minorEastAsia" w:hAnsi="Calibri" w:cs="Calibri"/>
      <w:sz w:val="20"/>
      <w:szCs w:val="20"/>
      <w:lang w:eastAsia="ru-RU"/>
    </w:rPr>
  </w:style>
  <w:style w:type="character" w:customStyle="1" w:styleId="82">
    <w:name w:val="Оглавление 8 Знак"/>
    <w:link w:val="81"/>
    <w:uiPriority w:val="39"/>
    <w:locked/>
    <w:rsid w:val="00C6675B"/>
    <w:rPr>
      <w:rFonts w:ascii="Calibri" w:eastAsiaTheme="minorEastAsia" w:hAnsi="Calibri" w:cs="Calibri"/>
      <w:sz w:val="20"/>
      <w:szCs w:val="20"/>
      <w:lang w:eastAsia="ru-RU"/>
    </w:rPr>
  </w:style>
  <w:style w:type="character" w:customStyle="1" w:styleId="92">
    <w:name w:val="Оглавление 9 Знак"/>
    <w:link w:val="91"/>
    <w:uiPriority w:val="39"/>
    <w:locked/>
    <w:rsid w:val="00C6675B"/>
    <w:rPr>
      <w:rFonts w:ascii="Calibri" w:eastAsiaTheme="minorEastAsia" w:hAnsi="Calibri" w:cs="Calibri"/>
      <w:sz w:val="20"/>
      <w:szCs w:val="20"/>
      <w:lang w:eastAsia="ru-RU"/>
    </w:rPr>
  </w:style>
  <w:style w:type="character" w:customStyle="1" w:styleId="afffffff0">
    <w:name w:val="Название объекта Знак"/>
    <w:link w:val="afffffff"/>
    <w:uiPriority w:val="35"/>
    <w:locked/>
    <w:rsid w:val="00C6675B"/>
    <w:rPr>
      <w:rFonts w:ascii="Calibri" w:eastAsia="Times New Roman" w:hAnsi="Calibri"/>
      <w:b/>
      <w:bCs/>
      <w:color w:val="4472C4"/>
      <w:sz w:val="18"/>
      <w:szCs w:val="18"/>
    </w:rPr>
  </w:style>
  <w:style w:type="character" w:customStyle="1" w:styleId="afffffe">
    <w:name w:val="Заголовок оглавления Знак"/>
    <w:basedOn w:val="10"/>
    <w:link w:val="afffffd"/>
    <w:uiPriority w:val="39"/>
    <w:locked/>
    <w:rsid w:val="00C6675B"/>
    <w:rPr>
      <w:rFonts w:ascii="Calibri Light" w:eastAsiaTheme="minorEastAsia" w:hAnsi="Calibri Light"/>
      <w:b/>
      <w:bCs/>
      <w:kern w:val="32"/>
      <w:sz w:val="24"/>
      <w:szCs w:val="24"/>
      <w:lang w:eastAsia="ru-RU"/>
    </w:rPr>
  </w:style>
  <w:style w:type="character" w:styleId="affffffff">
    <w:name w:val="Intense Emphasis"/>
    <w:basedOn w:val="a1"/>
    <w:link w:val="1ff8"/>
    <w:uiPriority w:val="21"/>
    <w:qFormat/>
    <w:rsid w:val="00C6675B"/>
    <w:rPr>
      <w:b/>
      <w:i/>
    </w:rPr>
  </w:style>
  <w:style w:type="paragraph" w:customStyle="1" w:styleId="1ff7">
    <w:name w:val="Основной шрифт абзаца1"/>
    <w:rsid w:val="00C6675B"/>
    <w:pPr>
      <w:spacing w:after="160" w:line="264" w:lineRule="auto"/>
      <w:ind w:firstLine="0"/>
      <w:jc w:val="left"/>
    </w:pPr>
    <w:rPr>
      <w:rFonts w:asciiTheme="minorHAnsi" w:eastAsiaTheme="minorEastAsia" w:hAnsiTheme="minorHAnsi"/>
      <w:color w:val="000000"/>
      <w:sz w:val="22"/>
      <w:szCs w:val="20"/>
      <w:lang w:eastAsia="ru-RU"/>
    </w:rPr>
  </w:style>
  <w:style w:type="paragraph" w:customStyle="1" w:styleId="Endnote">
    <w:name w:val="Endnote"/>
    <w:basedOn w:val="a0"/>
    <w:link w:val="Endnote1"/>
    <w:rsid w:val="00C6675B"/>
    <w:pPr>
      <w:spacing w:after="0" w:line="240" w:lineRule="auto"/>
    </w:pPr>
    <w:rPr>
      <w:rFonts w:asciiTheme="minorHAnsi" w:eastAsiaTheme="minorEastAsia" w:hAnsiTheme="minorHAnsi"/>
      <w:bCs w:val="0"/>
      <w:color w:val="000000"/>
      <w:sz w:val="20"/>
      <w:szCs w:val="20"/>
      <w:lang w:eastAsia="ru-RU"/>
    </w:rPr>
  </w:style>
  <w:style w:type="paragraph" w:customStyle="1" w:styleId="affffffff0">
    <w:name w:val="Другое"/>
    <w:basedOn w:val="a0"/>
    <w:rsid w:val="00C6675B"/>
    <w:pPr>
      <w:widowControl w:val="0"/>
      <w:spacing w:after="0" w:line="276" w:lineRule="auto"/>
      <w:ind w:firstLine="400"/>
    </w:pPr>
    <w:rPr>
      <w:rFonts w:eastAsiaTheme="minorEastAsia"/>
      <w:bCs w:val="0"/>
      <w:color w:val="000000"/>
      <w:szCs w:val="20"/>
      <w:lang w:eastAsia="ru-RU"/>
    </w:rPr>
  </w:style>
  <w:style w:type="character" w:styleId="affffffff1">
    <w:name w:val="Subtle Reference"/>
    <w:basedOn w:val="a1"/>
    <w:link w:val="1ff9"/>
    <w:uiPriority w:val="31"/>
    <w:qFormat/>
    <w:rsid w:val="00C6675B"/>
    <w:rPr>
      <w:smallCaps/>
      <w:color w:val="404040" w:themeColor="text1" w:themeTint="BF"/>
    </w:rPr>
  </w:style>
  <w:style w:type="paragraph" w:customStyle="1" w:styleId="1ff9">
    <w:name w:val="Слабая ссылка1"/>
    <w:basedOn w:val="1ff7"/>
    <w:link w:val="affffffff1"/>
    <w:uiPriority w:val="31"/>
    <w:rsid w:val="00C6675B"/>
    <w:rPr>
      <w:rFonts w:ascii="Times New Roman" w:eastAsiaTheme="minorHAnsi" w:hAnsi="Times New Roman"/>
      <w:smallCaps/>
      <w:color w:val="404040" w:themeColor="text1" w:themeTint="BF"/>
      <w:sz w:val="28"/>
      <w:szCs w:val="22"/>
      <w:lang w:eastAsia="en-US"/>
    </w:rPr>
  </w:style>
  <w:style w:type="paragraph" w:customStyle="1" w:styleId="1fc">
    <w:name w:val="Название книги1"/>
    <w:basedOn w:val="1ff7"/>
    <w:link w:val="afffffff5"/>
    <w:uiPriority w:val="33"/>
    <w:rsid w:val="00C6675B"/>
    <w:rPr>
      <w:rFonts w:ascii="Times New Roman" w:eastAsiaTheme="minorHAnsi" w:hAnsi="Times New Roman"/>
      <w:b/>
      <w:bCs/>
      <w:smallCaps/>
      <w:color w:val="auto"/>
      <w:spacing w:val="5"/>
      <w:sz w:val="28"/>
      <w:szCs w:val="22"/>
      <w:lang w:eastAsia="en-US"/>
    </w:rPr>
  </w:style>
  <w:style w:type="paragraph" w:customStyle="1" w:styleId="1b">
    <w:name w:val="Знак примечания1"/>
    <w:basedOn w:val="1ff7"/>
    <w:link w:val="afffff6"/>
    <w:uiPriority w:val="99"/>
    <w:rsid w:val="00C6675B"/>
    <w:rPr>
      <w:rFonts w:ascii="Times New Roman" w:eastAsiaTheme="minorHAnsi" w:hAnsi="Times New Roman"/>
      <w:color w:val="auto"/>
      <w:sz w:val="16"/>
      <w:szCs w:val="22"/>
      <w:lang w:eastAsia="en-US"/>
    </w:rPr>
  </w:style>
  <w:style w:type="paragraph" w:customStyle="1" w:styleId="3f1">
    <w:name w:val="Неразрешенное упоминание3"/>
    <w:basedOn w:val="1ff7"/>
    <w:rsid w:val="00C6675B"/>
    <w:pPr>
      <w:shd w:val="clear" w:color="auto" w:fill="E1DFDD"/>
    </w:pPr>
    <w:rPr>
      <w:color w:val="605E5C"/>
    </w:rPr>
  </w:style>
  <w:style w:type="paragraph" w:customStyle="1" w:styleId="HeaderandFooter">
    <w:name w:val="Header and Footer"/>
    <w:link w:val="HeaderandFooter1"/>
    <w:rsid w:val="00C6675B"/>
    <w:pPr>
      <w:spacing w:after="160" w:line="240" w:lineRule="auto"/>
      <w:ind w:firstLine="0"/>
    </w:pPr>
    <w:rPr>
      <w:rFonts w:ascii="XO Thames" w:eastAsiaTheme="minorEastAsia" w:hAnsi="XO Thames"/>
      <w:color w:val="000000"/>
      <w:szCs w:val="20"/>
      <w:lang w:eastAsia="ru-RU"/>
    </w:rPr>
  </w:style>
  <w:style w:type="paragraph" w:customStyle="1" w:styleId="1c">
    <w:name w:val="Знак концевой сноски1"/>
    <w:basedOn w:val="1ff7"/>
    <w:link w:val="afffffa"/>
    <w:uiPriority w:val="99"/>
    <w:rsid w:val="00C6675B"/>
    <w:rPr>
      <w:rFonts w:ascii="Times New Roman" w:eastAsiaTheme="minorHAnsi" w:hAnsi="Times New Roman"/>
      <w:color w:val="auto"/>
      <w:sz w:val="28"/>
      <w:szCs w:val="22"/>
      <w:vertAlign w:val="superscript"/>
      <w:lang w:eastAsia="en-US"/>
    </w:rPr>
  </w:style>
  <w:style w:type="character" w:styleId="affffffff2">
    <w:name w:val="Subtle Emphasis"/>
    <w:basedOn w:val="a1"/>
    <w:link w:val="1ffa"/>
    <w:uiPriority w:val="19"/>
    <w:qFormat/>
    <w:rsid w:val="00C6675B"/>
    <w:rPr>
      <w:i/>
      <w:color w:val="404040" w:themeColor="text1" w:themeTint="BF"/>
    </w:rPr>
  </w:style>
  <w:style w:type="paragraph" w:customStyle="1" w:styleId="1ffa">
    <w:name w:val="Слабое выделение1"/>
    <w:basedOn w:val="1ff7"/>
    <w:link w:val="affffffff2"/>
    <w:uiPriority w:val="19"/>
    <w:rsid w:val="00C6675B"/>
    <w:rPr>
      <w:rFonts w:ascii="Times New Roman" w:eastAsiaTheme="minorHAnsi" w:hAnsi="Times New Roman"/>
      <w:i/>
      <w:color w:val="404040" w:themeColor="text1" w:themeTint="BF"/>
      <w:sz w:val="28"/>
      <w:szCs w:val="22"/>
      <w:lang w:eastAsia="en-US"/>
    </w:rPr>
  </w:style>
  <w:style w:type="paragraph" w:customStyle="1" w:styleId="affffffff3">
    <w:name w:val="Сноска"/>
    <w:basedOn w:val="a0"/>
    <w:rsid w:val="00C6675B"/>
    <w:pPr>
      <w:widowControl w:val="0"/>
      <w:spacing w:after="0" w:line="252" w:lineRule="auto"/>
    </w:pPr>
    <w:rPr>
      <w:rFonts w:ascii="Arial" w:eastAsiaTheme="minorEastAsia" w:hAnsi="Arial"/>
      <w:bCs w:val="0"/>
      <w:color w:val="000000"/>
      <w:sz w:val="10"/>
      <w:szCs w:val="20"/>
      <w:lang w:eastAsia="ru-RU"/>
    </w:rPr>
  </w:style>
  <w:style w:type="character" w:styleId="affffffff4">
    <w:name w:val="Intense Reference"/>
    <w:basedOn w:val="a1"/>
    <w:link w:val="1ffb"/>
    <w:uiPriority w:val="32"/>
    <w:qFormat/>
    <w:rsid w:val="00C6675B"/>
    <w:rPr>
      <w:b/>
      <w:smallCaps/>
      <w:color w:val="404040" w:themeColor="text1" w:themeTint="BF"/>
      <w:spacing w:val="5"/>
    </w:rPr>
  </w:style>
  <w:style w:type="paragraph" w:customStyle="1" w:styleId="1ffb">
    <w:name w:val="Сильная ссылка1"/>
    <w:basedOn w:val="1ff7"/>
    <w:link w:val="affffffff4"/>
    <w:uiPriority w:val="32"/>
    <w:rsid w:val="00C6675B"/>
    <w:rPr>
      <w:rFonts w:ascii="Times New Roman" w:eastAsiaTheme="minorHAnsi" w:hAnsi="Times New Roman"/>
      <w:b/>
      <w:smallCaps/>
      <w:color w:val="404040" w:themeColor="text1" w:themeTint="BF"/>
      <w:spacing w:val="5"/>
      <w:sz w:val="28"/>
      <w:szCs w:val="22"/>
      <w:lang w:eastAsia="en-US"/>
    </w:rPr>
  </w:style>
  <w:style w:type="paragraph" w:customStyle="1" w:styleId="1ff8">
    <w:name w:val="Сильное выделение1"/>
    <w:basedOn w:val="1ff7"/>
    <w:link w:val="affffffff"/>
    <w:uiPriority w:val="21"/>
    <w:rsid w:val="00C6675B"/>
    <w:rPr>
      <w:rFonts w:ascii="Times New Roman" w:eastAsiaTheme="minorHAnsi" w:hAnsi="Times New Roman"/>
      <w:b/>
      <w:i/>
      <w:color w:val="auto"/>
      <w:sz w:val="28"/>
      <w:szCs w:val="22"/>
      <w:lang w:eastAsia="en-US"/>
    </w:rPr>
  </w:style>
  <w:style w:type="table" w:customStyle="1" w:styleId="420">
    <w:name w:val="Сетка таблицы42"/>
    <w:basedOn w:val="a2"/>
    <w:rsid w:val="00C6675B"/>
    <w:pPr>
      <w:spacing w:line="240" w:lineRule="auto"/>
      <w:ind w:firstLine="0"/>
      <w:jc w:val="left"/>
    </w:pPr>
    <w:rPr>
      <w:rFonts w:ascii="Calibri" w:eastAsiaTheme="minorEastAsia" w:hAnsi="Calibri"/>
      <w:color w:val="000000"/>
      <w:sz w:val="22"/>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7">
    <w:name w:val="Гиперссылка2"/>
    <w:rsid w:val="00C6675B"/>
    <w:pPr>
      <w:spacing w:after="200"/>
      <w:ind w:firstLine="0"/>
      <w:jc w:val="left"/>
    </w:pPr>
    <w:rPr>
      <w:rFonts w:ascii="Calibri" w:eastAsiaTheme="minorEastAsia" w:hAnsi="Calibri"/>
      <w:color w:val="0000FF"/>
      <w:sz w:val="22"/>
      <w:szCs w:val="20"/>
      <w:u w:val="single"/>
      <w:lang w:eastAsia="ru-RU"/>
    </w:rPr>
  </w:style>
  <w:style w:type="paragraph" w:customStyle="1" w:styleId="3f2">
    <w:name w:val="Гиперссылка3"/>
    <w:rsid w:val="00C6675B"/>
    <w:pPr>
      <w:spacing w:after="200"/>
      <w:ind w:firstLine="0"/>
      <w:jc w:val="left"/>
    </w:pPr>
    <w:rPr>
      <w:rFonts w:ascii="Calibri" w:eastAsiaTheme="minorEastAsia" w:hAnsi="Calibri"/>
      <w:color w:val="0000FF"/>
      <w:sz w:val="22"/>
      <w:szCs w:val="20"/>
      <w:u w:val="single"/>
      <w:lang w:eastAsia="ru-RU"/>
    </w:rPr>
  </w:style>
  <w:style w:type="paragraph" w:customStyle="1" w:styleId="3f3">
    <w:name w:val="Основной шрифт абзаца3"/>
    <w:rsid w:val="00C6675B"/>
    <w:pPr>
      <w:spacing w:after="200"/>
      <w:ind w:firstLine="0"/>
      <w:jc w:val="left"/>
    </w:pPr>
    <w:rPr>
      <w:rFonts w:ascii="Calibri" w:eastAsiaTheme="minorEastAsia" w:hAnsi="Calibri"/>
      <w:color w:val="000000"/>
      <w:sz w:val="22"/>
      <w:szCs w:val="20"/>
      <w:lang w:eastAsia="ru-RU"/>
    </w:rPr>
  </w:style>
  <w:style w:type="paragraph" w:customStyle="1" w:styleId="2f8">
    <w:name w:val="Основной текст (2)"/>
    <w:rsid w:val="00C6675B"/>
    <w:pPr>
      <w:spacing w:after="200"/>
      <w:ind w:firstLine="0"/>
      <w:jc w:val="left"/>
    </w:pPr>
    <w:rPr>
      <w:rFonts w:eastAsiaTheme="minorEastAsia"/>
      <w:color w:val="000000"/>
      <w:sz w:val="24"/>
      <w:szCs w:val="20"/>
      <w:lang w:eastAsia="ru-RU"/>
    </w:rPr>
  </w:style>
  <w:style w:type="paragraph" w:customStyle="1" w:styleId="2f9">
    <w:name w:val="Основной шрифт абзаца2"/>
    <w:rsid w:val="00C6675B"/>
    <w:pPr>
      <w:spacing w:after="200"/>
      <w:ind w:firstLine="0"/>
      <w:jc w:val="left"/>
    </w:pPr>
    <w:rPr>
      <w:rFonts w:ascii="Calibri" w:eastAsiaTheme="minorEastAsia" w:hAnsi="Calibri"/>
      <w:color w:val="000000"/>
      <w:sz w:val="22"/>
      <w:szCs w:val="20"/>
      <w:lang w:eastAsia="ru-RU"/>
    </w:rPr>
  </w:style>
  <w:style w:type="character" w:customStyle="1" w:styleId="TableParagraph1">
    <w:name w:val="Table Paragraph1"/>
    <w:link w:val="TableParagraph"/>
    <w:locked/>
    <w:rsid w:val="00C6675B"/>
    <w:rPr>
      <w:rFonts w:eastAsiaTheme="minorEastAsia"/>
      <w:sz w:val="22"/>
    </w:rPr>
  </w:style>
  <w:style w:type="character" w:customStyle="1" w:styleId="Endnote1">
    <w:name w:val="Endnote1"/>
    <w:link w:val="Endnote"/>
    <w:locked/>
    <w:rsid w:val="00C6675B"/>
    <w:rPr>
      <w:rFonts w:asciiTheme="minorHAnsi" w:eastAsiaTheme="minorEastAsia" w:hAnsiTheme="minorHAnsi"/>
      <w:color w:val="000000"/>
      <w:sz w:val="20"/>
      <w:szCs w:val="20"/>
      <w:lang w:eastAsia="ru-RU"/>
    </w:rPr>
  </w:style>
  <w:style w:type="character" w:customStyle="1" w:styleId="dt-p1">
    <w:name w:val="dt-p1"/>
    <w:link w:val="dt-p"/>
    <w:uiPriority w:val="99"/>
    <w:locked/>
    <w:rsid w:val="00C6675B"/>
    <w:rPr>
      <w:rFonts w:eastAsiaTheme="minorEastAsia"/>
      <w:sz w:val="24"/>
      <w:szCs w:val="24"/>
      <w:lang w:eastAsia="ru-RU"/>
    </w:rPr>
  </w:style>
  <w:style w:type="character" w:customStyle="1" w:styleId="118">
    <w:name w:val="Основной текст11"/>
    <w:locked/>
    <w:rsid w:val="00C6675B"/>
    <w:rPr>
      <w:rFonts w:ascii="Times New Roman" w:hAnsi="Times New Roman" w:cs="Times New Roman"/>
      <w:sz w:val="22"/>
      <w:shd w:val="clear" w:color="auto" w:fill="FFFFFF"/>
    </w:rPr>
  </w:style>
  <w:style w:type="character" w:customStyle="1" w:styleId="119">
    <w:name w:val="Обычный11"/>
    <w:link w:val="123"/>
    <w:locked/>
    <w:rsid w:val="00C6675B"/>
    <w:rPr>
      <w:sz w:val="24"/>
    </w:rPr>
  </w:style>
  <w:style w:type="paragraph" w:customStyle="1" w:styleId="123">
    <w:name w:val="Обычный12"/>
    <w:link w:val="119"/>
    <w:rsid w:val="00C6675B"/>
    <w:pPr>
      <w:spacing w:line="240" w:lineRule="auto"/>
      <w:ind w:firstLine="0"/>
    </w:pPr>
    <w:rPr>
      <w:sz w:val="24"/>
    </w:rPr>
  </w:style>
  <w:style w:type="character" w:customStyle="1" w:styleId="Footnote1">
    <w:name w:val="Footnote1"/>
    <w:link w:val="Footnote"/>
    <w:uiPriority w:val="99"/>
    <w:locked/>
    <w:rsid w:val="00C6675B"/>
    <w:rPr>
      <w:rFonts w:eastAsiaTheme="minorEastAsia"/>
      <w:color w:val="000000"/>
      <w:sz w:val="20"/>
      <w:szCs w:val="20"/>
      <w:lang w:eastAsia="ru-RU"/>
    </w:rPr>
  </w:style>
  <w:style w:type="character" w:customStyle="1" w:styleId="HeaderandFooter1">
    <w:name w:val="Header and Footer1"/>
    <w:link w:val="HeaderandFooter"/>
    <w:locked/>
    <w:rsid w:val="00C6675B"/>
    <w:rPr>
      <w:rFonts w:ascii="XO Thames" w:eastAsiaTheme="minorEastAsia" w:hAnsi="XO Thames"/>
      <w:color w:val="000000"/>
      <w:szCs w:val="20"/>
      <w:lang w:eastAsia="ru-RU"/>
    </w:rPr>
  </w:style>
  <w:style w:type="character" w:customStyle="1" w:styleId="dt-m1">
    <w:name w:val="dt-m1"/>
    <w:basedOn w:val="a1"/>
    <w:locked/>
    <w:rsid w:val="00C6675B"/>
    <w:rPr>
      <w:rFonts w:cs="Times New Roman"/>
    </w:rPr>
  </w:style>
  <w:style w:type="character" w:customStyle="1" w:styleId="Normal11">
    <w:name w:val="Normal11"/>
    <w:link w:val="Normal1"/>
    <w:locked/>
    <w:rsid w:val="00C6675B"/>
    <w:rPr>
      <w:sz w:val="24"/>
    </w:rPr>
  </w:style>
  <w:style w:type="paragraph" w:customStyle="1" w:styleId="Normal1">
    <w:name w:val="Normal1"/>
    <w:link w:val="Normal11"/>
    <w:rsid w:val="00C6675B"/>
    <w:pPr>
      <w:spacing w:line="240" w:lineRule="auto"/>
      <w:ind w:firstLine="0"/>
    </w:pPr>
    <w:rPr>
      <w:sz w:val="24"/>
    </w:rPr>
  </w:style>
  <w:style w:type="character" w:customStyle="1" w:styleId="1ffc">
    <w:name w:val="Подпись к картинке1"/>
    <w:basedOn w:val="a1"/>
    <w:link w:val="affffffff5"/>
    <w:locked/>
    <w:rsid w:val="00C6675B"/>
    <w:rPr>
      <w:sz w:val="19"/>
    </w:rPr>
  </w:style>
  <w:style w:type="paragraph" w:customStyle="1" w:styleId="affffffff5">
    <w:name w:val="Подпись к картинке"/>
    <w:basedOn w:val="a0"/>
    <w:link w:val="1ffc"/>
    <w:rsid w:val="00C6675B"/>
    <w:pPr>
      <w:widowControl w:val="0"/>
      <w:spacing w:line="264" w:lineRule="auto"/>
    </w:pPr>
    <w:rPr>
      <w:bCs w:val="0"/>
      <w:sz w:val="19"/>
      <w:szCs w:val="22"/>
    </w:rPr>
  </w:style>
  <w:style w:type="character" w:customStyle="1" w:styleId="pboth1">
    <w:name w:val="pboth1"/>
    <w:link w:val="pboth"/>
    <w:uiPriority w:val="99"/>
    <w:locked/>
    <w:rsid w:val="00C6675B"/>
    <w:rPr>
      <w:rFonts w:eastAsiaTheme="minorEastAsia"/>
      <w:sz w:val="24"/>
      <w:szCs w:val="24"/>
      <w:lang w:eastAsia="ru-RU"/>
    </w:rPr>
  </w:style>
  <w:style w:type="table" w:styleId="-1">
    <w:name w:val="Grid Table 1 Light"/>
    <w:basedOn w:val="a2"/>
    <w:uiPriority w:val="46"/>
    <w:rsid w:val="00C6675B"/>
    <w:pPr>
      <w:widowControl w:val="0"/>
      <w:spacing w:line="240" w:lineRule="auto"/>
      <w:ind w:firstLine="0"/>
      <w:jc w:val="left"/>
    </w:pPr>
    <w:rPr>
      <w:rFonts w:ascii="Arial Unicode MS" w:eastAsiaTheme="minorEastAsia" w:hAnsi="Arial Unicode MS"/>
      <w:color w:val="000000"/>
      <w:sz w:val="24"/>
      <w:szCs w:val="20"/>
      <w:lang w:eastAsia="ru-RU"/>
    </w:rPr>
    <w:tblPr>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style>
  <w:style w:type="table" w:customStyle="1" w:styleId="TableNormal5">
    <w:name w:val="Table Normal5"/>
    <w:rsid w:val="00C6675B"/>
    <w:pPr>
      <w:spacing w:after="160" w:line="256" w:lineRule="auto"/>
      <w:ind w:firstLine="0"/>
      <w:jc w:val="left"/>
    </w:pPr>
    <w:rPr>
      <w:rFonts w:ascii="Calibri" w:eastAsia="Times New Roman" w:hAnsi="Calibri" w:cs="Calibri"/>
      <w:sz w:val="22"/>
      <w:lang w:eastAsia="ru-RU"/>
    </w:rPr>
    <w:tblPr>
      <w:tblCellMar>
        <w:top w:w="0" w:type="dxa"/>
        <w:left w:w="0" w:type="dxa"/>
        <w:bottom w:w="0" w:type="dxa"/>
        <w:right w:w="0" w:type="dxa"/>
      </w:tblCellMar>
    </w:tblPr>
  </w:style>
  <w:style w:type="table" w:customStyle="1" w:styleId="TableNormal4">
    <w:name w:val="Table Normal4"/>
    <w:rsid w:val="00C6675B"/>
    <w:pPr>
      <w:spacing w:after="160" w:line="256" w:lineRule="auto"/>
      <w:ind w:firstLine="0"/>
      <w:jc w:val="left"/>
    </w:pPr>
    <w:rPr>
      <w:rFonts w:ascii="Calibri" w:eastAsia="Times New Roman" w:hAnsi="Calibri" w:cs="Calibri"/>
      <w:sz w:val="22"/>
      <w:lang w:eastAsia="ru-RU"/>
    </w:rPr>
    <w:tblPr>
      <w:tblCellMar>
        <w:top w:w="0" w:type="dxa"/>
        <w:left w:w="0" w:type="dxa"/>
        <w:bottom w:w="0" w:type="dxa"/>
        <w:right w:w="0" w:type="dxa"/>
      </w:tblCellMar>
    </w:tblPr>
  </w:style>
  <w:style w:type="table" w:customStyle="1" w:styleId="TableNormal3">
    <w:name w:val="Table Normal3"/>
    <w:rsid w:val="00C6675B"/>
    <w:pPr>
      <w:spacing w:after="160" w:line="256" w:lineRule="auto"/>
      <w:ind w:firstLine="0"/>
      <w:jc w:val="left"/>
    </w:pPr>
    <w:rPr>
      <w:rFonts w:ascii="Calibri" w:eastAsia="Times New Roman" w:hAnsi="Calibri" w:cs="Calibri"/>
      <w:sz w:val="22"/>
      <w:lang w:eastAsia="ru-RU"/>
    </w:rPr>
    <w:tblPr>
      <w:tblCellMar>
        <w:top w:w="0" w:type="dxa"/>
        <w:left w:w="0" w:type="dxa"/>
        <w:bottom w:w="0" w:type="dxa"/>
        <w:right w:w="0" w:type="dxa"/>
      </w:tblCellMar>
    </w:tblPr>
  </w:style>
  <w:style w:type="table" w:customStyle="1" w:styleId="440">
    <w:name w:val="44"/>
    <w:basedOn w:val="TableNormal1"/>
    <w:rsid w:val="00C6675B"/>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30">
    <w:name w:val="43"/>
    <w:basedOn w:val="TableNormal1"/>
    <w:rsid w:val="00C6675B"/>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21">
    <w:name w:val="42"/>
    <w:basedOn w:val="TableNormal1"/>
    <w:rsid w:val="00C6675B"/>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14">
    <w:name w:val="41"/>
    <w:basedOn w:val="TableNormal1"/>
    <w:rsid w:val="00C6675B"/>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00">
    <w:name w:val="40"/>
    <w:basedOn w:val="TableNormal1"/>
    <w:rsid w:val="00C6675B"/>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90">
    <w:name w:val="39"/>
    <w:basedOn w:val="TableNormal1"/>
    <w:rsid w:val="00C6675B"/>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80">
    <w:name w:val="38"/>
    <w:basedOn w:val="TableNormal1"/>
    <w:rsid w:val="00C6675B"/>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70">
    <w:name w:val="37"/>
    <w:basedOn w:val="TableNormal1"/>
    <w:rsid w:val="00C6675B"/>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60">
    <w:name w:val="36"/>
    <w:basedOn w:val="TableNormal1"/>
    <w:rsid w:val="00C6675B"/>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50">
    <w:name w:val="35"/>
    <w:basedOn w:val="TableNormal1"/>
    <w:rsid w:val="00C6675B"/>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40">
    <w:name w:val="34"/>
    <w:basedOn w:val="TableNormal1"/>
    <w:rsid w:val="00C6675B"/>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30">
    <w:name w:val="33"/>
    <w:basedOn w:val="TableNormal1"/>
    <w:rsid w:val="00C6675B"/>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20">
    <w:name w:val="32"/>
    <w:basedOn w:val="TableNormal1"/>
    <w:rsid w:val="00C6675B"/>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13">
    <w:name w:val="31"/>
    <w:basedOn w:val="TableNormal1"/>
    <w:rsid w:val="00C6675B"/>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00">
    <w:name w:val="30"/>
    <w:basedOn w:val="TableNormal1"/>
    <w:rsid w:val="00C6675B"/>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90">
    <w:name w:val="29"/>
    <w:basedOn w:val="TableNormal1"/>
    <w:rsid w:val="00C6675B"/>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80">
    <w:name w:val="28"/>
    <w:basedOn w:val="TableNormal1"/>
    <w:rsid w:val="00C6675B"/>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70">
    <w:name w:val="27"/>
    <w:basedOn w:val="TableNormal1"/>
    <w:rsid w:val="00C6675B"/>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60">
    <w:name w:val="26"/>
    <w:basedOn w:val="TableNormal1"/>
    <w:rsid w:val="00C6675B"/>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50">
    <w:name w:val="25"/>
    <w:basedOn w:val="TableNormal1"/>
    <w:rsid w:val="00C6675B"/>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41">
    <w:name w:val="24"/>
    <w:basedOn w:val="TableNormal1"/>
    <w:rsid w:val="00C6675B"/>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32">
    <w:name w:val="23"/>
    <w:basedOn w:val="TableNormal1"/>
    <w:rsid w:val="00C6675B"/>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21">
    <w:name w:val="22"/>
    <w:basedOn w:val="TableNormal3"/>
    <w:rsid w:val="00C6675B"/>
    <w:tblPr>
      <w:tblStyleRowBandSize w:val="1"/>
      <w:tblStyleColBandSize w:val="1"/>
      <w:tblCellMar>
        <w:left w:w="115" w:type="dxa"/>
        <w:right w:w="115" w:type="dxa"/>
      </w:tblCellMar>
    </w:tblPr>
  </w:style>
  <w:style w:type="table" w:customStyle="1" w:styleId="21a">
    <w:name w:val="21"/>
    <w:basedOn w:val="TableNormal3"/>
    <w:rsid w:val="00C6675B"/>
    <w:tblPr>
      <w:tblStyleRowBandSize w:val="1"/>
      <w:tblStyleColBandSize w:val="1"/>
      <w:tblCellMar>
        <w:left w:w="115" w:type="dxa"/>
        <w:right w:w="115" w:type="dxa"/>
      </w:tblCellMar>
    </w:tblPr>
  </w:style>
  <w:style w:type="table" w:customStyle="1" w:styleId="200">
    <w:name w:val="20"/>
    <w:basedOn w:val="TableNormal3"/>
    <w:rsid w:val="00C6675B"/>
    <w:tblPr>
      <w:tblStyleRowBandSize w:val="1"/>
      <w:tblStyleColBandSize w:val="1"/>
      <w:tblCellMar>
        <w:left w:w="115" w:type="dxa"/>
        <w:right w:w="115" w:type="dxa"/>
      </w:tblCellMar>
    </w:tblPr>
  </w:style>
  <w:style w:type="table" w:customStyle="1" w:styleId="191">
    <w:name w:val="19"/>
    <w:basedOn w:val="TableNormal3"/>
    <w:rsid w:val="00C6675B"/>
    <w:tblPr>
      <w:tblStyleRowBandSize w:val="1"/>
      <w:tblStyleColBandSize w:val="1"/>
      <w:tblCellMar>
        <w:left w:w="115" w:type="dxa"/>
        <w:right w:w="115" w:type="dxa"/>
      </w:tblCellMar>
    </w:tblPr>
  </w:style>
  <w:style w:type="table" w:customStyle="1" w:styleId="182">
    <w:name w:val="18"/>
    <w:basedOn w:val="TableNormal3"/>
    <w:rsid w:val="00C6675B"/>
    <w:tblPr>
      <w:tblStyleRowBandSize w:val="1"/>
      <w:tblStyleColBandSize w:val="1"/>
      <w:tblCellMar>
        <w:left w:w="115" w:type="dxa"/>
        <w:right w:w="115" w:type="dxa"/>
      </w:tblCellMar>
    </w:tblPr>
  </w:style>
  <w:style w:type="table" w:customStyle="1" w:styleId="172">
    <w:name w:val="17"/>
    <w:basedOn w:val="TableNormal3"/>
    <w:rsid w:val="00C6675B"/>
    <w:tblPr>
      <w:tblStyleRowBandSize w:val="1"/>
      <w:tblStyleColBandSize w:val="1"/>
      <w:tblCellMar>
        <w:left w:w="115" w:type="dxa"/>
        <w:right w:w="115" w:type="dxa"/>
      </w:tblCellMar>
    </w:tblPr>
  </w:style>
  <w:style w:type="table" w:customStyle="1" w:styleId="162">
    <w:name w:val="16"/>
    <w:basedOn w:val="TableNormal3"/>
    <w:rsid w:val="00C6675B"/>
    <w:tblPr>
      <w:tblStyleRowBandSize w:val="1"/>
      <w:tblStyleColBandSize w:val="1"/>
      <w:tblCellMar>
        <w:left w:w="115" w:type="dxa"/>
        <w:right w:w="115" w:type="dxa"/>
      </w:tblCellMar>
    </w:tblPr>
  </w:style>
  <w:style w:type="table" w:customStyle="1" w:styleId="152">
    <w:name w:val="15"/>
    <w:basedOn w:val="TableNormal3"/>
    <w:rsid w:val="00C6675B"/>
    <w:tblPr>
      <w:tblStyleRowBandSize w:val="1"/>
      <w:tblStyleColBandSize w:val="1"/>
      <w:tblCellMar>
        <w:left w:w="115" w:type="dxa"/>
        <w:right w:w="115" w:type="dxa"/>
      </w:tblCellMar>
    </w:tblPr>
  </w:style>
  <w:style w:type="table" w:customStyle="1" w:styleId="142">
    <w:name w:val="14"/>
    <w:basedOn w:val="TableNormal4"/>
    <w:rsid w:val="00C6675B"/>
    <w:tblPr>
      <w:tblStyleRowBandSize w:val="1"/>
      <w:tblStyleColBandSize w:val="1"/>
      <w:tblCellMar>
        <w:left w:w="115" w:type="dxa"/>
        <w:right w:w="115" w:type="dxa"/>
      </w:tblCellMar>
    </w:tblPr>
  </w:style>
  <w:style w:type="table" w:customStyle="1" w:styleId="132">
    <w:name w:val="13"/>
    <w:basedOn w:val="TableNormal4"/>
    <w:rsid w:val="00C6675B"/>
    <w:tblPr>
      <w:tblStyleRowBandSize w:val="1"/>
      <w:tblStyleColBandSize w:val="1"/>
      <w:tblCellMar>
        <w:left w:w="115" w:type="dxa"/>
        <w:right w:w="115" w:type="dxa"/>
      </w:tblCellMar>
    </w:tblPr>
  </w:style>
  <w:style w:type="table" w:customStyle="1" w:styleId="124">
    <w:name w:val="12"/>
    <w:basedOn w:val="TableNormal4"/>
    <w:rsid w:val="00C6675B"/>
    <w:tblPr>
      <w:tblStyleRowBandSize w:val="1"/>
      <w:tblStyleColBandSize w:val="1"/>
      <w:tblCellMar>
        <w:left w:w="115" w:type="dxa"/>
        <w:right w:w="115" w:type="dxa"/>
      </w:tblCellMar>
    </w:tblPr>
  </w:style>
  <w:style w:type="table" w:customStyle="1" w:styleId="11a">
    <w:name w:val="11"/>
    <w:basedOn w:val="TableNormal4"/>
    <w:rsid w:val="00C6675B"/>
    <w:tblPr>
      <w:tblStyleRowBandSize w:val="1"/>
      <w:tblStyleColBandSize w:val="1"/>
      <w:tblCellMar>
        <w:left w:w="115" w:type="dxa"/>
        <w:right w:w="115" w:type="dxa"/>
      </w:tblCellMar>
    </w:tblPr>
  </w:style>
  <w:style w:type="table" w:customStyle="1" w:styleId="101">
    <w:name w:val="10"/>
    <w:basedOn w:val="TableNormal4"/>
    <w:rsid w:val="00C6675B"/>
    <w:tblPr>
      <w:tblStyleRowBandSize w:val="1"/>
      <w:tblStyleColBandSize w:val="1"/>
      <w:tblCellMar>
        <w:left w:w="115" w:type="dxa"/>
        <w:right w:w="115" w:type="dxa"/>
      </w:tblCellMar>
    </w:tblPr>
  </w:style>
  <w:style w:type="table" w:customStyle="1" w:styleId="95">
    <w:name w:val="9"/>
    <w:basedOn w:val="TableNormal4"/>
    <w:rsid w:val="00C6675B"/>
    <w:tblPr>
      <w:tblStyleRowBandSize w:val="1"/>
      <w:tblStyleColBandSize w:val="1"/>
      <w:tblCellMar>
        <w:left w:w="115" w:type="dxa"/>
        <w:right w:w="115" w:type="dxa"/>
      </w:tblCellMar>
    </w:tblPr>
  </w:style>
  <w:style w:type="table" w:customStyle="1" w:styleId="85">
    <w:name w:val="8"/>
    <w:basedOn w:val="TableNormal4"/>
    <w:rsid w:val="00C6675B"/>
    <w:tblPr>
      <w:tblStyleRowBandSize w:val="1"/>
      <w:tblStyleColBandSize w:val="1"/>
      <w:tblCellMar>
        <w:left w:w="115" w:type="dxa"/>
        <w:right w:w="115" w:type="dxa"/>
      </w:tblCellMar>
    </w:tblPr>
  </w:style>
  <w:style w:type="table" w:customStyle="1" w:styleId="78">
    <w:name w:val="7"/>
    <w:basedOn w:val="TableNormal4"/>
    <w:rsid w:val="00C6675B"/>
    <w:tblPr>
      <w:tblStyleRowBandSize w:val="1"/>
      <w:tblStyleColBandSize w:val="1"/>
      <w:tblCellMar>
        <w:left w:w="115" w:type="dxa"/>
        <w:right w:w="115" w:type="dxa"/>
      </w:tblCellMar>
    </w:tblPr>
  </w:style>
  <w:style w:type="table" w:customStyle="1" w:styleId="66">
    <w:name w:val="6"/>
    <w:basedOn w:val="TableNormal4"/>
    <w:rsid w:val="00C6675B"/>
    <w:tblPr>
      <w:tblStyleRowBandSize w:val="1"/>
      <w:tblStyleColBandSize w:val="1"/>
      <w:tblCellMar>
        <w:left w:w="115" w:type="dxa"/>
        <w:right w:w="115" w:type="dxa"/>
      </w:tblCellMar>
    </w:tblPr>
  </w:style>
  <w:style w:type="table" w:customStyle="1" w:styleId="58">
    <w:name w:val="5"/>
    <w:basedOn w:val="TableNormal4"/>
    <w:rsid w:val="00C6675B"/>
    <w:tblPr>
      <w:tblStyleRowBandSize w:val="1"/>
      <w:tblStyleColBandSize w:val="1"/>
      <w:tblCellMar>
        <w:left w:w="115" w:type="dxa"/>
        <w:right w:w="115" w:type="dxa"/>
      </w:tblCellMar>
    </w:tblPr>
  </w:style>
  <w:style w:type="table" w:customStyle="1" w:styleId="4a">
    <w:name w:val="4"/>
    <w:basedOn w:val="TableNormal4"/>
    <w:rsid w:val="00C6675B"/>
    <w:tblPr>
      <w:tblStyleRowBandSize w:val="1"/>
      <w:tblStyleColBandSize w:val="1"/>
      <w:tblCellMar>
        <w:left w:w="115" w:type="dxa"/>
        <w:right w:w="115" w:type="dxa"/>
      </w:tblCellMar>
    </w:tblPr>
  </w:style>
  <w:style w:type="table" w:customStyle="1" w:styleId="3f4">
    <w:name w:val="3"/>
    <w:basedOn w:val="TableNormal4"/>
    <w:rsid w:val="00C6675B"/>
    <w:tblPr>
      <w:tblStyleRowBandSize w:val="1"/>
      <w:tblStyleColBandSize w:val="1"/>
      <w:tblCellMar>
        <w:left w:w="115" w:type="dxa"/>
        <w:right w:w="115" w:type="dxa"/>
      </w:tblCellMar>
    </w:tblPr>
  </w:style>
  <w:style w:type="table" w:customStyle="1" w:styleId="2fa">
    <w:name w:val="2"/>
    <w:basedOn w:val="TableNormal4"/>
    <w:rsid w:val="00C6675B"/>
    <w:tblPr>
      <w:tblStyleRowBandSize w:val="1"/>
      <w:tblStyleColBandSize w:val="1"/>
      <w:tblCellMar>
        <w:left w:w="115" w:type="dxa"/>
        <w:right w:w="115" w:type="dxa"/>
      </w:tblCellMar>
    </w:tblPr>
  </w:style>
  <w:style w:type="table" w:customStyle="1" w:styleId="1ffd">
    <w:name w:val="1"/>
    <w:basedOn w:val="TableNormal4"/>
    <w:rsid w:val="00C6675B"/>
    <w:tblPr>
      <w:tblStyleRowBandSize w:val="1"/>
      <w:tblStyleColBandSize w:val="1"/>
      <w:tblCellMar>
        <w:left w:w="115" w:type="dxa"/>
        <w:right w:w="115" w:type="dxa"/>
      </w:tblCellMar>
    </w:tblPr>
  </w:style>
  <w:style w:type="table" w:customStyle="1" w:styleId="201">
    <w:name w:val="Сетка таблицы20"/>
    <w:basedOn w:val="a2"/>
    <w:next w:val="afffff7"/>
    <w:rsid w:val="00C6675B"/>
    <w:pPr>
      <w:widowControl w:val="0"/>
      <w:spacing w:line="240" w:lineRule="auto"/>
      <w:ind w:firstLine="0"/>
      <w:jc w:val="left"/>
    </w:pPr>
    <w:rPr>
      <w:rFonts w:asciiTheme="minorHAnsi" w:eastAsia="Times New Roman"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2"/>
    <w:next w:val="afffff7"/>
    <w:uiPriority w:val="39"/>
    <w:rsid w:val="00C6675B"/>
    <w:pPr>
      <w:widowControl w:val="0"/>
      <w:spacing w:line="240" w:lineRule="auto"/>
      <w:ind w:firstLine="0"/>
      <w:jc w:val="left"/>
    </w:pPr>
    <w:rPr>
      <w:rFonts w:asciiTheme="minorHAnsi" w:eastAsia="Times New Roman"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a-000080">
    <w:name w:val="pt-a-000080"/>
    <w:basedOn w:val="a0"/>
    <w:qFormat/>
    <w:rsid w:val="00C6675B"/>
    <w:pPr>
      <w:spacing w:before="100" w:beforeAutospacing="1" w:after="100" w:afterAutospacing="1" w:line="240" w:lineRule="auto"/>
    </w:pPr>
    <w:rPr>
      <w:rFonts w:eastAsiaTheme="minorEastAsia"/>
      <w:bCs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13%20&#1041;&#1080;&#1086;&#1083;&#1086;&#1075;&#1080;&#1103;.docx"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13%20&#1041;&#1080;&#1086;&#1083;&#1086;&#1075;&#1080;&#1103;.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13%20&#1041;&#1080;&#1086;&#1083;&#1086;&#1075;&#1080;&#1103;.docx"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13%20&#1041;&#1080;&#1086;&#1083;&#1086;&#1075;&#1080;&#1103;.docx"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8829</Words>
  <Characters>50327</Characters>
  <Application>Microsoft Office Word</Application>
  <DocSecurity>0</DocSecurity>
  <Lines>419</Lines>
  <Paragraphs>118</Paragraphs>
  <ScaleCrop>false</ScaleCrop>
  <Company/>
  <LinksUpToDate>false</LinksUpToDate>
  <CharactersWithSpaces>59038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Mishel</dc:creator>
  <cp:keywords/>
  <dc:description/>
  <cp:lastModifiedBy>Mishel</cp:lastModifiedBy>
  <cp:revision>1</cp:revision>
  <dcterms:created xsi:type="dcterms:W3CDTF">2026-07-03T14:57:00Z</dcterms:created>
  <dcterms:modified xsi:type="dcterms:W3CDTF">2026-07-03T14:57:00Z</dcterms:modified>
</cp:coreProperties>
</file>